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327CE" w14:textId="77777777" w:rsidR="006722B2" w:rsidRPr="0045277D" w:rsidRDefault="006722B2" w:rsidP="003B5DF1">
      <w:pPr>
        <w:spacing w:after="0" w:line="240" w:lineRule="auto"/>
        <w:jc w:val="center"/>
        <w:rPr>
          <w:rFonts w:ascii="Helvetica" w:hAnsi="Helvetica" w:cs="Times New Roman"/>
          <w:b/>
          <w:sz w:val="24"/>
          <w:szCs w:val="24"/>
        </w:rPr>
      </w:pPr>
    </w:p>
    <w:p w14:paraId="12FA2AD7" w14:textId="77777777" w:rsidR="000A512E" w:rsidRPr="0045277D" w:rsidRDefault="000A512E" w:rsidP="003B5DF1">
      <w:pPr>
        <w:spacing w:after="0" w:line="240" w:lineRule="auto"/>
        <w:jc w:val="center"/>
        <w:rPr>
          <w:rFonts w:ascii="Helvetica" w:hAnsi="Helvetica" w:cs="Times New Roman"/>
          <w:b/>
          <w:sz w:val="24"/>
          <w:szCs w:val="24"/>
        </w:rPr>
      </w:pPr>
    </w:p>
    <w:p w14:paraId="6DD23D93" w14:textId="77777777" w:rsidR="00C03F4B" w:rsidRPr="0045277D" w:rsidRDefault="00C03F4B" w:rsidP="003B5DF1">
      <w:pPr>
        <w:spacing w:after="0" w:line="240" w:lineRule="auto"/>
        <w:jc w:val="center"/>
        <w:rPr>
          <w:rFonts w:ascii="Helvetica" w:hAnsi="Helvetica" w:cs="Times New Roman"/>
          <w:b/>
          <w:sz w:val="24"/>
          <w:szCs w:val="24"/>
        </w:rPr>
      </w:pPr>
    </w:p>
    <w:p w14:paraId="0BCCF91D" w14:textId="77777777" w:rsidR="00C03F4B" w:rsidRPr="0045277D" w:rsidRDefault="00C03F4B" w:rsidP="003B5DF1">
      <w:pPr>
        <w:spacing w:after="0" w:line="240" w:lineRule="auto"/>
        <w:jc w:val="center"/>
        <w:rPr>
          <w:rFonts w:ascii="Helvetica" w:hAnsi="Helvetica" w:cs="Times New Roman"/>
          <w:b/>
          <w:sz w:val="24"/>
          <w:szCs w:val="24"/>
        </w:rPr>
      </w:pPr>
    </w:p>
    <w:p w14:paraId="517D7FA9" w14:textId="77777777" w:rsidR="00C03F4B" w:rsidRPr="0045277D" w:rsidRDefault="00C03F4B" w:rsidP="003B5DF1">
      <w:pPr>
        <w:spacing w:after="0" w:line="240" w:lineRule="auto"/>
        <w:jc w:val="center"/>
        <w:rPr>
          <w:rFonts w:ascii="Helvetica" w:hAnsi="Helvetica" w:cs="Times New Roman"/>
          <w:b/>
          <w:sz w:val="24"/>
          <w:szCs w:val="24"/>
        </w:rPr>
      </w:pPr>
    </w:p>
    <w:p w14:paraId="56976417" w14:textId="77777777" w:rsidR="00C03F4B" w:rsidRPr="0045277D" w:rsidRDefault="00C03F4B" w:rsidP="003B5DF1">
      <w:pPr>
        <w:spacing w:after="0" w:line="240" w:lineRule="auto"/>
        <w:jc w:val="center"/>
        <w:rPr>
          <w:rFonts w:ascii="Helvetica" w:hAnsi="Helvetica" w:cs="Times New Roman"/>
          <w:b/>
          <w:sz w:val="24"/>
          <w:szCs w:val="24"/>
        </w:rPr>
      </w:pPr>
    </w:p>
    <w:p w14:paraId="2B67B63F" w14:textId="77777777" w:rsidR="006722B2" w:rsidRPr="0045277D" w:rsidRDefault="006722B2" w:rsidP="003B5DF1">
      <w:pPr>
        <w:spacing w:after="0" w:line="240" w:lineRule="auto"/>
        <w:rPr>
          <w:rFonts w:ascii="Helvetica" w:hAnsi="Helvetica" w:cs="Times New Roman"/>
          <w:b/>
          <w:sz w:val="24"/>
          <w:szCs w:val="24"/>
        </w:rPr>
      </w:pPr>
    </w:p>
    <w:p w14:paraId="51A0624E" w14:textId="7D49CEDB" w:rsidR="00F50FFE" w:rsidRPr="009155A9" w:rsidRDefault="00B55951" w:rsidP="00153137">
      <w:pPr>
        <w:spacing w:after="0" w:line="240" w:lineRule="auto"/>
        <w:jc w:val="center"/>
        <w:outlineLvl w:val="0"/>
        <w:rPr>
          <w:rFonts w:ascii="Helvetica" w:hAnsi="Helvetica" w:cs="Times New Roman"/>
          <w:b/>
          <w:sz w:val="48"/>
          <w:szCs w:val="48"/>
        </w:rPr>
      </w:pPr>
      <w:r w:rsidRPr="009155A9">
        <w:rPr>
          <w:rFonts w:ascii="Helvetica" w:hAnsi="Helvetica" w:cs="Times New Roman"/>
          <w:b/>
          <w:sz w:val="48"/>
          <w:szCs w:val="48"/>
        </w:rPr>
        <w:t xml:space="preserve">DECLARATION </w:t>
      </w:r>
    </w:p>
    <w:p w14:paraId="34508910" w14:textId="77777777" w:rsidR="00F50FFE" w:rsidRPr="009155A9" w:rsidRDefault="00B55951" w:rsidP="003B5DF1">
      <w:pPr>
        <w:spacing w:after="0" w:line="240" w:lineRule="auto"/>
        <w:jc w:val="center"/>
        <w:rPr>
          <w:rFonts w:ascii="Helvetica" w:hAnsi="Helvetica" w:cs="Times New Roman"/>
          <w:b/>
          <w:sz w:val="48"/>
          <w:szCs w:val="48"/>
        </w:rPr>
      </w:pPr>
      <w:r w:rsidRPr="009155A9">
        <w:rPr>
          <w:rFonts w:ascii="Helvetica" w:hAnsi="Helvetica" w:cs="Times New Roman"/>
          <w:b/>
          <w:sz w:val="48"/>
          <w:szCs w:val="48"/>
        </w:rPr>
        <w:t>OF</w:t>
      </w:r>
      <w:r w:rsidR="00CF5994" w:rsidRPr="009155A9">
        <w:rPr>
          <w:rFonts w:ascii="Helvetica" w:hAnsi="Helvetica" w:cs="Times New Roman"/>
          <w:b/>
          <w:sz w:val="48"/>
          <w:szCs w:val="48"/>
        </w:rPr>
        <w:t xml:space="preserve"> </w:t>
      </w:r>
    </w:p>
    <w:p w14:paraId="3969D469" w14:textId="0EA4A25C" w:rsidR="00E77D72" w:rsidRPr="009155A9" w:rsidRDefault="00B55951" w:rsidP="003B5DF1">
      <w:pPr>
        <w:spacing w:after="0" w:line="240" w:lineRule="auto"/>
        <w:jc w:val="center"/>
        <w:rPr>
          <w:rFonts w:ascii="Helvetica" w:hAnsi="Helvetica" w:cs="Times New Roman"/>
          <w:b/>
          <w:sz w:val="48"/>
          <w:szCs w:val="48"/>
        </w:rPr>
      </w:pPr>
      <w:r w:rsidRPr="009155A9">
        <w:rPr>
          <w:rFonts w:ascii="Helvetica" w:hAnsi="Helvetica" w:cs="Times New Roman"/>
          <w:b/>
          <w:sz w:val="48"/>
          <w:szCs w:val="48"/>
        </w:rPr>
        <w:t xml:space="preserve">COVENANTS, CONDITIONS </w:t>
      </w:r>
    </w:p>
    <w:p w14:paraId="28616292" w14:textId="2C068036" w:rsidR="00F50FFE" w:rsidRPr="009155A9" w:rsidRDefault="00B55951" w:rsidP="003B5DF1">
      <w:pPr>
        <w:spacing w:after="0" w:line="240" w:lineRule="auto"/>
        <w:jc w:val="center"/>
        <w:rPr>
          <w:rFonts w:ascii="Helvetica" w:hAnsi="Helvetica" w:cs="Times New Roman"/>
          <w:b/>
          <w:sz w:val="48"/>
          <w:szCs w:val="48"/>
        </w:rPr>
      </w:pPr>
      <w:r w:rsidRPr="009155A9">
        <w:rPr>
          <w:rFonts w:ascii="Helvetica" w:hAnsi="Helvetica" w:cs="Times New Roman"/>
          <w:b/>
          <w:sz w:val="48"/>
          <w:szCs w:val="48"/>
        </w:rPr>
        <w:t>AND RESTRICTIONS</w:t>
      </w:r>
      <w:r w:rsidR="00F50FFE" w:rsidRPr="009155A9">
        <w:rPr>
          <w:rFonts w:ascii="Helvetica" w:hAnsi="Helvetica" w:cs="Times New Roman"/>
          <w:b/>
          <w:sz w:val="48"/>
          <w:szCs w:val="48"/>
        </w:rPr>
        <w:t xml:space="preserve"> </w:t>
      </w:r>
    </w:p>
    <w:p w14:paraId="40DAE81B" w14:textId="6CB2F08B" w:rsidR="00CF5994" w:rsidRPr="009155A9" w:rsidRDefault="006722B2" w:rsidP="00153137">
      <w:pPr>
        <w:spacing w:after="0" w:line="240" w:lineRule="auto"/>
        <w:jc w:val="center"/>
        <w:outlineLvl w:val="0"/>
        <w:rPr>
          <w:rFonts w:ascii="Helvetica" w:hAnsi="Helvetica" w:cs="Times New Roman"/>
          <w:b/>
          <w:sz w:val="48"/>
          <w:szCs w:val="48"/>
        </w:rPr>
      </w:pPr>
      <w:r w:rsidRPr="009155A9">
        <w:rPr>
          <w:rFonts w:ascii="Helvetica" w:hAnsi="Helvetica" w:cs="Times New Roman"/>
          <w:b/>
          <w:sz w:val="48"/>
          <w:szCs w:val="48"/>
        </w:rPr>
        <w:t>FOR</w:t>
      </w:r>
    </w:p>
    <w:p w14:paraId="0FFA1310" w14:textId="49C13EAE" w:rsidR="00430EA3" w:rsidRPr="009155A9" w:rsidRDefault="000218E3" w:rsidP="009155A9">
      <w:pPr>
        <w:spacing w:after="0" w:line="240" w:lineRule="auto"/>
        <w:jc w:val="center"/>
        <w:rPr>
          <w:rFonts w:ascii="Helvetica" w:hAnsi="Helvetica" w:cs="Times New Roman"/>
          <w:b/>
          <w:sz w:val="48"/>
          <w:szCs w:val="48"/>
        </w:rPr>
      </w:pPr>
      <w:r>
        <w:rPr>
          <w:rFonts w:ascii="Helvetica" w:hAnsi="Helvetica" w:cs="Times New Roman"/>
          <w:b/>
          <w:sz w:val="48"/>
          <w:szCs w:val="48"/>
        </w:rPr>
        <w:t>THE VILLAGES AT 27</w:t>
      </w:r>
      <w:r w:rsidRPr="000218E3">
        <w:rPr>
          <w:rFonts w:ascii="Helvetica" w:hAnsi="Helvetica" w:cs="Times New Roman"/>
          <w:b/>
          <w:sz w:val="48"/>
          <w:szCs w:val="48"/>
          <w:vertAlign w:val="superscript"/>
        </w:rPr>
        <w:t>TH</w:t>
      </w:r>
      <w:r>
        <w:rPr>
          <w:rFonts w:ascii="Helvetica" w:hAnsi="Helvetica" w:cs="Times New Roman"/>
          <w:b/>
          <w:sz w:val="48"/>
          <w:szCs w:val="48"/>
        </w:rPr>
        <w:t xml:space="preserve"> TOWNHOMES</w:t>
      </w:r>
      <w:r w:rsidR="00A67F21">
        <w:rPr>
          <w:rFonts w:ascii="Helvetica" w:hAnsi="Helvetica" w:cs="Times New Roman"/>
          <w:b/>
          <w:sz w:val="48"/>
          <w:szCs w:val="48"/>
        </w:rPr>
        <w:t xml:space="preserve"> </w:t>
      </w:r>
    </w:p>
    <w:p w14:paraId="45F67357" w14:textId="77777777" w:rsidR="00926A3D" w:rsidRPr="0045277D" w:rsidRDefault="00926A3D" w:rsidP="003B5DF1">
      <w:pPr>
        <w:spacing w:after="0" w:line="240" w:lineRule="auto"/>
        <w:jc w:val="center"/>
        <w:rPr>
          <w:rFonts w:ascii="Helvetica" w:hAnsi="Helvetica" w:cs="Times New Roman"/>
          <w:b/>
          <w:sz w:val="56"/>
          <w:szCs w:val="56"/>
        </w:rPr>
      </w:pPr>
    </w:p>
    <w:p w14:paraId="08275514" w14:textId="3B295D34" w:rsidR="00B55951" w:rsidRPr="009155A9" w:rsidRDefault="006722B2" w:rsidP="00153137">
      <w:pPr>
        <w:spacing w:after="0" w:line="240" w:lineRule="auto"/>
        <w:jc w:val="center"/>
        <w:outlineLvl w:val="0"/>
        <w:rPr>
          <w:rFonts w:ascii="Helvetica" w:hAnsi="Helvetica" w:cs="Times New Roman"/>
          <w:b/>
          <w:sz w:val="24"/>
          <w:szCs w:val="24"/>
        </w:rPr>
      </w:pPr>
      <w:r w:rsidRPr="009155A9">
        <w:rPr>
          <w:rFonts w:ascii="Helvetica" w:hAnsi="Helvetica" w:cs="Times New Roman"/>
          <w:b/>
          <w:sz w:val="24"/>
          <w:szCs w:val="24"/>
        </w:rPr>
        <w:t>A PLANNED UNIT DEVELOPMENT</w:t>
      </w:r>
      <w:r w:rsidR="009155A9" w:rsidRPr="009155A9">
        <w:rPr>
          <w:rFonts w:ascii="Helvetica" w:hAnsi="Helvetica" w:cs="Times New Roman"/>
          <w:b/>
          <w:sz w:val="24"/>
          <w:szCs w:val="24"/>
        </w:rPr>
        <w:t xml:space="preserve"> IN </w:t>
      </w:r>
    </w:p>
    <w:p w14:paraId="2AEEA19D" w14:textId="1698579C" w:rsidR="009155A9" w:rsidRPr="009155A9" w:rsidRDefault="000218E3" w:rsidP="00153137">
      <w:pPr>
        <w:spacing w:after="0" w:line="240" w:lineRule="auto"/>
        <w:jc w:val="center"/>
        <w:outlineLvl w:val="0"/>
        <w:rPr>
          <w:rFonts w:ascii="Helvetica" w:hAnsi="Helvetica" w:cs="Times New Roman"/>
          <w:b/>
          <w:sz w:val="24"/>
          <w:szCs w:val="24"/>
        </w:rPr>
      </w:pPr>
      <w:r>
        <w:rPr>
          <w:rFonts w:ascii="Helvetica" w:hAnsi="Helvetica" w:cs="Times New Roman"/>
          <w:b/>
          <w:sz w:val="24"/>
          <w:szCs w:val="24"/>
        </w:rPr>
        <w:t xml:space="preserve">SALT LAKE </w:t>
      </w:r>
      <w:r w:rsidR="009155A9" w:rsidRPr="009155A9">
        <w:rPr>
          <w:rFonts w:ascii="Helvetica" w:hAnsi="Helvetica" w:cs="Times New Roman"/>
          <w:b/>
          <w:sz w:val="24"/>
          <w:szCs w:val="24"/>
        </w:rPr>
        <w:t>COUNTY</w:t>
      </w:r>
    </w:p>
    <w:p w14:paraId="14DCEAF9" w14:textId="77777777" w:rsidR="008F36EF" w:rsidRDefault="008F36EF" w:rsidP="00153137">
      <w:pPr>
        <w:spacing w:after="0" w:line="240" w:lineRule="auto"/>
        <w:jc w:val="center"/>
        <w:outlineLvl w:val="0"/>
        <w:rPr>
          <w:rFonts w:ascii="Helvetica" w:hAnsi="Helvetica" w:cs="Times New Roman"/>
          <w:b/>
          <w:sz w:val="36"/>
          <w:szCs w:val="36"/>
        </w:rPr>
      </w:pPr>
    </w:p>
    <w:p w14:paraId="2B839382" w14:textId="77777777" w:rsidR="008F36EF" w:rsidRPr="00F34969" w:rsidRDefault="008F36EF" w:rsidP="00153137">
      <w:pPr>
        <w:spacing w:after="0" w:line="240" w:lineRule="auto"/>
        <w:jc w:val="center"/>
        <w:outlineLvl w:val="0"/>
        <w:rPr>
          <w:rFonts w:ascii="Helvetica" w:hAnsi="Helvetica" w:cs="Times New Roman"/>
          <w:b/>
          <w:sz w:val="36"/>
          <w:szCs w:val="36"/>
        </w:rPr>
      </w:pPr>
    </w:p>
    <w:p w14:paraId="676D9BB4" w14:textId="77777777" w:rsidR="00D32AE3" w:rsidRDefault="00D32AE3">
      <w:pPr>
        <w:rPr>
          <w:rFonts w:ascii="Helvetica" w:hAnsi="Helvetica" w:cs="Times New Roman"/>
          <w:b/>
          <w:sz w:val="32"/>
          <w:szCs w:val="24"/>
        </w:rPr>
      </w:pPr>
      <w:r w:rsidRPr="0045277D">
        <w:rPr>
          <w:rFonts w:ascii="Helvetica" w:hAnsi="Helvetica" w:cs="Times New Roman"/>
          <w:b/>
          <w:sz w:val="32"/>
          <w:szCs w:val="24"/>
        </w:rPr>
        <w:br w:type="page"/>
      </w:r>
    </w:p>
    <w:p w14:paraId="71BEAE93" w14:textId="0E348B2E" w:rsidR="008F36EF" w:rsidRPr="0045277D" w:rsidRDefault="008F36EF" w:rsidP="008F36EF">
      <w:pPr>
        <w:spacing w:after="0"/>
        <w:jc w:val="center"/>
        <w:rPr>
          <w:rFonts w:ascii="Helvetica" w:hAnsi="Helvetica" w:cs="Times New Roman"/>
          <w:b/>
          <w:sz w:val="32"/>
          <w:szCs w:val="24"/>
        </w:rPr>
      </w:pPr>
      <w:r>
        <w:rPr>
          <w:rFonts w:ascii="Helvetica" w:hAnsi="Helvetica" w:cs="Times New Roman"/>
          <w:b/>
          <w:sz w:val="32"/>
          <w:szCs w:val="24"/>
        </w:rPr>
        <w:lastRenderedPageBreak/>
        <w:t>TABLE OF CONTENTS</w:t>
      </w:r>
    </w:p>
    <w:bookmarkStart w:id="0" w:name="_Toc431977562" w:displacedByCustomXml="next"/>
    <w:sdt>
      <w:sdtPr>
        <w:rPr>
          <w:rFonts w:ascii="Helvetica" w:eastAsiaTheme="minorEastAsia" w:hAnsi="Helvetica" w:cstheme="minorBidi"/>
          <w:b w:val="0"/>
          <w:bCs w:val="0"/>
          <w:caps w:val="0"/>
          <w:color w:val="auto"/>
          <w:spacing w:val="0"/>
          <w:w w:val="95"/>
          <w:sz w:val="22"/>
          <w:szCs w:val="22"/>
        </w:rPr>
        <w:id w:val="-1111899366"/>
        <w:docPartObj>
          <w:docPartGallery w:val="Table of Contents"/>
          <w:docPartUnique/>
        </w:docPartObj>
      </w:sdtPr>
      <w:sdtEndPr>
        <w:rPr>
          <w:rFonts w:asciiTheme="minorHAnsi" w:hAnsiTheme="minorHAnsi"/>
          <w:b/>
          <w:noProof/>
          <w:sz w:val="24"/>
          <w:szCs w:val="24"/>
        </w:rPr>
      </w:sdtEndPr>
      <w:sdtContent>
        <w:bookmarkEnd w:id="0" w:displacedByCustomXml="prev"/>
        <w:p w14:paraId="41DA216A" w14:textId="6840B141" w:rsidR="008F36EF" w:rsidRPr="008F36EF" w:rsidRDefault="008F36EF" w:rsidP="008F36EF">
          <w:pPr>
            <w:pStyle w:val="TOCHeading"/>
            <w:spacing w:before="120"/>
            <w:outlineLvl w:val="0"/>
            <w:rPr>
              <w:rFonts w:ascii="Helvetica" w:eastAsiaTheme="minorEastAsia" w:hAnsi="Helvetica" w:cstheme="minorBidi"/>
              <w:b w:val="0"/>
              <w:bCs w:val="0"/>
              <w:caps w:val="0"/>
              <w:color w:val="auto"/>
              <w:spacing w:val="0"/>
              <w:sz w:val="22"/>
              <w:szCs w:val="22"/>
            </w:rPr>
          </w:pPr>
        </w:p>
        <w:p w14:paraId="3649F66A" w14:textId="77777777" w:rsidR="009421E9" w:rsidRPr="00A70F28" w:rsidRDefault="00765C0C">
          <w:pPr>
            <w:pStyle w:val="TOC1"/>
            <w:rPr>
              <w:rFonts w:ascii="Helvetica" w:hAnsi="Helvetica"/>
              <w:b w:val="0"/>
              <w:noProof/>
              <w:w w:val="100"/>
            </w:rPr>
          </w:pPr>
          <w:r w:rsidRPr="00A70F28">
            <w:rPr>
              <w:rFonts w:ascii="Helvetica" w:hAnsi="Helvetica"/>
            </w:rPr>
            <w:fldChar w:fldCharType="begin"/>
          </w:r>
          <w:r w:rsidRPr="00A70F28">
            <w:rPr>
              <w:rFonts w:ascii="Helvetica" w:hAnsi="Helvetica"/>
            </w:rPr>
            <w:instrText xml:space="preserve"> TOC \t "TOC Heading,1" </w:instrText>
          </w:r>
          <w:r w:rsidRPr="00A70F28">
            <w:rPr>
              <w:rFonts w:ascii="Helvetica" w:hAnsi="Helvetica"/>
            </w:rPr>
            <w:fldChar w:fldCharType="separate"/>
          </w:r>
          <w:r w:rsidR="009421E9" w:rsidRPr="00A70F28">
            <w:rPr>
              <w:rFonts w:ascii="Helvetica" w:hAnsi="Helvetica"/>
              <w:noProof/>
              <w:color w:val="000000" w:themeColor="text1"/>
            </w:rPr>
            <w:t>RECITALS</w:t>
          </w:r>
          <w:r w:rsidR="009421E9" w:rsidRPr="00A70F28">
            <w:rPr>
              <w:rFonts w:ascii="Helvetica" w:hAnsi="Helvetica"/>
              <w:noProof/>
            </w:rPr>
            <w:tab/>
          </w:r>
          <w:r w:rsidR="009421E9" w:rsidRPr="00A70F28">
            <w:rPr>
              <w:rFonts w:ascii="Helvetica" w:hAnsi="Helvetica"/>
              <w:noProof/>
            </w:rPr>
            <w:fldChar w:fldCharType="begin"/>
          </w:r>
          <w:r w:rsidR="009421E9" w:rsidRPr="00A70F28">
            <w:rPr>
              <w:rFonts w:ascii="Helvetica" w:hAnsi="Helvetica"/>
              <w:noProof/>
            </w:rPr>
            <w:instrText xml:space="preserve"> PAGEREF _Toc487551413 \h </w:instrText>
          </w:r>
          <w:r w:rsidR="009421E9" w:rsidRPr="00A70F28">
            <w:rPr>
              <w:rFonts w:ascii="Helvetica" w:hAnsi="Helvetica"/>
              <w:noProof/>
            </w:rPr>
          </w:r>
          <w:r w:rsidR="009421E9" w:rsidRPr="00A70F28">
            <w:rPr>
              <w:rFonts w:ascii="Helvetica" w:hAnsi="Helvetica"/>
              <w:noProof/>
            </w:rPr>
            <w:fldChar w:fldCharType="separate"/>
          </w:r>
          <w:r w:rsidR="00652B99">
            <w:rPr>
              <w:rFonts w:ascii="Helvetica" w:hAnsi="Helvetica"/>
              <w:noProof/>
            </w:rPr>
            <w:t>1</w:t>
          </w:r>
          <w:r w:rsidR="009421E9" w:rsidRPr="00A70F28">
            <w:rPr>
              <w:rFonts w:ascii="Helvetica" w:hAnsi="Helvetica"/>
              <w:noProof/>
            </w:rPr>
            <w:fldChar w:fldCharType="end"/>
          </w:r>
        </w:p>
        <w:p w14:paraId="4E7F1733"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I. DEFINITIONS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_Toc487551414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1</w:t>
          </w:r>
          <w:r w:rsidRPr="00A70F28">
            <w:rPr>
              <w:rFonts w:ascii="Helvetica" w:hAnsi="Helvetica"/>
              <w:noProof/>
            </w:rPr>
            <w:fldChar w:fldCharType="end"/>
          </w:r>
        </w:p>
        <w:p w14:paraId="7CA9DF6F"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II. PROJECT DESCRIPTION</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_Toc487551415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4</w:t>
          </w:r>
          <w:r w:rsidRPr="00A70F28">
            <w:rPr>
              <w:rFonts w:ascii="Helvetica" w:hAnsi="Helvetica"/>
              <w:noProof/>
            </w:rPr>
            <w:fldChar w:fldCharType="end"/>
          </w:r>
        </w:p>
        <w:p w14:paraId="1BED9259"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III. MEMBERSHIP AND VOTING RIGHTS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_Toc487551416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6</w:t>
          </w:r>
          <w:r w:rsidRPr="00A70F28">
            <w:rPr>
              <w:rFonts w:ascii="Helvetica" w:hAnsi="Helvetica"/>
              <w:noProof/>
            </w:rPr>
            <w:fldChar w:fldCharType="end"/>
          </w:r>
        </w:p>
        <w:p w14:paraId="04141EE7"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IV. EASEMENTS AND RIGHTS IN COMMON AREAS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_Toc487551417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6</w:t>
          </w:r>
          <w:r w:rsidRPr="00A70F28">
            <w:rPr>
              <w:rFonts w:ascii="Helvetica" w:hAnsi="Helvetica"/>
              <w:noProof/>
            </w:rPr>
            <w:fldChar w:fldCharType="end"/>
          </w:r>
        </w:p>
        <w:p w14:paraId="12F22ABC"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V. BUDGET AND ASSESSMENTS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_Toc487551418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8</w:t>
          </w:r>
          <w:r w:rsidRPr="00A70F28">
            <w:rPr>
              <w:rFonts w:ascii="Helvetica" w:hAnsi="Helvetica"/>
              <w:noProof/>
            </w:rPr>
            <w:fldChar w:fldCharType="end"/>
          </w:r>
        </w:p>
        <w:p w14:paraId="6F5E2537"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VI. DUTIES AND POWERS OF THE ASSOCIATION</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_Toc487551419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14</w:t>
          </w:r>
          <w:r w:rsidRPr="00A70F28">
            <w:rPr>
              <w:rFonts w:ascii="Helvetica" w:hAnsi="Helvetica"/>
              <w:noProof/>
            </w:rPr>
            <w:fldChar w:fldCharType="end"/>
          </w:r>
        </w:p>
        <w:p w14:paraId="09C6B4A8"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VII. MAINTENANCE</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_Toc487551420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17</w:t>
          </w:r>
          <w:r w:rsidRPr="00A70F28">
            <w:rPr>
              <w:rFonts w:ascii="Helvetica" w:hAnsi="Helvetica"/>
              <w:noProof/>
            </w:rPr>
            <w:fldChar w:fldCharType="end"/>
          </w:r>
        </w:p>
        <w:p w14:paraId="270D464F"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VIII. INSURANCE</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_Toc487551421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18</w:t>
          </w:r>
          <w:r w:rsidRPr="00A70F28">
            <w:rPr>
              <w:rFonts w:ascii="Helvetica" w:hAnsi="Helvetica"/>
              <w:noProof/>
            </w:rPr>
            <w:fldChar w:fldCharType="end"/>
          </w:r>
        </w:p>
        <w:p w14:paraId="434EFDCB"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IX. USE RESTRICTIONS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_Toc487551422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22</w:t>
          </w:r>
          <w:r w:rsidRPr="00A70F28">
            <w:rPr>
              <w:rFonts w:ascii="Helvetica" w:hAnsi="Helvetica"/>
              <w:noProof/>
            </w:rPr>
            <w:fldChar w:fldCharType="end"/>
          </w:r>
        </w:p>
        <w:p w14:paraId="486B3E52"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X. ARCHITECTURAL CONTROLS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_Toc487551423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26</w:t>
          </w:r>
          <w:r w:rsidRPr="00A70F28">
            <w:rPr>
              <w:rFonts w:ascii="Helvetica" w:hAnsi="Helvetica"/>
              <w:noProof/>
            </w:rPr>
            <w:fldChar w:fldCharType="end"/>
          </w:r>
        </w:p>
        <w:p w14:paraId="5542A701"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XI. ENFORCEMENT</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_Toc487551424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28</w:t>
          </w:r>
          <w:r w:rsidRPr="00A70F28">
            <w:rPr>
              <w:rFonts w:ascii="Helvetica" w:hAnsi="Helvetica"/>
              <w:noProof/>
            </w:rPr>
            <w:fldChar w:fldCharType="end"/>
          </w:r>
        </w:p>
        <w:p w14:paraId="790DBBAF"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XII. SPECIAL DECLARANT RIGHTS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_Toc487551425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28</w:t>
          </w:r>
          <w:r w:rsidRPr="00A70F28">
            <w:rPr>
              <w:rFonts w:ascii="Helvetica" w:hAnsi="Helvetica"/>
              <w:noProof/>
            </w:rPr>
            <w:fldChar w:fldCharType="end"/>
          </w:r>
        </w:p>
        <w:p w14:paraId="1EE61F1D"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XIII. RIGHTS OF FIRST MORTGAGEE</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_Toc487551426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32</w:t>
          </w:r>
          <w:r w:rsidRPr="00A70F28">
            <w:rPr>
              <w:rFonts w:ascii="Helvetica" w:hAnsi="Helvetica"/>
              <w:noProof/>
            </w:rPr>
            <w:fldChar w:fldCharType="end"/>
          </w:r>
        </w:p>
        <w:p w14:paraId="7D445CCB"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XIV. RIGHT OF ENTRY</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_Toc487551427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32</w:t>
          </w:r>
          <w:r w:rsidRPr="00A70F28">
            <w:rPr>
              <w:rFonts w:ascii="Helvetica" w:hAnsi="Helvetica"/>
              <w:noProof/>
            </w:rPr>
            <w:fldChar w:fldCharType="end"/>
          </w:r>
        </w:p>
        <w:p w14:paraId="42A8DFF7"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XV. AMENDMENTS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_Toc487551428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32</w:t>
          </w:r>
          <w:r w:rsidRPr="00A70F28">
            <w:rPr>
              <w:rFonts w:ascii="Helvetica" w:hAnsi="Helvetica"/>
              <w:noProof/>
            </w:rPr>
            <w:fldChar w:fldCharType="end"/>
          </w:r>
        </w:p>
        <w:p w14:paraId="63A4E942"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XVI. DISPUTE RESOLUTION</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_Toc487551429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33</w:t>
          </w:r>
          <w:r w:rsidRPr="00A70F28">
            <w:rPr>
              <w:rFonts w:ascii="Helvetica" w:hAnsi="Helvetica"/>
              <w:noProof/>
            </w:rPr>
            <w:fldChar w:fldCharType="end"/>
          </w:r>
        </w:p>
        <w:p w14:paraId="489583B5"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ARTICLE XVII. MISCELLANEOUS</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_Toc487551430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38</w:t>
          </w:r>
          <w:r w:rsidRPr="00A70F28">
            <w:rPr>
              <w:rFonts w:ascii="Helvetica" w:hAnsi="Helvetica"/>
              <w:noProof/>
            </w:rPr>
            <w:fldChar w:fldCharType="end"/>
          </w:r>
        </w:p>
        <w:p w14:paraId="2AEAA4D3" w14:textId="77777777" w:rsidR="009421E9" w:rsidRPr="00A70F28" w:rsidRDefault="009421E9">
          <w:pPr>
            <w:pStyle w:val="TOC1"/>
            <w:rPr>
              <w:rFonts w:ascii="Helvetica" w:hAnsi="Helvetica"/>
              <w:b w:val="0"/>
              <w:noProof/>
              <w:w w:val="100"/>
            </w:rPr>
          </w:pPr>
          <w:r w:rsidRPr="00A70F28">
            <w:rPr>
              <w:rFonts w:ascii="Helvetica" w:hAnsi="Helvetica"/>
              <w:noProof/>
              <w:color w:val="000000" w:themeColor="text1"/>
            </w:rPr>
            <w:t>CERTIFICATION</w:t>
          </w:r>
          <w:r w:rsidRPr="00A70F28">
            <w:rPr>
              <w:rFonts w:ascii="Helvetica" w:hAnsi="Helvetica"/>
              <w:noProof/>
            </w:rPr>
            <w:tab/>
          </w:r>
          <w:r w:rsidRPr="00A70F28">
            <w:rPr>
              <w:rFonts w:ascii="Helvetica" w:hAnsi="Helvetica"/>
              <w:noProof/>
            </w:rPr>
            <w:fldChar w:fldCharType="begin"/>
          </w:r>
          <w:r w:rsidRPr="00A70F28">
            <w:rPr>
              <w:rFonts w:ascii="Helvetica" w:hAnsi="Helvetica"/>
              <w:noProof/>
            </w:rPr>
            <w:instrText xml:space="preserve"> PAGEREF _Toc487551431 \h </w:instrText>
          </w:r>
          <w:r w:rsidRPr="00A70F28">
            <w:rPr>
              <w:rFonts w:ascii="Helvetica" w:hAnsi="Helvetica"/>
              <w:noProof/>
            </w:rPr>
          </w:r>
          <w:r w:rsidRPr="00A70F28">
            <w:rPr>
              <w:rFonts w:ascii="Helvetica" w:hAnsi="Helvetica"/>
              <w:noProof/>
            </w:rPr>
            <w:fldChar w:fldCharType="separate"/>
          </w:r>
          <w:r w:rsidR="00652B99">
            <w:rPr>
              <w:rFonts w:ascii="Helvetica" w:hAnsi="Helvetica"/>
              <w:noProof/>
            </w:rPr>
            <w:t>40</w:t>
          </w:r>
          <w:r w:rsidRPr="00A70F28">
            <w:rPr>
              <w:rFonts w:ascii="Helvetica" w:hAnsi="Helvetica"/>
              <w:noProof/>
            </w:rPr>
            <w:fldChar w:fldCharType="end"/>
          </w:r>
        </w:p>
        <w:p w14:paraId="06C205FA" w14:textId="41F02DF6" w:rsidR="009421E9" w:rsidRPr="00A70F28" w:rsidRDefault="009421E9">
          <w:pPr>
            <w:pStyle w:val="TOC1"/>
            <w:rPr>
              <w:rFonts w:ascii="Helvetica" w:hAnsi="Helvetica"/>
              <w:b w:val="0"/>
              <w:noProof/>
              <w:w w:val="100"/>
            </w:rPr>
          </w:pPr>
          <w:r w:rsidRPr="00A70F28">
            <w:rPr>
              <w:rFonts w:ascii="Helvetica" w:hAnsi="Helvetica"/>
              <w:noProof/>
              <w:color w:val="000000" w:themeColor="text1"/>
            </w:rPr>
            <w:t>EXHIBIT A</w:t>
          </w:r>
          <w:r w:rsidRPr="00A70F28">
            <w:rPr>
              <w:rFonts w:ascii="Helvetica" w:hAnsi="Helvetica"/>
              <w:noProof/>
            </w:rPr>
            <w:t xml:space="preserve"> - LEGAL DESCRIPTION</w:t>
          </w:r>
        </w:p>
        <w:p w14:paraId="357D6551" w14:textId="365F3D40" w:rsidR="009421E9" w:rsidRPr="00A70F28" w:rsidRDefault="009421E9">
          <w:pPr>
            <w:pStyle w:val="TOC1"/>
            <w:rPr>
              <w:rFonts w:ascii="Helvetica" w:hAnsi="Helvetica"/>
              <w:b w:val="0"/>
              <w:noProof/>
              <w:w w:val="100"/>
            </w:rPr>
          </w:pPr>
          <w:r w:rsidRPr="00A70F28">
            <w:rPr>
              <w:rFonts w:ascii="Helvetica" w:hAnsi="Helvetica"/>
              <w:noProof/>
              <w:color w:val="000000" w:themeColor="text1"/>
            </w:rPr>
            <w:t>EXHIBIT B</w:t>
          </w:r>
          <w:r w:rsidRPr="00A70F28">
            <w:rPr>
              <w:rFonts w:ascii="Helvetica" w:hAnsi="Helvetica"/>
              <w:noProof/>
            </w:rPr>
            <w:t xml:space="preserve"> - BYLAWS</w:t>
          </w:r>
        </w:p>
        <w:p w14:paraId="5E2D2A9D" w14:textId="30114986" w:rsidR="00765C0C" w:rsidRPr="008F36EF" w:rsidRDefault="00765C0C" w:rsidP="000D1FD2">
          <w:pPr>
            <w:pStyle w:val="TOC1"/>
            <w:rPr>
              <w:noProof/>
              <w:w w:val="100"/>
            </w:rPr>
          </w:pPr>
          <w:r w:rsidRPr="00A70F28">
            <w:rPr>
              <w:rFonts w:ascii="Helvetica" w:hAnsi="Helvetica"/>
            </w:rPr>
            <w:fldChar w:fldCharType="end"/>
          </w:r>
        </w:p>
      </w:sdtContent>
    </w:sdt>
    <w:p w14:paraId="13650219" w14:textId="77777777" w:rsidR="00D32AE3" w:rsidRPr="0045277D" w:rsidRDefault="00D32AE3">
      <w:pPr>
        <w:rPr>
          <w:rFonts w:ascii="Helvetica" w:hAnsi="Helvetica" w:cs="Times New Roman"/>
          <w:b/>
          <w:sz w:val="32"/>
          <w:szCs w:val="24"/>
        </w:rPr>
      </w:pPr>
    </w:p>
    <w:p w14:paraId="250E2D75" w14:textId="77777777" w:rsidR="00D32AE3" w:rsidRPr="0045277D" w:rsidRDefault="00D32AE3">
      <w:pPr>
        <w:rPr>
          <w:rFonts w:ascii="Helvetica" w:hAnsi="Helvetica" w:cs="Times New Roman"/>
          <w:b/>
          <w:sz w:val="32"/>
          <w:szCs w:val="24"/>
        </w:rPr>
        <w:sectPr w:rsidR="00D32AE3" w:rsidRPr="0045277D" w:rsidSect="003619FD">
          <w:footerReference w:type="even" r:id="rId8"/>
          <w:type w:val="continuous"/>
          <w:pgSz w:w="12240" w:h="15840"/>
          <w:pgMar w:top="1440" w:right="1440" w:bottom="1440" w:left="1440" w:header="720" w:footer="720" w:gutter="0"/>
          <w:pgNumType w:fmt="lowerRoman" w:start="1"/>
          <w:cols w:space="720"/>
          <w:titlePg/>
          <w:docGrid w:linePitch="360"/>
        </w:sectPr>
      </w:pPr>
    </w:p>
    <w:p w14:paraId="2958CB95" w14:textId="77777777" w:rsidR="00C939DD" w:rsidRDefault="00C939DD" w:rsidP="009268B3">
      <w:pPr>
        <w:spacing w:after="0" w:line="240" w:lineRule="auto"/>
        <w:ind w:firstLine="720"/>
        <w:jc w:val="both"/>
        <w:rPr>
          <w:rFonts w:ascii="Helvetica" w:hAnsi="Helvetica" w:cs="Times New Roman"/>
          <w:sz w:val="23"/>
          <w:szCs w:val="23"/>
        </w:rPr>
      </w:pPr>
    </w:p>
    <w:p w14:paraId="4942DC50" w14:textId="73600EFE" w:rsidR="00B55951" w:rsidRPr="00C25C5D" w:rsidRDefault="005F7DCF" w:rsidP="009268B3">
      <w:pPr>
        <w:spacing w:after="0" w:line="240" w:lineRule="auto"/>
        <w:ind w:firstLine="720"/>
        <w:jc w:val="both"/>
        <w:rPr>
          <w:rFonts w:ascii="Helvetica" w:hAnsi="Helvetica" w:cs="Times New Roman"/>
          <w:sz w:val="23"/>
          <w:szCs w:val="23"/>
        </w:rPr>
      </w:pPr>
      <w:r w:rsidRPr="00C25C5D">
        <w:rPr>
          <w:rFonts w:ascii="Helvetica" w:hAnsi="Helvetica" w:cs="Times New Roman"/>
          <w:sz w:val="23"/>
          <w:szCs w:val="23"/>
        </w:rPr>
        <w:t>This</w:t>
      </w:r>
      <w:r w:rsidR="00B55951" w:rsidRPr="00C25C5D">
        <w:rPr>
          <w:rFonts w:ascii="Helvetica" w:hAnsi="Helvetica" w:cs="Times New Roman"/>
          <w:sz w:val="23"/>
          <w:szCs w:val="23"/>
        </w:rPr>
        <w:t xml:space="preserve"> DECLARATION </w:t>
      </w:r>
      <w:r w:rsidR="003B40EB" w:rsidRPr="00C25C5D">
        <w:rPr>
          <w:rFonts w:ascii="Helvetica" w:hAnsi="Helvetica" w:cs="Times New Roman"/>
          <w:sz w:val="23"/>
          <w:szCs w:val="23"/>
        </w:rPr>
        <w:t>OF COVENANTS, CONDITIONS AND RESTRICTIONS</w:t>
      </w:r>
      <w:r w:rsidR="00F50FFE" w:rsidRPr="00C25C5D">
        <w:rPr>
          <w:rFonts w:ascii="Helvetica" w:hAnsi="Helvetica" w:cs="Times New Roman"/>
          <w:sz w:val="23"/>
          <w:szCs w:val="23"/>
        </w:rPr>
        <w:t xml:space="preserve"> </w:t>
      </w:r>
      <w:r w:rsidR="006722B2" w:rsidRPr="00C25C5D">
        <w:rPr>
          <w:rFonts w:ascii="Helvetica" w:hAnsi="Helvetica" w:cs="Times New Roman"/>
          <w:sz w:val="23"/>
          <w:szCs w:val="23"/>
        </w:rPr>
        <w:t xml:space="preserve">FOR </w:t>
      </w:r>
      <w:r w:rsidR="00B3663D">
        <w:rPr>
          <w:rFonts w:ascii="Helvetica" w:hAnsi="Helvetica" w:cs="Times New Roman"/>
          <w:sz w:val="23"/>
          <w:szCs w:val="23"/>
        </w:rPr>
        <w:t>The Villages at 27</w:t>
      </w:r>
      <w:r w:rsidR="00B3663D" w:rsidRPr="00B3663D">
        <w:rPr>
          <w:rFonts w:ascii="Helvetica" w:hAnsi="Helvetica" w:cs="Times New Roman"/>
          <w:sz w:val="23"/>
          <w:szCs w:val="23"/>
          <w:vertAlign w:val="superscript"/>
        </w:rPr>
        <w:t>th</w:t>
      </w:r>
      <w:r w:rsidR="00B3663D">
        <w:rPr>
          <w:rFonts w:ascii="Helvetica" w:hAnsi="Helvetica" w:cs="Times New Roman"/>
          <w:sz w:val="23"/>
          <w:szCs w:val="23"/>
        </w:rPr>
        <w:t xml:space="preserve"> Homeowners</w:t>
      </w:r>
      <w:r w:rsidR="00A67F21">
        <w:rPr>
          <w:rFonts w:ascii="Helvetica" w:hAnsi="Helvetica" w:cs="Times New Roman"/>
          <w:sz w:val="23"/>
          <w:szCs w:val="23"/>
        </w:rPr>
        <w:t xml:space="preserve"> Association</w:t>
      </w:r>
      <w:r w:rsidR="003B40EB" w:rsidRPr="00C25C5D">
        <w:rPr>
          <w:rFonts w:ascii="Helvetica" w:hAnsi="Helvetica" w:cs="Times New Roman"/>
          <w:sz w:val="23"/>
          <w:szCs w:val="23"/>
        </w:rPr>
        <w:t>(“Dec</w:t>
      </w:r>
      <w:r w:rsidR="004B25A7" w:rsidRPr="00C25C5D">
        <w:rPr>
          <w:rFonts w:ascii="Helvetica" w:hAnsi="Helvetica" w:cs="Times New Roman"/>
          <w:sz w:val="23"/>
          <w:szCs w:val="23"/>
        </w:rPr>
        <w:t xml:space="preserve">laration”) is </w:t>
      </w:r>
      <w:r w:rsidR="007F55C3" w:rsidRPr="00C25C5D">
        <w:rPr>
          <w:rFonts w:ascii="Helvetica" w:hAnsi="Helvetica" w:cs="Times New Roman"/>
          <w:sz w:val="23"/>
          <w:szCs w:val="23"/>
        </w:rPr>
        <w:t xml:space="preserve">effective when recorded with the </w:t>
      </w:r>
      <w:r w:rsidR="0028146B">
        <w:rPr>
          <w:rFonts w:ascii="Helvetica" w:hAnsi="Helvetica" w:cs="Times New Roman"/>
          <w:sz w:val="23"/>
          <w:szCs w:val="23"/>
        </w:rPr>
        <w:t xml:space="preserve">Salt Lake </w:t>
      </w:r>
      <w:r w:rsidR="007F55C3" w:rsidRPr="00C25C5D">
        <w:rPr>
          <w:rFonts w:ascii="Helvetica" w:hAnsi="Helvetica" w:cs="Times New Roman"/>
          <w:sz w:val="23"/>
          <w:szCs w:val="23"/>
        </w:rPr>
        <w:t xml:space="preserve">County Recorder’s </w:t>
      </w:r>
      <w:r w:rsidR="007F55C3" w:rsidRPr="00C969A9">
        <w:rPr>
          <w:rFonts w:ascii="Helvetica" w:hAnsi="Helvetica" w:cs="Times New Roman"/>
          <w:sz w:val="23"/>
          <w:szCs w:val="23"/>
        </w:rPr>
        <w:t>Office by</w:t>
      </w:r>
      <w:r w:rsidR="009155A9">
        <w:rPr>
          <w:rFonts w:ascii="Helvetica" w:hAnsi="Helvetica" w:cs="Times New Roman"/>
          <w:sz w:val="23"/>
          <w:szCs w:val="23"/>
        </w:rPr>
        <w:t xml:space="preserve"> </w:t>
      </w:r>
      <w:r w:rsidR="0028146B">
        <w:rPr>
          <w:rFonts w:ascii="Helvetica" w:hAnsi="Helvetica" w:cs="Times New Roman"/>
          <w:sz w:val="23"/>
          <w:szCs w:val="23"/>
        </w:rPr>
        <w:t>The Villages at 27th</w:t>
      </w:r>
      <w:r w:rsidR="004E6F5A">
        <w:rPr>
          <w:rFonts w:ascii="Helvetica" w:hAnsi="Helvetica" w:cs="Times New Roman"/>
          <w:sz w:val="23"/>
          <w:szCs w:val="23"/>
        </w:rPr>
        <w:t xml:space="preserve">, </w:t>
      </w:r>
      <w:r w:rsidR="00A67F21">
        <w:rPr>
          <w:rFonts w:ascii="Helvetica" w:hAnsi="Helvetica" w:cs="Times New Roman"/>
          <w:sz w:val="23"/>
          <w:szCs w:val="23"/>
        </w:rPr>
        <w:t>L</w:t>
      </w:r>
      <w:r w:rsidR="004E6F5A">
        <w:rPr>
          <w:rFonts w:ascii="Helvetica" w:hAnsi="Helvetica" w:cs="Times New Roman"/>
          <w:sz w:val="23"/>
          <w:szCs w:val="23"/>
        </w:rPr>
        <w:t>LC</w:t>
      </w:r>
      <w:r w:rsidR="00854598" w:rsidRPr="00C969A9">
        <w:rPr>
          <w:rFonts w:ascii="Helvetica" w:hAnsi="Helvetica" w:cs="Times New Roman"/>
          <w:sz w:val="23"/>
          <w:szCs w:val="23"/>
        </w:rPr>
        <w:t xml:space="preserve">, a Utah </w:t>
      </w:r>
      <w:r w:rsidR="00C969A9" w:rsidRPr="00C969A9">
        <w:rPr>
          <w:rFonts w:ascii="Helvetica" w:hAnsi="Helvetica" w:cs="Times New Roman"/>
          <w:sz w:val="23"/>
          <w:szCs w:val="23"/>
        </w:rPr>
        <w:t xml:space="preserve">limited </w:t>
      </w:r>
      <w:r w:rsidR="00E85292">
        <w:rPr>
          <w:rFonts w:ascii="Helvetica" w:hAnsi="Helvetica" w:cs="Times New Roman"/>
          <w:sz w:val="23"/>
          <w:szCs w:val="23"/>
        </w:rPr>
        <w:t xml:space="preserve">liability </w:t>
      </w:r>
      <w:r w:rsidR="00C969A9" w:rsidRPr="00C969A9">
        <w:rPr>
          <w:rFonts w:ascii="Helvetica" w:hAnsi="Helvetica" w:cs="Times New Roman"/>
          <w:sz w:val="23"/>
          <w:szCs w:val="23"/>
        </w:rPr>
        <w:t>company</w:t>
      </w:r>
      <w:r w:rsidR="0096611B" w:rsidRPr="00C969A9">
        <w:rPr>
          <w:rFonts w:ascii="Helvetica" w:hAnsi="Helvetica" w:cs="Times New Roman"/>
          <w:sz w:val="23"/>
          <w:szCs w:val="23"/>
        </w:rPr>
        <w:t>,</w:t>
      </w:r>
      <w:r w:rsidR="00270820" w:rsidRPr="00C25C5D">
        <w:rPr>
          <w:rFonts w:ascii="Helvetica" w:hAnsi="Helvetica" w:cs="Times New Roman"/>
          <w:sz w:val="23"/>
          <w:szCs w:val="23"/>
        </w:rPr>
        <w:t xml:space="preserve"> </w:t>
      </w:r>
      <w:r w:rsidR="003B40EB" w:rsidRPr="00C25C5D">
        <w:rPr>
          <w:rFonts w:ascii="Helvetica" w:hAnsi="Helvetica" w:cs="Times New Roman"/>
          <w:sz w:val="23"/>
          <w:szCs w:val="23"/>
        </w:rPr>
        <w:t>(“</w:t>
      </w:r>
      <w:r w:rsidR="00141877" w:rsidRPr="00C25C5D">
        <w:rPr>
          <w:rFonts w:ascii="Helvetica" w:hAnsi="Helvetica" w:cs="Times New Roman"/>
          <w:sz w:val="23"/>
          <w:szCs w:val="23"/>
        </w:rPr>
        <w:t>Declarant</w:t>
      </w:r>
      <w:r w:rsidR="003B40EB" w:rsidRPr="00C25C5D">
        <w:rPr>
          <w:rFonts w:ascii="Helvetica" w:hAnsi="Helvetica" w:cs="Times New Roman"/>
          <w:sz w:val="23"/>
          <w:szCs w:val="23"/>
        </w:rPr>
        <w:t>”)</w:t>
      </w:r>
      <w:r w:rsidR="007F55C3" w:rsidRPr="00C25C5D">
        <w:rPr>
          <w:rFonts w:ascii="Helvetica" w:hAnsi="Helvetica" w:cs="Times New Roman"/>
          <w:sz w:val="23"/>
          <w:szCs w:val="23"/>
        </w:rPr>
        <w:t>.</w:t>
      </w:r>
      <w:r w:rsidR="00074B44" w:rsidRPr="00C25C5D">
        <w:rPr>
          <w:rFonts w:ascii="Helvetica" w:hAnsi="Helvetica" w:cs="Times New Roman"/>
          <w:sz w:val="23"/>
          <w:szCs w:val="23"/>
        </w:rPr>
        <w:tab/>
      </w:r>
    </w:p>
    <w:p w14:paraId="425F13CB" w14:textId="1C624DF6" w:rsidR="00926A3D" w:rsidRPr="008F4407" w:rsidRDefault="00926A3D" w:rsidP="006A0C42">
      <w:pPr>
        <w:pStyle w:val="TOCHeading"/>
        <w:spacing w:before="360" w:after="120"/>
        <w:outlineLvl w:val="0"/>
        <w:rPr>
          <w:rFonts w:ascii="Helvetica" w:hAnsi="Helvetica"/>
          <w:color w:val="000000" w:themeColor="text1"/>
        </w:rPr>
      </w:pPr>
      <w:bookmarkStart w:id="1" w:name="_Toc487551413"/>
      <w:r w:rsidRPr="008F4407">
        <w:rPr>
          <w:rFonts w:ascii="Helvetica" w:hAnsi="Helvetica"/>
          <w:color w:val="000000" w:themeColor="text1"/>
        </w:rPr>
        <w:t>RECITALS</w:t>
      </w:r>
      <w:bookmarkEnd w:id="1"/>
    </w:p>
    <w:p w14:paraId="2B0F0FF9" w14:textId="74823C0F" w:rsidR="00C939DD" w:rsidRPr="00027424" w:rsidRDefault="00C939DD" w:rsidP="00C939DD">
      <w:pPr>
        <w:pStyle w:val="ListParagraph"/>
        <w:numPr>
          <w:ilvl w:val="0"/>
          <w:numId w:val="3"/>
        </w:numPr>
        <w:spacing w:after="120" w:line="240" w:lineRule="auto"/>
        <w:ind w:left="540" w:hanging="540"/>
        <w:contextualSpacing w:val="0"/>
        <w:jc w:val="both"/>
        <w:rPr>
          <w:rFonts w:ascii="Helvetica" w:hAnsi="Helvetica"/>
          <w:sz w:val="23"/>
          <w:szCs w:val="23"/>
        </w:rPr>
      </w:pPr>
      <w:r w:rsidRPr="00C25C5D">
        <w:rPr>
          <w:rFonts w:ascii="Helvetica" w:hAnsi="Helvetica"/>
          <w:sz w:val="23"/>
          <w:szCs w:val="23"/>
        </w:rPr>
        <w:t>The real property si</w:t>
      </w:r>
      <w:r>
        <w:rPr>
          <w:rFonts w:ascii="Helvetica" w:hAnsi="Helvetica"/>
          <w:sz w:val="23"/>
          <w:szCs w:val="23"/>
        </w:rPr>
        <w:t xml:space="preserve">tuated in </w:t>
      </w:r>
      <w:r w:rsidR="0028146B">
        <w:rPr>
          <w:rFonts w:ascii="Helvetica" w:hAnsi="Helvetica"/>
          <w:sz w:val="23"/>
          <w:szCs w:val="23"/>
        </w:rPr>
        <w:t xml:space="preserve">Salt Lake </w:t>
      </w:r>
      <w:r w:rsidRPr="00C25C5D">
        <w:rPr>
          <w:rFonts w:ascii="Helvetica" w:hAnsi="Helvetica"/>
          <w:sz w:val="23"/>
          <w:szCs w:val="23"/>
        </w:rPr>
        <w:t>County, Utah, described in Exhibit A, attached to and incorporated in this Declar</w:t>
      </w:r>
      <w:r>
        <w:rPr>
          <w:rFonts w:ascii="Helvetica" w:hAnsi="Helvetica"/>
          <w:sz w:val="23"/>
          <w:szCs w:val="23"/>
        </w:rPr>
        <w:t>ation by reference</w:t>
      </w:r>
      <w:r w:rsidRPr="00C25C5D">
        <w:rPr>
          <w:rFonts w:ascii="Helvetica" w:hAnsi="Helvetica"/>
          <w:sz w:val="23"/>
          <w:szCs w:val="23"/>
        </w:rPr>
        <w:t>, is hereby submitted, together with all buildings and improvements previously, now, or her</w:t>
      </w:r>
      <w:r>
        <w:rPr>
          <w:rFonts w:ascii="Helvetica" w:hAnsi="Helvetica"/>
          <w:sz w:val="23"/>
          <w:szCs w:val="23"/>
        </w:rPr>
        <w:t>eafter constructed on the property</w:t>
      </w:r>
      <w:r w:rsidRPr="00C25C5D">
        <w:rPr>
          <w:rFonts w:ascii="Helvetica" w:hAnsi="Helvetica"/>
          <w:sz w:val="23"/>
          <w:szCs w:val="23"/>
        </w:rPr>
        <w:t>, and all easements and rights appurtenant theret</w:t>
      </w:r>
      <w:r>
        <w:rPr>
          <w:rFonts w:ascii="Helvetica" w:hAnsi="Helvetica"/>
          <w:sz w:val="23"/>
          <w:szCs w:val="23"/>
        </w:rPr>
        <w:t>o</w:t>
      </w:r>
      <w:r w:rsidRPr="00C25C5D">
        <w:rPr>
          <w:rFonts w:ascii="Helvetica" w:hAnsi="Helvetica"/>
          <w:sz w:val="23"/>
          <w:szCs w:val="23"/>
        </w:rPr>
        <w:t xml:space="preserve">, to a residential planned unit development consisting of </w:t>
      </w:r>
      <w:r w:rsidR="00520DBF">
        <w:rPr>
          <w:rFonts w:ascii="Helvetica" w:hAnsi="Helvetica"/>
          <w:sz w:val="23"/>
          <w:szCs w:val="23"/>
        </w:rPr>
        <w:t>townhome</w:t>
      </w:r>
      <w:r>
        <w:rPr>
          <w:rFonts w:ascii="Helvetica" w:hAnsi="Helvetica"/>
          <w:sz w:val="23"/>
          <w:szCs w:val="23"/>
        </w:rPr>
        <w:t xml:space="preserve"> Lots and </w:t>
      </w:r>
      <w:r w:rsidRPr="00C25C5D">
        <w:rPr>
          <w:rFonts w:ascii="Helvetica" w:hAnsi="Helvetica"/>
          <w:sz w:val="23"/>
          <w:szCs w:val="23"/>
        </w:rPr>
        <w:t xml:space="preserve">related Common Areas pursuant to Utah Code Ann. § </w:t>
      </w:r>
      <w:r w:rsidRPr="00027424">
        <w:rPr>
          <w:rFonts w:ascii="Helvetica" w:hAnsi="Helvetica"/>
          <w:sz w:val="23"/>
          <w:szCs w:val="23"/>
        </w:rPr>
        <w:t xml:space="preserve">57-8a-101 et seq. that shall be known as </w:t>
      </w:r>
      <w:r w:rsidR="0028146B">
        <w:rPr>
          <w:rFonts w:ascii="Helvetica" w:hAnsi="Helvetica"/>
          <w:sz w:val="23"/>
          <w:szCs w:val="23"/>
        </w:rPr>
        <w:t>The Villages at 27</w:t>
      </w:r>
      <w:r w:rsidR="0028146B" w:rsidRPr="0028146B">
        <w:rPr>
          <w:rFonts w:ascii="Helvetica" w:hAnsi="Helvetica"/>
          <w:sz w:val="23"/>
          <w:szCs w:val="23"/>
          <w:vertAlign w:val="superscript"/>
        </w:rPr>
        <w:t>th</w:t>
      </w:r>
      <w:r w:rsidR="00585124">
        <w:rPr>
          <w:rFonts w:ascii="Helvetica" w:hAnsi="Helvetica"/>
          <w:sz w:val="23"/>
          <w:szCs w:val="23"/>
        </w:rPr>
        <w:t xml:space="preserve"> Townhomes </w:t>
      </w:r>
      <w:r w:rsidRPr="00027424">
        <w:rPr>
          <w:rFonts w:ascii="Helvetica" w:hAnsi="Helvetica"/>
          <w:sz w:val="23"/>
          <w:szCs w:val="23"/>
        </w:rPr>
        <w:t>(the “Project”).</w:t>
      </w:r>
    </w:p>
    <w:p w14:paraId="2F10BE52" w14:textId="58DCCAB1" w:rsidR="00C939DD" w:rsidRPr="00C25C5D" w:rsidRDefault="00C939DD" w:rsidP="00C939DD">
      <w:pPr>
        <w:numPr>
          <w:ilvl w:val="0"/>
          <w:numId w:val="3"/>
        </w:numPr>
        <w:tabs>
          <w:tab w:val="left" w:pos="3780"/>
          <w:tab w:val="left" w:pos="3960"/>
        </w:tabs>
        <w:spacing w:after="120" w:line="240" w:lineRule="auto"/>
        <w:ind w:left="540" w:hanging="540"/>
        <w:jc w:val="both"/>
        <w:rPr>
          <w:rFonts w:ascii="Helvetica" w:hAnsi="Helvetica" w:cs="Times New Roman"/>
          <w:sz w:val="23"/>
          <w:szCs w:val="23"/>
        </w:rPr>
      </w:pPr>
      <w:r w:rsidRPr="00C25C5D">
        <w:rPr>
          <w:rFonts w:ascii="Helvetica" w:hAnsi="Helvetica"/>
          <w:sz w:val="23"/>
          <w:szCs w:val="23"/>
        </w:rPr>
        <w:t>Decl</w:t>
      </w:r>
      <w:r>
        <w:rPr>
          <w:rFonts w:ascii="Helvetica" w:hAnsi="Helvetica"/>
          <w:sz w:val="23"/>
          <w:szCs w:val="23"/>
        </w:rPr>
        <w:t>arant is the owner of the real property</w:t>
      </w:r>
      <w:r w:rsidRPr="00C25C5D">
        <w:rPr>
          <w:rFonts w:ascii="Helvetica" w:hAnsi="Helvetica"/>
          <w:sz w:val="23"/>
          <w:szCs w:val="23"/>
        </w:rPr>
        <w:t xml:space="preserve"> subject to this Declaration</w:t>
      </w:r>
      <w:r>
        <w:rPr>
          <w:rFonts w:ascii="Helvetica" w:hAnsi="Helvetica"/>
          <w:sz w:val="23"/>
          <w:szCs w:val="23"/>
        </w:rPr>
        <w:t>. By signing this Declaration, Declarant consents to subjecting the Project to the terms, covenants and restrictions contained herein</w:t>
      </w:r>
      <w:r>
        <w:rPr>
          <w:rFonts w:ascii="Helvetica" w:hAnsi="Helvetica" w:cs="Times New Roman"/>
          <w:sz w:val="23"/>
          <w:szCs w:val="23"/>
        </w:rPr>
        <w:t xml:space="preserve">. </w:t>
      </w:r>
    </w:p>
    <w:p w14:paraId="378DBF03" w14:textId="30622A87" w:rsidR="00C939DD" w:rsidRPr="00D85D3E" w:rsidRDefault="00C939DD" w:rsidP="00C939DD">
      <w:pPr>
        <w:pStyle w:val="ListParagraph"/>
        <w:numPr>
          <w:ilvl w:val="0"/>
          <w:numId w:val="3"/>
        </w:numPr>
        <w:spacing w:after="120" w:line="240" w:lineRule="auto"/>
        <w:ind w:left="540" w:hanging="540"/>
        <w:contextualSpacing w:val="0"/>
        <w:jc w:val="both"/>
        <w:rPr>
          <w:rFonts w:ascii="Helvetica" w:hAnsi="Helvetica"/>
          <w:sz w:val="23"/>
          <w:szCs w:val="23"/>
        </w:rPr>
      </w:pPr>
      <w:r w:rsidRPr="00D85D3E">
        <w:rPr>
          <w:rFonts w:ascii="Helvetica" w:hAnsi="Helvetica"/>
          <w:sz w:val="23"/>
          <w:szCs w:val="23"/>
        </w:rPr>
        <w:t xml:space="preserve">Declarant desires to establish for the mutual benefit of all future Owners and Occupants of the Project, certain covenants, conditions, restrictions, easements, rights, privileges, assessments and liens as set forth herein, which shall run with and be a burden upon the Project. </w:t>
      </w:r>
    </w:p>
    <w:p w14:paraId="53FF3F85" w14:textId="77777777" w:rsidR="00C939DD" w:rsidRPr="00D85D3E" w:rsidRDefault="00C939DD" w:rsidP="00C939DD">
      <w:pPr>
        <w:pStyle w:val="ListParagraph"/>
        <w:numPr>
          <w:ilvl w:val="0"/>
          <w:numId w:val="3"/>
        </w:numPr>
        <w:spacing w:after="120" w:line="240" w:lineRule="auto"/>
        <w:ind w:left="540" w:hanging="540"/>
        <w:contextualSpacing w:val="0"/>
        <w:jc w:val="both"/>
        <w:rPr>
          <w:rFonts w:ascii="Helvetica" w:hAnsi="Helvetica"/>
          <w:sz w:val="23"/>
          <w:szCs w:val="23"/>
        </w:rPr>
      </w:pPr>
      <w:r w:rsidRPr="00D85D3E">
        <w:rPr>
          <w:rFonts w:ascii="Helvetica" w:hAnsi="Helvetica"/>
          <w:sz w:val="23"/>
          <w:szCs w:val="23"/>
        </w:rPr>
        <w:t>Declarant desires to create an association of homeowners, which entity shall possess the power to maintain and administer the Common Areas, collect and disburse assessments and charges hereinafter provided for, and administer and enforce the provi</w:t>
      </w:r>
      <w:r>
        <w:rPr>
          <w:rFonts w:ascii="Helvetica" w:hAnsi="Helvetica"/>
          <w:sz w:val="23"/>
          <w:szCs w:val="23"/>
        </w:rPr>
        <w:t>sions of this Declaration.</w:t>
      </w:r>
      <w:r w:rsidRPr="00D85D3E">
        <w:rPr>
          <w:rFonts w:ascii="Helvetica" w:hAnsi="Helvetica"/>
          <w:sz w:val="23"/>
          <w:szCs w:val="23"/>
        </w:rPr>
        <w:t xml:space="preserve"> It is intended that this Declaration shall serve as a binding contract between the Association and each Owner; however, nothing herein, is intended to create a contractual relationship between Declarant and the Association or Declarant and any Owner, or to inure to the benefit of any third-party</w:t>
      </w:r>
      <w:r>
        <w:rPr>
          <w:rFonts w:ascii="Helvetica" w:hAnsi="Helvetica"/>
          <w:sz w:val="23"/>
          <w:szCs w:val="23"/>
        </w:rPr>
        <w:t>.</w:t>
      </w:r>
      <w:r w:rsidRPr="00D85D3E">
        <w:rPr>
          <w:rFonts w:ascii="Helvetica" w:hAnsi="Helvetica"/>
          <w:sz w:val="23"/>
          <w:szCs w:val="23"/>
        </w:rPr>
        <w:t xml:space="preserve"> Addit</w:t>
      </w:r>
      <w:r>
        <w:rPr>
          <w:rFonts w:ascii="Helvetica" w:hAnsi="Helvetica"/>
          <w:sz w:val="23"/>
          <w:szCs w:val="23"/>
        </w:rPr>
        <w:t>ionally, it is not intended that this Declaration</w:t>
      </w:r>
      <w:r w:rsidRPr="00D85D3E">
        <w:rPr>
          <w:rFonts w:ascii="Helvetica" w:hAnsi="Helvetica"/>
          <w:sz w:val="23"/>
          <w:szCs w:val="23"/>
        </w:rPr>
        <w:t xml:space="preserve"> be read in conjunction with any deed or real estate purchase contract to create privity of contract between Declarant and the Association.</w:t>
      </w:r>
    </w:p>
    <w:p w14:paraId="0234B4FA" w14:textId="77777777" w:rsidR="00C939DD" w:rsidRPr="00D85D3E" w:rsidRDefault="00C939DD" w:rsidP="00C939DD">
      <w:pPr>
        <w:pStyle w:val="Style"/>
        <w:numPr>
          <w:ilvl w:val="0"/>
          <w:numId w:val="3"/>
        </w:numPr>
        <w:spacing w:after="120"/>
        <w:ind w:left="540" w:right="87" w:hanging="540"/>
        <w:jc w:val="both"/>
        <w:rPr>
          <w:rFonts w:ascii="Helvetica" w:hAnsi="Helvetica"/>
          <w:bCs/>
          <w:sz w:val="23"/>
          <w:szCs w:val="23"/>
        </w:rPr>
      </w:pPr>
      <w:r w:rsidRPr="00D85D3E">
        <w:rPr>
          <w:rFonts w:ascii="Helvetica" w:hAnsi="Helvetica"/>
          <w:bCs/>
          <w:sz w:val="23"/>
          <w:szCs w:val="23"/>
        </w:rPr>
        <w:t xml:space="preserve">The Association is not a cooperative.  </w:t>
      </w:r>
    </w:p>
    <w:p w14:paraId="4E86E074" w14:textId="5669898A" w:rsidR="00C939DD" w:rsidRPr="00520DBF" w:rsidRDefault="00C939DD" w:rsidP="00520DBF">
      <w:pPr>
        <w:pStyle w:val="ListParagraph"/>
        <w:numPr>
          <w:ilvl w:val="0"/>
          <w:numId w:val="3"/>
        </w:numPr>
        <w:spacing w:after="120" w:line="240" w:lineRule="auto"/>
        <w:ind w:left="540" w:hanging="540"/>
        <w:contextualSpacing w:val="0"/>
        <w:jc w:val="both"/>
        <w:rPr>
          <w:rFonts w:ascii="Helvetica" w:hAnsi="Helvetica"/>
          <w:sz w:val="23"/>
          <w:szCs w:val="23"/>
        </w:rPr>
      </w:pPr>
      <w:r w:rsidRPr="00C25C5D">
        <w:rPr>
          <w:rFonts w:ascii="Helvetica" w:hAnsi="Helvetica"/>
          <w:sz w:val="23"/>
          <w:szCs w:val="23"/>
        </w:rPr>
        <w:t>Declarant intends that the Owners, Occupants, Mortgagees, and all other persons hereafter acquir</w:t>
      </w:r>
      <w:r>
        <w:rPr>
          <w:rFonts w:ascii="Helvetica" w:hAnsi="Helvetica"/>
          <w:sz w:val="23"/>
          <w:szCs w:val="23"/>
        </w:rPr>
        <w:t>ing any interest in the Project</w:t>
      </w:r>
      <w:r w:rsidRPr="00C25C5D">
        <w:rPr>
          <w:rFonts w:ascii="Helvetica" w:hAnsi="Helvetica"/>
          <w:sz w:val="23"/>
          <w:szCs w:val="23"/>
        </w:rPr>
        <w:t xml:space="preserve"> shall at all times enjoy the benefits of, and shall hold their interest subject to this Declaration, which is recorded in furtherance of establishing a general plan of planned</w:t>
      </w:r>
      <w:r>
        <w:rPr>
          <w:rFonts w:ascii="Helvetica" w:hAnsi="Helvetica"/>
          <w:sz w:val="23"/>
          <w:szCs w:val="23"/>
        </w:rPr>
        <w:t xml:space="preserve"> unit ownership for the Project</w:t>
      </w:r>
      <w:r w:rsidRPr="00C25C5D">
        <w:rPr>
          <w:rFonts w:ascii="Helvetica" w:hAnsi="Helvetica"/>
          <w:sz w:val="23"/>
          <w:szCs w:val="23"/>
        </w:rPr>
        <w:t xml:space="preserve">, and for establishing Rules for the use, occupancy, management, and enjoyment thereof.   </w:t>
      </w:r>
    </w:p>
    <w:p w14:paraId="2BEDA163" w14:textId="0DC5BC52" w:rsidR="00B55951" w:rsidRPr="008F4407" w:rsidRDefault="00765C0C" w:rsidP="006A0C42">
      <w:pPr>
        <w:pStyle w:val="TOCHeading"/>
        <w:spacing w:before="360" w:after="120"/>
        <w:outlineLvl w:val="0"/>
        <w:rPr>
          <w:rFonts w:ascii="Helvetica" w:hAnsi="Helvetica"/>
          <w:color w:val="000000" w:themeColor="text1"/>
        </w:rPr>
      </w:pPr>
      <w:bookmarkStart w:id="2" w:name="_Toc487551414"/>
      <w:r w:rsidRPr="008F4407">
        <w:rPr>
          <w:rFonts w:ascii="Helvetica" w:hAnsi="Helvetica"/>
          <w:color w:val="000000" w:themeColor="text1"/>
        </w:rPr>
        <w:t xml:space="preserve">ARTICLE </w:t>
      </w:r>
      <w:r w:rsidR="00B55951" w:rsidRPr="008F4407">
        <w:rPr>
          <w:rFonts w:ascii="Helvetica" w:hAnsi="Helvetica"/>
          <w:color w:val="000000" w:themeColor="text1"/>
        </w:rPr>
        <w:t>I. DEFINITIONS</w:t>
      </w:r>
      <w:bookmarkEnd w:id="2"/>
    </w:p>
    <w:p w14:paraId="65ED21E5" w14:textId="7B921C58" w:rsidR="008F4407" w:rsidRDefault="008F4407" w:rsidP="009B3C63">
      <w:pPr>
        <w:pStyle w:val="ListParagraph"/>
        <w:spacing w:after="120" w:line="240" w:lineRule="auto"/>
        <w:ind w:left="0" w:firstLine="720"/>
        <w:contextualSpacing w:val="0"/>
        <w:jc w:val="both"/>
        <w:rPr>
          <w:rFonts w:ascii="Helvetica" w:hAnsi="Helvetica" w:cs="Times New Roman"/>
          <w:sz w:val="23"/>
          <w:szCs w:val="23"/>
        </w:rPr>
      </w:pPr>
      <w:r w:rsidRPr="007103FF">
        <w:rPr>
          <w:rStyle w:val="CharacterStyle2"/>
          <w:rFonts w:ascii="Helvetica" w:hAnsi="Helvetica"/>
          <w:sz w:val="23"/>
          <w:szCs w:val="23"/>
          <w:u w:val="none"/>
        </w:rPr>
        <w:t>The capitalized terms used in this Declaration shall have the mean</w:t>
      </w:r>
      <w:r>
        <w:rPr>
          <w:rStyle w:val="CharacterStyle2"/>
          <w:rFonts w:ascii="Helvetica" w:hAnsi="Helvetica"/>
          <w:sz w:val="23"/>
          <w:szCs w:val="23"/>
          <w:u w:val="none"/>
        </w:rPr>
        <w:t>ings set forth in this Article</w:t>
      </w:r>
      <w:r w:rsidRPr="007103FF">
        <w:rPr>
          <w:rStyle w:val="CharacterStyle2"/>
          <w:rFonts w:ascii="Helvetica" w:hAnsi="Helvetica"/>
          <w:sz w:val="23"/>
          <w:szCs w:val="23"/>
          <w:u w:val="none"/>
        </w:rPr>
        <w:t>. Unless the context clearly requires otherwise, the masculine, feminine and neuter genders and the singular and the plural shall be deemed to include one another, as appropriate</w:t>
      </w:r>
      <w:r w:rsidR="00DD434C">
        <w:rPr>
          <w:rStyle w:val="CharacterStyle2"/>
          <w:rFonts w:ascii="Helvetica" w:hAnsi="Helvetica"/>
          <w:sz w:val="23"/>
          <w:szCs w:val="23"/>
          <w:u w:val="none"/>
        </w:rPr>
        <w:t>.</w:t>
      </w:r>
    </w:p>
    <w:p w14:paraId="37ED2200" w14:textId="16644244" w:rsidR="007D7459" w:rsidRPr="00B43DF0" w:rsidRDefault="00F562A3"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sz w:val="23"/>
          <w:szCs w:val="23"/>
        </w:rPr>
        <w:lastRenderedPageBreak/>
        <w:t xml:space="preserve"> </w:t>
      </w:r>
      <w:r w:rsidR="007500BE" w:rsidRPr="00907989">
        <w:rPr>
          <w:rFonts w:ascii="Helvetica" w:hAnsi="Helvetica" w:cs="Times New Roman"/>
          <w:b/>
          <w:sz w:val="23"/>
          <w:szCs w:val="23"/>
          <w:u w:val="single"/>
        </w:rPr>
        <w:t>Act</w:t>
      </w:r>
      <w:r w:rsidR="007500BE" w:rsidRPr="00907989">
        <w:rPr>
          <w:rFonts w:ascii="Helvetica" w:hAnsi="Helvetica" w:cs="Times New Roman"/>
          <w:sz w:val="23"/>
          <w:szCs w:val="23"/>
        </w:rPr>
        <w:t xml:space="preserve"> shall mean and refer to the Utah Community Association Act, codified beginning at Section 57-8a-101, Utah Code Annotated, as the same may be amended from time to time.</w:t>
      </w:r>
    </w:p>
    <w:p w14:paraId="4C254BAD" w14:textId="693AE270" w:rsidR="002116E6" w:rsidRPr="00B43DF0" w:rsidRDefault="002116E6" w:rsidP="00B43DF0">
      <w:pPr>
        <w:pStyle w:val="ListParagraph"/>
        <w:numPr>
          <w:ilvl w:val="1"/>
          <w:numId w:val="2"/>
        </w:numPr>
        <w:spacing w:after="120" w:line="240" w:lineRule="auto"/>
        <w:ind w:left="0" w:firstLine="720"/>
        <w:contextualSpacing w:val="0"/>
        <w:jc w:val="both"/>
        <w:rPr>
          <w:rStyle w:val="Heading2Char"/>
          <w:rFonts w:ascii="Helvetica" w:eastAsiaTheme="minorEastAsia" w:hAnsi="Helvetica"/>
          <w:sz w:val="23"/>
          <w:szCs w:val="23"/>
        </w:rPr>
      </w:pPr>
      <w:r w:rsidRPr="00907989">
        <w:rPr>
          <w:rStyle w:val="Heading2Char"/>
          <w:rFonts w:ascii="Helvetica" w:eastAsiaTheme="minorEastAsia" w:hAnsi="Helvetica"/>
          <w:b/>
          <w:sz w:val="23"/>
          <w:szCs w:val="23"/>
          <w:u w:val="single"/>
        </w:rPr>
        <w:t>Additional Land</w:t>
      </w:r>
      <w:r w:rsidRPr="00907989">
        <w:rPr>
          <w:rStyle w:val="Heading2Char"/>
          <w:rFonts w:ascii="Helvetica" w:eastAsiaTheme="minorEastAsia" w:hAnsi="Helvetica"/>
          <w:sz w:val="23"/>
          <w:szCs w:val="23"/>
        </w:rPr>
        <w:t xml:space="preserve"> shall mean and refer to</w:t>
      </w:r>
      <w:r w:rsidR="00763917" w:rsidRPr="00907989">
        <w:rPr>
          <w:rStyle w:val="Heading2Char"/>
          <w:rFonts w:ascii="Helvetica" w:eastAsiaTheme="minorEastAsia" w:hAnsi="Helvetica"/>
          <w:sz w:val="23"/>
          <w:szCs w:val="23"/>
        </w:rPr>
        <w:t>, without limitation,</w:t>
      </w:r>
      <w:r w:rsidRPr="00907989">
        <w:rPr>
          <w:rStyle w:val="Heading2Char"/>
          <w:rFonts w:ascii="Helvetica" w:eastAsiaTheme="minorEastAsia" w:hAnsi="Helvetica"/>
          <w:sz w:val="23"/>
          <w:szCs w:val="23"/>
        </w:rPr>
        <w:t xml:space="preserve"> any parcel of land </w:t>
      </w:r>
      <w:r w:rsidR="00AE4FEB">
        <w:rPr>
          <w:rStyle w:val="Heading2Char"/>
          <w:rFonts w:ascii="Helvetica" w:eastAsiaTheme="minorEastAsia" w:hAnsi="Helvetica"/>
          <w:sz w:val="23"/>
          <w:szCs w:val="23"/>
        </w:rPr>
        <w:t xml:space="preserve">that is annexed into the Project </w:t>
      </w:r>
      <w:r w:rsidRPr="00907989">
        <w:rPr>
          <w:rStyle w:val="Heading2Char"/>
          <w:rFonts w:ascii="Helvetica" w:eastAsiaTheme="minorEastAsia" w:hAnsi="Helvetica"/>
          <w:sz w:val="23"/>
          <w:szCs w:val="23"/>
        </w:rPr>
        <w:t xml:space="preserve">in accordance with the provisions outlined in this Declaration.  </w:t>
      </w:r>
    </w:p>
    <w:p w14:paraId="6AD41A96" w14:textId="0CEF4779" w:rsidR="001518BC" w:rsidRPr="00B43DF0" w:rsidRDefault="00C32326"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Pr>
          <w:rFonts w:ascii="Helvetica" w:hAnsi="Helvetica" w:cs="Times New Roman"/>
          <w:b/>
          <w:sz w:val="23"/>
          <w:szCs w:val="23"/>
          <w:u w:val="single"/>
        </w:rPr>
        <w:t>Architectural Control</w:t>
      </w:r>
      <w:r w:rsidR="001518BC" w:rsidRPr="00907989">
        <w:rPr>
          <w:rFonts w:ascii="Helvetica" w:hAnsi="Helvetica" w:cs="Times New Roman"/>
          <w:b/>
          <w:sz w:val="23"/>
          <w:szCs w:val="23"/>
          <w:u w:val="single"/>
        </w:rPr>
        <w:t xml:space="preserve"> Committee</w:t>
      </w:r>
      <w:r w:rsidR="001518BC" w:rsidRPr="00907989">
        <w:rPr>
          <w:rFonts w:ascii="Helvetica" w:hAnsi="Helvetica" w:cs="Times New Roman"/>
          <w:sz w:val="23"/>
          <w:szCs w:val="23"/>
        </w:rPr>
        <w:t xml:space="preserve"> or </w:t>
      </w:r>
      <w:r>
        <w:rPr>
          <w:rFonts w:ascii="Helvetica" w:hAnsi="Helvetica" w:cs="Times New Roman"/>
          <w:b/>
          <w:sz w:val="23"/>
          <w:szCs w:val="23"/>
          <w:u w:val="single"/>
        </w:rPr>
        <w:t>AC</w:t>
      </w:r>
      <w:r w:rsidR="001518BC" w:rsidRPr="00907989">
        <w:rPr>
          <w:rFonts w:ascii="Helvetica" w:hAnsi="Helvetica" w:cs="Times New Roman"/>
          <w:b/>
          <w:sz w:val="23"/>
          <w:szCs w:val="23"/>
          <w:u w:val="single"/>
        </w:rPr>
        <w:t>C</w:t>
      </w:r>
      <w:r w:rsidR="001518BC" w:rsidRPr="00907989">
        <w:rPr>
          <w:rFonts w:ascii="Helvetica" w:hAnsi="Helvetica" w:cs="Times New Roman"/>
          <w:b/>
          <w:sz w:val="23"/>
          <w:szCs w:val="23"/>
        </w:rPr>
        <w:t xml:space="preserve"> </w:t>
      </w:r>
      <w:r w:rsidR="001518BC" w:rsidRPr="00907989">
        <w:rPr>
          <w:rFonts w:ascii="Helvetica" w:hAnsi="Helvetica" w:cs="Times New Roman"/>
          <w:sz w:val="23"/>
          <w:szCs w:val="23"/>
        </w:rPr>
        <w:t>shall mean and refer to the Board or, if so appointed by the Board, a committee having architectural control powers as further described in Article X.</w:t>
      </w:r>
    </w:p>
    <w:p w14:paraId="063466BB" w14:textId="79166F06" w:rsidR="00F562A3" w:rsidRPr="00B43DF0" w:rsidRDefault="001518BC"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Articles</w:t>
      </w:r>
      <w:r w:rsidRPr="00907989">
        <w:rPr>
          <w:rFonts w:ascii="Helvetica" w:hAnsi="Helvetica" w:cs="Times New Roman"/>
          <w:sz w:val="23"/>
          <w:szCs w:val="23"/>
        </w:rPr>
        <w:t xml:space="preserve"> shall mean and refer to the Articles of Incorporation for the Association, as amended and restated from time to time.  </w:t>
      </w:r>
    </w:p>
    <w:p w14:paraId="501AB901" w14:textId="692262BE" w:rsidR="00955B1F" w:rsidRPr="004B1A82" w:rsidRDefault="007500BE"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Assessments</w:t>
      </w:r>
      <w:r w:rsidRPr="00907989">
        <w:rPr>
          <w:rFonts w:ascii="Helvetica" w:hAnsi="Helvetica" w:cs="Times New Roman"/>
          <w:sz w:val="23"/>
          <w:szCs w:val="23"/>
        </w:rPr>
        <w:t xml:space="preserve"> </w:t>
      </w:r>
      <w:r w:rsidRPr="00907989">
        <w:rPr>
          <w:rFonts w:ascii="Helvetica" w:hAnsi="Helvetica" w:cs="Times New Roman"/>
          <w:iCs/>
          <w:sz w:val="23"/>
          <w:szCs w:val="23"/>
        </w:rPr>
        <w:t xml:space="preserve">shall mean any </w:t>
      </w:r>
      <w:r w:rsidR="00B927D6">
        <w:rPr>
          <w:rFonts w:ascii="Helvetica" w:hAnsi="Helvetica" w:cs="Times New Roman"/>
          <w:iCs/>
          <w:sz w:val="23"/>
          <w:szCs w:val="23"/>
        </w:rPr>
        <w:t xml:space="preserve">monetary </w:t>
      </w:r>
      <w:r w:rsidRPr="00907989">
        <w:rPr>
          <w:rFonts w:ascii="Helvetica" w:hAnsi="Helvetica" w:cs="Times New Roman"/>
          <w:iCs/>
          <w:sz w:val="23"/>
          <w:szCs w:val="23"/>
        </w:rPr>
        <w:t xml:space="preserve">charge </w:t>
      </w:r>
      <w:r w:rsidR="00B927D6">
        <w:rPr>
          <w:rFonts w:ascii="Helvetica" w:hAnsi="Helvetica" w:cs="Times New Roman"/>
          <w:iCs/>
          <w:sz w:val="23"/>
          <w:szCs w:val="23"/>
        </w:rPr>
        <w:t xml:space="preserve">or fee </w:t>
      </w:r>
      <w:r w:rsidRPr="00907989">
        <w:rPr>
          <w:rFonts w:ascii="Helvetica" w:hAnsi="Helvetica" w:cs="Times New Roman"/>
          <w:iCs/>
          <w:sz w:val="23"/>
          <w:szCs w:val="23"/>
        </w:rPr>
        <w:t xml:space="preserve">imposed or levied by the Association against Owners </w:t>
      </w:r>
      <w:r w:rsidRPr="004B1A82">
        <w:rPr>
          <w:rFonts w:ascii="Helvetica" w:hAnsi="Helvetica" w:cs="Times New Roman"/>
          <w:iCs/>
          <w:sz w:val="23"/>
          <w:szCs w:val="23"/>
        </w:rPr>
        <w:t>as provided in this Declaration</w:t>
      </w:r>
      <w:r w:rsidR="00B927D6">
        <w:rPr>
          <w:rFonts w:ascii="Helvetica" w:hAnsi="Helvetica" w:cs="Times New Roman"/>
          <w:iCs/>
          <w:sz w:val="23"/>
          <w:szCs w:val="23"/>
        </w:rPr>
        <w:t xml:space="preserve"> or other Governing Documents</w:t>
      </w:r>
      <w:r w:rsidRPr="004B1A82">
        <w:rPr>
          <w:rFonts w:ascii="Helvetica" w:hAnsi="Helvetica" w:cs="Times New Roman"/>
          <w:iCs/>
          <w:sz w:val="23"/>
          <w:szCs w:val="23"/>
        </w:rPr>
        <w:t>.</w:t>
      </w:r>
    </w:p>
    <w:p w14:paraId="04AADC2F" w14:textId="14C421C9" w:rsidR="00F562A3" w:rsidRPr="00B43DF0" w:rsidRDefault="00B55951"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4B1A82">
        <w:rPr>
          <w:rFonts w:ascii="Helvetica" w:hAnsi="Helvetica" w:cs="Times New Roman"/>
          <w:b/>
          <w:sz w:val="23"/>
          <w:szCs w:val="23"/>
          <w:u w:val="single"/>
        </w:rPr>
        <w:t>Association</w:t>
      </w:r>
      <w:r w:rsidRPr="004B1A82">
        <w:rPr>
          <w:rFonts w:ascii="Helvetica" w:hAnsi="Helvetica" w:cs="Times New Roman"/>
          <w:sz w:val="23"/>
          <w:szCs w:val="23"/>
        </w:rPr>
        <w:t xml:space="preserve"> shall mean and refer to </w:t>
      </w:r>
      <w:r w:rsidR="00585124">
        <w:rPr>
          <w:rFonts w:ascii="Helvetica" w:hAnsi="Helvetica" w:cs="Times New Roman"/>
          <w:sz w:val="23"/>
          <w:szCs w:val="23"/>
        </w:rPr>
        <w:t>The Villages at 27</w:t>
      </w:r>
      <w:r w:rsidR="00585124" w:rsidRPr="00585124">
        <w:rPr>
          <w:rFonts w:ascii="Helvetica" w:hAnsi="Helvetica" w:cs="Times New Roman"/>
          <w:sz w:val="23"/>
          <w:szCs w:val="23"/>
          <w:vertAlign w:val="superscript"/>
        </w:rPr>
        <w:t>th</w:t>
      </w:r>
      <w:r w:rsidR="00585124">
        <w:rPr>
          <w:rFonts w:ascii="Helvetica" w:hAnsi="Helvetica" w:cs="Times New Roman"/>
          <w:sz w:val="23"/>
          <w:szCs w:val="23"/>
        </w:rPr>
        <w:t xml:space="preserve"> Homeo</w:t>
      </w:r>
      <w:r w:rsidR="002017ED" w:rsidRPr="004B1A82">
        <w:rPr>
          <w:rFonts w:ascii="Helvetica" w:hAnsi="Helvetica" w:cs="Times New Roman"/>
          <w:sz w:val="23"/>
          <w:szCs w:val="23"/>
        </w:rPr>
        <w:t>w</w:t>
      </w:r>
      <w:r w:rsidR="00B43DF0" w:rsidRPr="004B1A82">
        <w:rPr>
          <w:rFonts w:ascii="Helvetica" w:hAnsi="Helvetica" w:cs="Times New Roman"/>
          <w:sz w:val="23"/>
          <w:szCs w:val="23"/>
        </w:rPr>
        <w:t>n</w:t>
      </w:r>
      <w:r w:rsidR="002017ED" w:rsidRPr="004B1A82">
        <w:rPr>
          <w:rFonts w:ascii="Helvetica" w:hAnsi="Helvetica" w:cs="Times New Roman"/>
          <w:sz w:val="23"/>
          <w:szCs w:val="23"/>
        </w:rPr>
        <w:t>ers</w:t>
      </w:r>
      <w:r w:rsidR="00E77D72" w:rsidRPr="004B1A82">
        <w:rPr>
          <w:rFonts w:ascii="Helvetica" w:hAnsi="Helvetica" w:cs="Times New Roman"/>
          <w:sz w:val="23"/>
          <w:szCs w:val="23"/>
        </w:rPr>
        <w:t xml:space="preserve"> Association</w:t>
      </w:r>
      <w:r w:rsidR="004B1A82" w:rsidRPr="004B1A82">
        <w:rPr>
          <w:rFonts w:ascii="Helvetica" w:hAnsi="Helvetica" w:cs="Times New Roman"/>
          <w:sz w:val="23"/>
          <w:szCs w:val="23"/>
        </w:rPr>
        <w:t>,</w:t>
      </w:r>
      <w:r w:rsidR="003C5CA3" w:rsidRPr="004B1A82">
        <w:rPr>
          <w:rFonts w:ascii="Helvetica" w:hAnsi="Helvetica" w:cs="Times New Roman"/>
          <w:sz w:val="23"/>
          <w:szCs w:val="23"/>
        </w:rPr>
        <w:t xml:space="preserve"> </w:t>
      </w:r>
      <w:r w:rsidRPr="004B1A82">
        <w:rPr>
          <w:rFonts w:ascii="Helvetica" w:hAnsi="Helvetica" w:cs="Times New Roman"/>
          <w:sz w:val="23"/>
          <w:szCs w:val="23"/>
        </w:rPr>
        <w:t>a</w:t>
      </w:r>
      <w:r w:rsidRPr="00907989">
        <w:rPr>
          <w:rFonts w:ascii="Helvetica" w:hAnsi="Helvetica" w:cs="Times New Roman"/>
          <w:sz w:val="23"/>
          <w:szCs w:val="23"/>
        </w:rPr>
        <w:t xml:space="preserve"> Utah non-profit corporation</w:t>
      </w:r>
      <w:r w:rsidR="001E606F" w:rsidRPr="00907989">
        <w:rPr>
          <w:rFonts w:ascii="Helvetica" w:hAnsi="Helvetica" w:cs="Times New Roman"/>
          <w:sz w:val="23"/>
          <w:szCs w:val="23"/>
        </w:rPr>
        <w:t>.</w:t>
      </w:r>
      <w:r w:rsidR="002116E6" w:rsidRPr="00907989">
        <w:rPr>
          <w:rFonts w:ascii="Helvetica" w:hAnsi="Helvetica" w:cs="Times New Roman"/>
          <w:sz w:val="23"/>
          <w:szCs w:val="23"/>
        </w:rPr>
        <w:t xml:space="preserve"> Failure of the Association to maintain its corporate status will not result in the dissolution of the Association.</w:t>
      </w:r>
    </w:p>
    <w:p w14:paraId="57AF25CE" w14:textId="11973AED" w:rsidR="00F562A3" w:rsidRPr="00B43DF0" w:rsidRDefault="00B55951"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Board</w:t>
      </w:r>
      <w:r w:rsidRPr="00907989">
        <w:rPr>
          <w:rFonts w:ascii="Helvetica" w:hAnsi="Helvetica" w:cs="Times New Roman"/>
          <w:sz w:val="23"/>
          <w:szCs w:val="23"/>
        </w:rPr>
        <w:t xml:space="preserve"> </w:t>
      </w:r>
      <w:r w:rsidR="00270820" w:rsidRPr="00907989">
        <w:rPr>
          <w:rFonts w:ascii="Helvetica" w:hAnsi="Helvetica" w:cs="Times New Roman"/>
          <w:sz w:val="23"/>
          <w:szCs w:val="23"/>
        </w:rPr>
        <w:t xml:space="preserve">or </w:t>
      </w:r>
      <w:r w:rsidR="00270820" w:rsidRPr="00907989">
        <w:rPr>
          <w:rFonts w:ascii="Helvetica" w:hAnsi="Helvetica" w:cs="Times New Roman"/>
          <w:b/>
          <w:sz w:val="23"/>
          <w:szCs w:val="23"/>
          <w:u w:val="single"/>
        </w:rPr>
        <w:t>Board of Directors</w:t>
      </w:r>
      <w:r w:rsidR="00270820" w:rsidRPr="00907989">
        <w:rPr>
          <w:rFonts w:ascii="Helvetica" w:hAnsi="Helvetica" w:cs="Times New Roman"/>
          <w:sz w:val="23"/>
          <w:szCs w:val="23"/>
        </w:rPr>
        <w:t xml:space="preserve"> </w:t>
      </w:r>
      <w:r w:rsidRPr="00907989">
        <w:rPr>
          <w:rFonts w:ascii="Helvetica" w:hAnsi="Helvetica" w:cs="Times New Roman"/>
          <w:sz w:val="23"/>
          <w:szCs w:val="23"/>
        </w:rPr>
        <w:t xml:space="preserve">shall mean and refer to the Board of </w:t>
      </w:r>
      <w:r w:rsidR="00270820" w:rsidRPr="00907989">
        <w:rPr>
          <w:rFonts w:ascii="Helvetica" w:hAnsi="Helvetica" w:cs="Times New Roman"/>
          <w:sz w:val="23"/>
          <w:szCs w:val="23"/>
        </w:rPr>
        <w:t>Directors</w:t>
      </w:r>
      <w:r w:rsidRPr="00907989">
        <w:rPr>
          <w:rFonts w:ascii="Helvetica" w:hAnsi="Helvetica" w:cs="Times New Roman"/>
          <w:sz w:val="23"/>
          <w:szCs w:val="23"/>
        </w:rPr>
        <w:t xml:space="preserve"> of the Association as duly elected in accordance with the terms and conditions of the Articles of Incorporation and Bylaws of the Association.</w:t>
      </w:r>
      <w:r w:rsidR="00430243" w:rsidRPr="00907989">
        <w:rPr>
          <w:rFonts w:ascii="Helvetica" w:hAnsi="Helvetica" w:cs="Times New Roman"/>
          <w:sz w:val="23"/>
          <w:szCs w:val="23"/>
        </w:rPr>
        <w:t xml:space="preserve"> T</w:t>
      </w:r>
      <w:r w:rsidR="00B43DF0">
        <w:rPr>
          <w:rFonts w:ascii="Helvetica" w:hAnsi="Helvetica" w:cs="Times New Roman"/>
          <w:sz w:val="23"/>
          <w:szCs w:val="23"/>
        </w:rPr>
        <w:t>he Board is the governing body o</w:t>
      </w:r>
      <w:r w:rsidR="00430243" w:rsidRPr="00907989">
        <w:rPr>
          <w:rFonts w:ascii="Helvetica" w:hAnsi="Helvetica" w:cs="Times New Roman"/>
          <w:sz w:val="23"/>
          <w:szCs w:val="23"/>
        </w:rPr>
        <w:t xml:space="preserve">f the Association. </w:t>
      </w:r>
    </w:p>
    <w:p w14:paraId="3ED96F41" w14:textId="125DB7F3" w:rsidR="00F562A3" w:rsidRPr="00B43DF0" w:rsidRDefault="00811C94"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Bylaws</w:t>
      </w:r>
      <w:r w:rsidRPr="00907989">
        <w:rPr>
          <w:rFonts w:ascii="Helvetica" w:hAnsi="Helvetica" w:cs="Times New Roman"/>
          <w:sz w:val="23"/>
          <w:szCs w:val="23"/>
        </w:rPr>
        <w:t xml:space="preserve"> shall mean and refer to the Bylaws of the Association as the same may be amended from time to time.</w:t>
      </w:r>
      <w:r w:rsidR="009C7039">
        <w:rPr>
          <w:rFonts w:ascii="Helvetica" w:hAnsi="Helvetica" w:cs="Times New Roman"/>
          <w:sz w:val="23"/>
          <w:szCs w:val="23"/>
        </w:rPr>
        <w:t xml:space="preserve"> A copy of the Bylaws is attached hereto as Exhibit B. </w:t>
      </w:r>
    </w:p>
    <w:p w14:paraId="2A1C67BE" w14:textId="01F4B776" w:rsidR="00F562A3" w:rsidRPr="00B43DF0" w:rsidRDefault="00B55951"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Common Areas</w:t>
      </w:r>
      <w:r w:rsidRPr="00907989">
        <w:rPr>
          <w:rFonts w:ascii="Helvetica" w:hAnsi="Helvetica" w:cs="Times New Roman"/>
          <w:sz w:val="23"/>
          <w:szCs w:val="23"/>
        </w:rPr>
        <w:t xml:space="preserve"> </w:t>
      </w:r>
      <w:r w:rsidR="00210DCD" w:rsidRPr="00907989">
        <w:rPr>
          <w:rFonts w:ascii="Helvetica" w:hAnsi="Helvetica" w:cs="Times New Roman"/>
          <w:sz w:val="23"/>
          <w:szCs w:val="23"/>
        </w:rPr>
        <w:t xml:space="preserve">shall mean all roadway </w:t>
      </w:r>
      <w:r w:rsidR="00CF70D7">
        <w:rPr>
          <w:rFonts w:ascii="Helvetica" w:hAnsi="Helvetica" w:cs="Times New Roman"/>
          <w:sz w:val="23"/>
          <w:szCs w:val="23"/>
        </w:rPr>
        <w:t xml:space="preserve">improvements within the Project </w:t>
      </w:r>
      <w:r w:rsidR="00210DCD" w:rsidRPr="00907989">
        <w:rPr>
          <w:rFonts w:ascii="Helvetica" w:hAnsi="Helvetica" w:cs="Times New Roman"/>
          <w:sz w:val="23"/>
          <w:szCs w:val="23"/>
        </w:rPr>
        <w:t>shown on the Plat as private roads and which are not accepted for dedication by a municipal authority; all land, and the improvements situated thereon, with</w:t>
      </w:r>
      <w:r w:rsidR="00CF70D7">
        <w:rPr>
          <w:rFonts w:ascii="Helvetica" w:hAnsi="Helvetica" w:cs="Times New Roman"/>
          <w:sz w:val="23"/>
          <w:szCs w:val="23"/>
        </w:rPr>
        <w:t>in the Project</w:t>
      </w:r>
      <w:r w:rsidR="00210DCD" w:rsidRPr="00907989">
        <w:rPr>
          <w:rFonts w:ascii="Helvetica" w:hAnsi="Helvetica" w:cs="Times New Roman"/>
          <w:sz w:val="23"/>
          <w:szCs w:val="23"/>
        </w:rPr>
        <w:t xml:space="preserve"> that Declarant designates as Common Areas on the Plat or other recorded instrument and other real property which the Association now or hereafter owns in fee for the benefit of Owners for as long as the Association is the owner of the fee, which may include without obligation or </w:t>
      </w:r>
      <w:r w:rsidR="00795612">
        <w:rPr>
          <w:rFonts w:ascii="Helvetica" w:hAnsi="Helvetica" w:cs="Times New Roman"/>
          <w:sz w:val="23"/>
          <w:szCs w:val="23"/>
        </w:rPr>
        <w:t>limitation</w:t>
      </w:r>
      <w:r w:rsidR="00547C42" w:rsidRPr="00907989">
        <w:rPr>
          <w:rFonts w:ascii="Helvetica" w:hAnsi="Helvetica" w:cs="Times New Roman"/>
          <w:sz w:val="23"/>
          <w:szCs w:val="23"/>
        </w:rPr>
        <w:t xml:space="preserve"> Association signs or monuments,</w:t>
      </w:r>
      <w:r w:rsidR="00C30769">
        <w:rPr>
          <w:rFonts w:ascii="Helvetica" w:hAnsi="Helvetica" w:cs="Times New Roman"/>
          <w:sz w:val="23"/>
          <w:szCs w:val="23"/>
        </w:rPr>
        <w:t xml:space="preserve"> open space</w:t>
      </w:r>
      <w:r w:rsidR="00EE3289">
        <w:rPr>
          <w:rFonts w:ascii="Helvetica" w:hAnsi="Helvetica" w:cs="Times New Roman"/>
          <w:sz w:val="23"/>
          <w:szCs w:val="23"/>
        </w:rPr>
        <w:t>,</w:t>
      </w:r>
      <w:r w:rsidR="00086ED7" w:rsidRPr="00907989">
        <w:rPr>
          <w:rFonts w:ascii="Helvetica" w:hAnsi="Helvetica" w:cs="Times New Roman"/>
          <w:sz w:val="23"/>
          <w:szCs w:val="23"/>
        </w:rPr>
        <w:t xml:space="preserve"> landscaped areas</w:t>
      </w:r>
      <w:r w:rsidR="005C13C4" w:rsidRPr="00907989">
        <w:rPr>
          <w:rFonts w:ascii="Helvetica" w:hAnsi="Helvetica" w:cs="Times New Roman"/>
          <w:sz w:val="23"/>
          <w:szCs w:val="23"/>
        </w:rPr>
        <w:t xml:space="preserve"> outside of the Limited Common Areas</w:t>
      </w:r>
      <w:r w:rsidR="00086ED7" w:rsidRPr="00907989">
        <w:rPr>
          <w:rFonts w:ascii="Helvetica" w:hAnsi="Helvetica" w:cs="Times New Roman"/>
          <w:sz w:val="23"/>
          <w:szCs w:val="23"/>
        </w:rPr>
        <w:t>, street signage, lighting</w:t>
      </w:r>
      <w:r w:rsidR="00CF70D7">
        <w:rPr>
          <w:rFonts w:ascii="Helvetica" w:hAnsi="Helvetica" w:cs="Times New Roman"/>
          <w:sz w:val="23"/>
          <w:szCs w:val="23"/>
        </w:rPr>
        <w:t xml:space="preserve"> detached from</w:t>
      </w:r>
      <w:r w:rsidR="005C13C4" w:rsidRPr="00907989">
        <w:rPr>
          <w:rFonts w:ascii="Helvetica" w:hAnsi="Helvetica" w:cs="Times New Roman"/>
          <w:sz w:val="23"/>
          <w:szCs w:val="23"/>
        </w:rPr>
        <w:t xml:space="preserve"> </w:t>
      </w:r>
      <w:r w:rsidR="007233AE">
        <w:rPr>
          <w:rFonts w:ascii="Helvetica" w:hAnsi="Helvetica" w:cs="Times New Roman"/>
          <w:sz w:val="23"/>
          <w:szCs w:val="23"/>
        </w:rPr>
        <w:t>Living Unit</w:t>
      </w:r>
      <w:r w:rsidR="00CF70D7">
        <w:rPr>
          <w:rFonts w:ascii="Helvetica" w:hAnsi="Helvetica" w:cs="Times New Roman"/>
          <w:sz w:val="23"/>
          <w:szCs w:val="23"/>
        </w:rPr>
        <w:t>s</w:t>
      </w:r>
      <w:r w:rsidR="00086ED7" w:rsidRPr="00907989">
        <w:rPr>
          <w:rFonts w:ascii="Helvetica" w:hAnsi="Helvetica" w:cs="Times New Roman"/>
          <w:sz w:val="23"/>
          <w:szCs w:val="23"/>
        </w:rPr>
        <w:t>, sidewalks</w:t>
      </w:r>
      <w:r w:rsidR="00DD434C">
        <w:rPr>
          <w:rFonts w:ascii="Helvetica" w:hAnsi="Helvetica" w:cs="Times New Roman"/>
          <w:sz w:val="23"/>
          <w:szCs w:val="23"/>
        </w:rPr>
        <w:t xml:space="preserve"> along private roads (if any)</w:t>
      </w:r>
      <w:r w:rsidR="00086ED7" w:rsidRPr="00907989">
        <w:rPr>
          <w:rFonts w:ascii="Helvetica" w:hAnsi="Helvetica" w:cs="Times New Roman"/>
          <w:sz w:val="23"/>
          <w:szCs w:val="23"/>
        </w:rPr>
        <w:t xml:space="preserve">, and other similar improvements; and any real property or </w:t>
      </w:r>
      <w:r w:rsidR="00CF70D7">
        <w:rPr>
          <w:rFonts w:ascii="Helvetica" w:hAnsi="Helvetica" w:cs="Times New Roman"/>
          <w:sz w:val="23"/>
          <w:szCs w:val="23"/>
        </w:rPr>
        <w:t>improvements within the Project</w:t>
      </w:r>
      <w:r w:rsidR="00086ED7" w:rsidRPr="00907989">
        <w:rPr>
          <w:rFonts w:ascii="Helvetica" w:hAnsi="Helvetica" w:cs="Times New Roman"/>
          <w:sz w:val="23"/>
          <w:szCs w:val="23"/>
        </w:rPr>
        <w:t xml:space="preserve"> that the Association has the obligation to maintain, repair, or replace for the common benefit of the Owners, as the Board shall determine in its sole and exclusive discretion, including, without limitation, all utility and service lines, systems and similar improvements, whether public or private-company owned,</w:t>
      </w:r>
      <w:r w:rsidR="005C13C4" w:rsidRPr="00907989">
        <w:rPr>
          <w:rFonts w:ascii="Helvetica" w:hAnsi="Helvetica" w:cs="Times New Roman"/>
          <w:sz w:val="23"/>
          <w:szCs w:val="23"/>
        </w:rPr>
        <w:t xml:space="preserve"> intended to</w:t>
      </w:r>
      <w:r w:rsidR="00C01B6A">
        <w:rPr>
          <w:rFonts w:ascii="Helvetica" w:hAnsi="Helvetica" w:cs="Times New Roman"/>
          <w:sz w:val="23"/>
          <w:szCs w:val="23"/>
        </w:rPr>
        <w:t xml:space="preserve"> serve more than one Lot</w:t>
      </w:r>
      <w:r w:rsidR="005C13C4" w:rsidRPr="00907989">
        <w:rPr>
          <w:rFonts w:ascii="Helvetica" w:hAnsi="Helvetica" w:cs="Times New Roman"/>
          <w:sz w:val="23"/>
          <w:szCs w:val="23"/>
        </w:rPr>
        <w:t xml:space="preserve">, whether </w:t>
      </w:r>
      <w:r w:rsidR="00C01B6A">
        <w:rPr>
          <w:rFonts w:ascii="Helvetica" w:hAnsi="Helvetica" w:cs="Times New Roman"/>
          <w:sz w:val="23"/>
          <w:szCs w:val="23"/>
        </w:rPr>
        <w:t>located withi</w:t>
      </w:r>
      <w:r w:rsidR="00086ED7" w:rsidRPr="00907989">
        <w:rPr>
          <w:rFonts w:ascii="Helvetica" w:hAnsi="Helvetica" w:cs="Times New Roman"/>
          <w:sz w:val="23"/>
          <w:szCs w:val="23"/>
        </w:rPr>
        <w:t xml:space="preserve">n a Lot or lying outside of the boundaries of the </w:t>
      </w:r>
      <w:r w:rsidR="00C01B6A">
        <w:rPr>
          <w:rFonts w:ascii="Helvetica" w:hAnsi="Helvetica" w:cs="Times New Roman"/>
          <w:sz w:val="23"/>
          <w:szCs w:val="23"/>
        </w:rPr>
        <w:t>Lot</w:t>
      </w:r>
      <w:r w:rsidR="00762B7F" w:rsidRPr="00907989">
        <w:rPr>
          <w:rFonts w:ascii="Helvetica" w:hAnsi="Helvetica" w:cs="Times New Roman"/>
          <w:sz w:val="23"/>
          <w:szCs w:val="23"/>
        </w:rPr>
        <w:t>.</w:t>
      </w:r>
    </w:p>
    <w:p w14:paraId="72F0B557" w14:textId="1EF10E15" w:rsidR="00715637" w:rsidRPr="00B43DF0" w:rsidRDefault="007500BE"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Common Expense</w:t>
      </w:r>
      <w:r w:rsidR="00BA03D5" w:rsidRPr="00907989">
        <w:rPr>
          <w:rFonts w:ascii="Helvetica" w:hAnsi="Helvetica" w:cs="Times New Roman"/>
          <w:b/>
          <w:sz w:val="23"/>
          <w:szCs w:val="23"/>
          <w:u w:val="single"/>
        </w:rPr>
        <w:t>s</w:t>
      </w:r>
      <w:r w:rsidRPr="00907989">
        <w:rPr>
          <w:rFonts w:ascii="Helvetica" w:hAnsi="Helvetica" w:cs="Times New Roman"/>
          <w:sz w:val="23"/>
          <w:szCs w:val="23"/>
        </w:rPr>
        <w:t xml:space="preserve"> </w:t>
      </w:r>
      <w:r w:rsidRPr="00907989">
        <w:rPr>
          <w:rFonts w:ascii="Helvetica" w:hAnsi="Helvetica" w:cs="Times New Roman"/>
          <w:iCs/>
          <w:sz w:val="23"/>
          <w:szCs w:val="23"/>
        </w:rPr>
        <w:t xml:space="preserve">shall mean (a) all sums lawfully assessed against Owners; (b) expenses of administration, maintenance, management, operation, repair and replacement of the Common Areas which are maintained by the Association; (c) expenses allocated by the Association among the Owners; (d) expenses agreed upon as common expenses by the Association or its Board of Directors; (e) expenses declared common expenses by the Declaration; </w:t>
      </w:r>
      <w:r w:rsidR="00381655" w:rsidRPr="004C7D19">
        <w:rPr>
          <w:rFonts w:ascii="Helvetica" w:hAnsi="Helvetica"/>
          <w:sz w:val="23"/>
          <w:szCs w:val="23"/>
        </w:rPr>
        <w:t xml:space="preserve">(f) </w:t>
      </w:r>
      <w:r w:rsidRPr="00907989">
        <w:rPr>
          <w:rFonts w:ascii="Helvetica" w:hAnsi="Helvetica" w:cs="Times New Roman"/>
          <w:iCs/>
          <w:sz w:val="23"/>
          <w:szCs w:val="23"/>
        </w:rPr>
        <w:t>other miscellaneous charges incurred by the Association or the Board pursuant to the Act, this Declaration, the Bylaws, or the Rules.</w:t>
      </w:r>
    </w:p>
    <w:p w14:paraId="769A6EDF" w14:textId="0A19C102" w:rsidR="001518BC" w:rsidRPr="004B1A82" w:rsidRDefault="001518BC"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lastRenderedPageBreak/>
        <w:t>Declarant</w:t>
      </w:r>
      <w:r w:rsidRPr="00907989">
        <w:rPr>
          <w:rFonts w:ascii="Helvetica" w:hAnsi="Helvetica" w:cs="Times New Roman"/>
          <w:sz w:val="23"/>
          <w:szCs w:val="23"/>
        </w:rPr>
        <w:t xml:space="preserve"> shall mean </w:t>
      </w:r>
      <w:r w:rsidR="00C01B6A">
        <w:rPr>
          <w:rFonts w:ascii="Helvetica" w:hAnsi="Helvetica" w:cs="Times New Roman"/>
          <w:sz w:val="23"/>
          <w:szCs w:val="23"/>
        </w:rPr>
        <w:t xml:space="preserve">and refer to </w:t>
      </w:r>
      <w:r w:rsidR="00585124">
        <w:rPr>
          <w:rFonts w:ascii="Helvetica" w:hAnsi="Helvetica" w:cs="Times New Roman"/>
          <w:sz w:val="23"/>
          <w:szCs w:val="23"/>
        </w:rPr>
        <w:t>The Villages at 27</w:t>
      </w:r>
      <w:r w:rsidR="00585124" w:rsidRPr="00585124">
        <w:rPr>
          <w:rFonts w:ascii="Helvetica" w:hAnsi="Helvetica" w:cs="Times New Roman"/>
          <w:sz w:val="23"/>
          <w:szCs w:val="23"/>
          <w:vertAlign w:val="superscript"/>
        </w:rPr>
        <w:t>th</w:t>
      </w:r>
      <w:r w:rsidR="004E4ED0">
        <w:rPr>
          <w:rFonts w:ascii="Helvetica" w:hAnsi="Helvetica" w:cs="Times New Roman"/>
          <w:sz w:val="23"/>
          <w:szCs w:val="23"/>
        </w:rPr>
        <w:t>, L</w:t>
      </w:r>
      <w:r w:rsidR="00A67F21">
        <w:rPr>
          <w:rFonts w:ascii="Helvetica" w:hAnsi="Helvetica" w:cs="Times New Roman"/>
          <w:sz w:val="23"/>
          <w:szCs w:val="23"/>
        </w:rPr>
        <w:t>L</w:t>
      </w:r>
      <w:r w:rsidR="004E4ED0">
        <w:rPr>
          <w:rFonts w:ascii="Helvetica" w:hAnsi="Helvetica" w:cs="Times New Roman"/>
          <w:sz w:val="23"/>
          <w:szCs w:val="23"/>
        </w:rPr>
        <w:t>C</w:t>
      </w:r>
      <w:r w:rsidRPr="004B1A82">
        <w:rPr>
          <w:rFonts w:ascii="Helvetica" w:hAnsi="Helvetica" w:cs="Times New Roman"/>
          <w:sz w:val="23"/>
          <w:szCs w:val="23"/>
        </w:rPr>
        <w:t>, a</w:t>
      </w:r>
      <w:r w:rsidR="00131395" w:rsidRPr="004B1A82">
        <w:rPr>
          <w:rFonts w:ascii="Helvetica" w:hAnsi="Helvetica" w:cs="Times New Roman"/>
          <w:sz w:val="23"/>
          <w:szCs w:val="23"/>
        </w:rPr>
        <w:t xml:space="preserve"> Utah</w:t>
      </w:r>
      <w:r w:rsidRPr="004B1A82">
        <w:rPr>
          <w:rFonts w:ascii="Helvetica" w:hAnsi="Helvetica" w:cs="Times New Roman"/>
          <w:sz w:val="23"/>
          <w:szCs w:val="23"/>
        </w:rPr>
        <w:t xml:space="preserve"> </w:t>
      </w:r>
      <w:r w:rsidR="00C969A9" w:rsidRPr="004B1A82">
        <w:rPr>
          <w:rFonts w:ascii="Helvetica" w:hAnsi="Helvetica" w:cs="Times New Roman"/>
          <w:sz w:val="23"/>
          <w:szCs w:val="23"/>
        </w:rPr>
        <w:t xml:space="preserve">limited </w:t>
      </w:r>
      <w:r w:rsidR="001C70F8">
        <w:rPr>
          <w:rFonts w:ascii="Helvetica" w:hAnsi="Helvetica" w:cs="Times New Roman"/>
          <w:sz w:val="23"/>
          <w:szCs w:val="23"/>
        </w:rPr>
        <w:t xml:space="preserve">liability </w:t>
      </w:r>
      <w:r w:rsidR="00C969A9" w:rsidRPr="004B1A82">
        <w:rPr>
          <w:rFonts w:ascii="Helvetica" w:hAnsi="Helvetica" w:cs="Times New Roman"/>
          <w:sz w:val="23"/>
          <w:szCs w:val="23"/>
        </w:rPr>
        <w:t>company</w:t>
      </w:r>
      <w:r w:rsidRPr="004B1A82">
        <w:rPr>
          <w:rFonts w:ascii="Helvetica" w:hAnsi="Helvetica" w:cs="Times New Roman"/>
          <w:sz w:val="23"/>
          <w:szCs w:val="23"/>
        </w:rPr>
        <w:t>, and any successor in interest.</w:t>
      </w:r>
    </w:p>
    <w:p w14:paraId="715C05FA" w14:textId="4FF8A93D" w:rsidR="003643C3" w:rsidRPr="004B1A82" w:rsidRDefault="001518BC"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4B1A82">
        <w:rPr>
          <w:rFonts w:ascii="Helvetica" w:hAnsi="Helvetica" w:cs="Times New Roman"/>
          <w:b/>
          <w:sz w:val="23"/>
          <w:szCs w:val="23"/>
          <w:u w:val="single"/>
        </w:rPr>
        <w:t>Declaration</w:t>
      </w:r>
      <w:r w:rsidRPr="004B1A82">
        <w:rPr>
          <w:rFonts w:ascii="Helvetica" w:hAnsi="Helvetica" w:cs="Times New Roman"/>
          <w:b/>
          <w:sz w:val="23"/>
          <w:szCs w:val="23"/>
        </w:rPr>
        <w:t xml:space="preserve"> </w:t>
      </w:r>
      <w:r w:rsidRPr="004B1A82">
        <w:rPr>
          <w:rFonts w:ascii="Helvetica" w:hAnsi="Helvetica" w:cs="Times New Roman"/>
          <w:sz w:val="23"/>
          <w:szCs w:val="23"/>
        </w:rPr>
        <w:t xml:space="preserve">shall mean and refer to this Declaration of Covenants, Conditions and Restrictions for </w:t>
      </w:r>
      <w:r w:rsidR="00585124">
        <w:rPr>
          <w:rFonts w:ascii="Helvetica" w:hAnsi="Helvetica" w:cs="Times New Roman"/>
          <w:sz w:val="23"/>
          <w:szCs w:val="23"/>
        </w:rPr>
        <w:t>The Villages at 27</w:t>
      </w:r>
      <w:r w:rsidR="00585124" w:rsidRPr="00585124">
        <w:rPr>
          <w:rFonts w:ascii="Helvetica" w:hAnsi="Helvetica" w:cs="Times New Roman"/>
          <w:sz w:val="23"/>
          <w:szCs w:val="23"/>
          <w:vertAlign w:val="superscript"/>
        </w:rPr>
        <w:t>th</w:t>
      </w:r>
      <w:r w:rsidR="00585124">
        <w:rPr>
          <w:rFonts w:ascii="Helvetica" w:hAnsi="Helvetica" w:cs="Times New Roman"/>
          <w:sz w:val="23"/>
          <w:szCs w:val="23"/>
        </w:rPr>
        <w:t xml:space="preserve"> Townhomes,</w:t>
      </w:r>
      <w:r w:rsidR="00EC36C8" w:rsidRPr="004B1A82">
        <w:rPr>
          <w:rFonts w:ascii="Helvetica" w:hAnsi="Helvetica" w:cs="Times New Roman"/>
          <w:sz w:val="23"/>
          <w:szCs w:val="23"/>
        </w:rPr>
        <w:t xml:space="preserve"> as may be amended from time to time</w:t>
      </w:r>
      <w:r w:rsidRPr="004B1A82">
        <w:rPr>
          <w:rFonts w:ascii="Helvetica" w:hAnsi="Helvetica" w:cs="Times New Roman"/>
          <w:sz w:val="23"/>
          <w:szCs w:val="23"/>
        </w:rPr>
        <w:t>.</w:t>
      </w:r>
    </w:p>
    <w:p w14:paraId="7FA35661" w14:textId="73F3EF16" w:rsidR="00F825A6" w:rsidRPr="00B43DF0" w:rsidRDefault="00F825A6"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4B1A82">
        <w:rPr>
          <w:rFonts w:ascii="Helvetica" w:hAnsi="Helvetica" w:cs="Times New Roman"/>
          <w:b/>
          <w:sz w:val="23"/>
          <w:szCs w:val="23"/>
          <w:u w:val="single"/>
        </w:rPr>
        <w:t>Design Guidelines</w:t>
      </w:r>
      <w:r w:rsidRPr="004B1A82">
        <w:rPr>
          <w:rFonts w:ascii="Helvetica" w:hAnsi="Helvetica" w:cs="Times New Roman"/>
          <w:sz w:val="23"/>
          <w:szCs w:val="23"/>
        </w:rPr>
        <w:t xml:space="preserve"> shall mean and</w:t>
      </w:r>
      <w:r w:rsidRPr="00F825A6">
        <w:rPr>
          <w:rFonts w:ascii="Helvetica" w:hAnsi="Helvetica" w:cs="Times New Roman"/>
          <w:sz w:val="23"/>
          <w:szCs w:val="23"/>
        </w:rPr>
        <w:t xml:space="preserve"> refer to those requirements governing the location, color, materials, and architectural design of dwellings, structures, and improvements within the Project. </w:t>
      </w:r>
    </w:p>
    <w:p w14:paraId="5E4EA1DF" w14:textId="507B1C9A" w:rsidR="00F562A3" w:rsidRPr="00B43DF0" w:rsidRDefault="00BA03D5"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Director</w:t>
      </w:r>
      <w:r w:rsidRPr="00907989">
        <w:rPr>
          <w:rFonts w:ascii="Helvetica" w:hAnsi="Helvetica" w:cs="Times New Roman"/>
          <w:sz w:val="23"/>
          <w:szCs w:val="23"/>
        </w:rPr>
        <w:t xml:space="preserve"> shall mean and refer to an individual member of the Board of Directors.</w:t>
      </w:r>
    </w:p>
    <w:p w14:paraId="40098ACB" w14:textId="6F14A2DB" w:rsidR="007A3D28" w:rsidRPr="00B43DF0" w:rsidRDefault="007500BE"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Governing Documents</w:t>
      </w:r>
      <w:r w:rsidR="009A1862" w:rsidRPr="00907989">
        <w:rPr>
          <w:rFonts w:ascii="Helvetica" w:hAnsi="Helvetica" w:cs="Times New Roman"/>
          <w:b/>
          <w:sz w:val="23"/>
          <w:szCs w:val="23"/>
        </w:rPr>
        <w:t xml:space="preserve"> </w:t>
      </w:r>
      <w:r w:rsidRPr="00907989">
        <w:rPr>
          <w:rFonts w:ascii="Helvetica" w:hAnsi="Helvetica" w:cs="Times New Roman"/>
          <w:sz w:val="23"/>
          <w:szCs w:val="23"/>
        </w:rPr>
        <w:t xml:space="preserve">shall mean and refer to the Declaration, Articles of Incorporation, Bylaws, </w:t>
      </w:r>
      <w:r w:rsidR="002116E6" w:rsidRPr="00907989">
        <w:rPr>
          <w:rFonts w:ascii="Helvetica" w:hAnsi="Helvetica" w:cs="Times New Roman"/>
          <w:sz w:val="23"/>
          <w:szCs w:val="23"/>
        </w:rPr>
        <w:t>Plat</w:t>
      </w:r>
      <w:r w:rsidRPr="00907989">
        <w:rPr>
          <w:rFonts w:ascii="Helvetica" w:hAnsi="Helvetica" w:cs="Times New Roman"/>
          <w:sz w:val="23"/>
          <w:szCs w:val="23"/>
        </w:rPr>
        <w:t xml:space="preserve">, and any </w:t>
      </w:r>
      <w:r w:rsidR="002116E6" w:rsidRPr="00907989">
        <w:rPr>
          <w:rFonts w:ascii="Helvetica" w:hAnsi="Helvetica" w:cs="Times New Roman"/>
          <w:sz w:val="23"/>
          <w:szCs w:val="23"/>
        </w:rPr>
        <w:t>Rules</w:t>
      </w:r>
      <w:r w:rsidR="00A076FD" w:rsidRPr="00907989">
        <w:rPr>
          <w:rFonts w:ascii="Helvetica" w:hAnsi="Helvetica" w:cs="Times New Roman"/>
          <w:sz w:val="23"/>
          <w:szCs w:val="23"/>
        </w:rPr>
        <w:t xml:space="preserve"> adopted by the Bo</w:t>
      </w:r>
      <w:r w:rsidR="00381655">
        <w:rPr>
          <w:rFonts w:ascii="Helvetica" w:hAnsi="Helvetica" w:cs="Times New Roman"/>
          <w:sz w:val="23"/>
          <w:szCs w:val="23"/>
        </w:rPr>
        <w:t xml:space="preserve">ard, </w:t>
      </w:r>
      <w:r w:rsidR="006A7B7A">
        <w:rPr>
          <w:rFonts w:ascii="Helvetica" w:hAnsi="Helvetica" w:cs="Times New Roman"/>
          <w:sz w:val="23"/>
          <w:szCs w:val="23"/>
        </w:rPr>
        <w:t>and any applicable</w:t>
      </w:r>
      <w:r w:rsidR="00381655">
        <w:rPr>
          <w:rFonts w:ascii="Helvetica" w:hAnsi="Helvetica" w:cs="Times New Roman"/>
          <w:sz w:val="23"/>
          <w:szCs w:val="23"/>
        </w:rPr>
        <w:t xml:space="preserve"> </w:t>
      </w:r>
      <w:r w:rsidR="00A076FD" w:rsidRPr="00907989">
        <w:rPr>
          <w:rFonts w:ascii="Helvetica" w:hAnsi="Helvetica" w:cs="Times New Roman"/>
          <w:sz w:val="23"/>
          <w:szCs w:val="23"/>
        </w:rPr>
        <w:t>Joint Use and Cross Easement Agreement.</w:t>
      </w:r>
    </w:p>
    <w:p w14:paraId="00BD137D" w14:textId="3842374F" w:rsidR="00B42C23" w:rsidRDefault="00B55951"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L</w:t>
      </w:r>
      <w:r w:rsidR="00772F96" w:rsidRPr="00907989">
        <w:rPr>
          <w:rFonts w:ascii="Helvetica" w:hAnsi="Helvetica" w:cs="Times New Roman"/>
          <w:b/>
          <w:sz w:val="23"/>
          <w:szCs w:val="23"/>
          <w:u w:val="single"/>
        </w:rPr>
        <w:t>imited Common Areas</w:t>
      </w:r>
      <w:r w:rsidR="00D758D1" w:rsidRPr="00907989">
        <w:rPr>
          <w:rFonts w:ascii="Helvetica" w:hAnsi="Helvetica" w:cs="Times New Roman"/>
          <w:sz w:val="23"/>
          <w:szCs w:val="23"/>
        </w:rPr>
        <w:t xml:space="preserve"> shall mean </w:t>
      </w:r>
      <w:r w:rsidR="00772F96" w:rsidRPr="00907989">
        <w:rPr>
          <w:rFonts w:ascii="Helvetica" w:hAnsi="Helvetica" w:cs="Times New Roman"/>
          <w:sz w:val="23"/>
          <w:szCs w:val="23"/>
        </w:rPr>
        <w:t xml:space="preserve">and refer to </w:t>
      </w:r>
      <w:r w:rsidR="00D758D1" w:rsidRPr="00907989">
        <w:rPr>
          <w:rFonts w:ascii="Helvetica" w:hAnsi="Helvetica" w:cs="Times New Roman"/>
          <w:sz w:val="23"/>
          <w:szCs w:val="23"/>
        </w:rPr>
        <w:t xml:space="preserve">those </w:t>
      </w:r>
      <w:r w:rsidR="00772F96" w:rsidRPr="00907989">
        <w:rPr>
          <w:rFonts w:ascii="Helvetica" w:hAnsi="Helvetica" w:cs="Times New Roman"/>
          <w:sz w:val="23"/>
          <w:szCs w:val="23"/>
        </w:rPr>
        <w:t xml:space="preserve">Common Areas designated on the Plat </w:t>
      </w:r>
      <w:r w:rsidR="005F45ED">
        <w:rPr>
          <w:rFonts w:ascii="Helvetica" w:hAnsi="Helvetica" w:cs="Times New Roman"/>
          <w:sz w:val="23"/>
          <w:szCs w:val="23"/>
        </w:rPr>
        <w:t xml:space="preserve">or as described in this Declaration </w:t>
      </w:r>
      <w:r w:rsidR="00772F96" w:rsidRPr="00907989">
        <w:rPr>
          <w:rFonts w:ascii="Helvetica" w:hAnsi="Helvetica" w:cs="Times New Roman"/>
          <w:sz w:val="23"/>
          <w:szCs w:val="23"/>
        </w:rPr>
        <w:t xml:space="preserve">as </w:t>
      </w:r>
      <w:r w:rsidR="001C2D1A" w:rsidRPr="00907989">
        <w:rPr>
          <w:rFonts w:ascii="Helvetica" w:hAnsi="Helvetica" w:cs="Times New Roman"/>
          <w:sz w:val="23"/>
          <w:szCs w:val="23"/>
        </w:rPr>
        <w:t xml:space="preserve">being </w:t>
      </w:r>
      <w:r w:rsidR="00772F96" w:rsidRPr="00907989">
        <w:rPr>
          <w:rFonts w:ascii="Helvetica" w:hAnsi="Helvetica" w:cs="Times New Roman"/>
          <w:sz w:val="23"/>
          <w:szCs w:val="23"/>
        </w:rPr>
        <w:t xml:space="preserve">reserved for the use </w:t>
      </w:r>
      <w:r w:rsidR="00C01B6A">
        <w:rPr>
          <w:rFonts w:ascii="Helvetica" w:hAnsi="Helvetica" w:cs="Times New Roman"/>
          <w:sz w:val="23"/>
          <w:szCs w:val="23"/>
        </w:rPr>
        <w:t>and benefit of a designated Lot</w:t>
      </w:r>
      <w:r w:rsidR="00381655">
        <w:rPr>
          <w:rFonts w:ascii="Helvetica" w:hAnsi="Helvetica" w:cs="Times New Roman"/>
          <w:sz w:val="23"/>
          <w:szCs w:val="23"/>
        </w:rPr>
        <w:t xml:space="preserve"> to the exclusion of other </w:t>
      </w:r>
      <w:r w:rsidR="00772F96" w:rsidRPr="00907989">
        <w:rPr>
          <w:rFonts w:ascii="Helvetica" w:hAnsi="Helvetica" w:cs="Times New Roman"/>
          <w:sz w:val="23"/>
          <w:szCs w:val="23"/>
        </w:rPr>
        <w:t xml:space="preserve">Owners. </w:t>
      </w:r>
      <w:r w:rsidR="0045277D" w:rsidRPr="00907989">
        <w:rPr>
          <w:rFonts w:ascii="Helvetica" w:hAnsi="Helvetica" w:cs="Times New Roman"/>
          <w:sz w:val="23"/>
          <w:szCs w:val="23"/>
        </w:rPr>
        <w:t>Whether or not indicated on the</w:t>
      </w:r>
      <w:r w:rsidR="00131395" w:rsidRPr="00907989">
        <w:rPr>
          <w:rFonts w:ascii="Helvetica" w:hAnsi="Helvetica" w:cs="Times New Roman"/>
          <w:sz w:val="23"/>
          <w:szCs w:val="23"/>
        </w:rPr>
        <w:t xml:space="preserve"> P</w:t>
      </w:r>
      <w:r w:rsidR="0045277D" w:rsidRPr="00907989">
        <w:rPr>
          <w:rFonts w:ascii="Helvetica" w:hAnsi="Helvetica" w:cs="Times New Roman"/>
          <w:sz w:val="23"/>
          <w:szCs w:val="23"/>
        </w:rPr>
        <w:t>lat, the</w:t>
      </w:r>
      <w:r w:rsidR="00772F96" w:rsidRPr="00907989">
        <w:rPr>
          <w:rFonts w:ascii="Helvetica" w:hAnsi="Helvetica" w:cs="Times New Roman"/>
          <w:sz w:val="23"/>
          <w:szCs w:val="23"/>
        </w:rPr>
        <w:t xml:space="preserve"> </w:t>
      </w:r>
      <w:r w:rsidR="00C26AD5" w:rsidRPr="00907989">
        <w:rPr>
          <w:rFonts w:ascii="Helvetica" w:hAnsi="Helvetica" w:cs="Times New Roman"/>
          <w:sz w:val="23"/>
          <w:szCs w:val="23"/>
        </w:rPr>
        <w:t>Limited Common Areas include</w:t>
      </w:r>
      <w:r w:rsidR="001D3C0F">
        <w:rPr>
          <w:rFonts w:ascii="Helvetica" w:hAnsi="Helvetica" w:cs="Times New Roman"/>
          <w:sz w:val="23"/>
          <w:szCs w:val="23"/>
        </w:rPr>
        <w:t xml:space="preserve"> </w:t>
      </w:r>
      <w:r w:rsidR="00A73CDD" w:rsidRPr="00907989">
        <w:rPr>
          <w:rFonts w:ascii="Helvetica" w:hAnsi="Helvetica" w:cs="Times New Roman"/>
          <w:sz w:val="23"/>
          <w:szCs w:val="23"/>
        </w:rPr>
        <w:t>the</w:t>
      </w:r>
      <w:r w:rsidR="001D3C0F">
        <w:rPr>
          <w:rFonts w:ascii="Helvetica" w:hAnsi="Helvetica" w:cs="Times New Roman"/>
          <w:sz w:val="23"/>
          <w:szCs w:val="23"/>
        </w:rPr>
        <w:t xml:space="preserve"> porches, decks, sidewalks, and</w:t>
      </w:r>
      <w:r w:rsidR="00A73CDD" w:rsidRPr="00907989">
        <w:rPr>
          <w:rFonts w:ascii="Helvetica" w:hAnsi="Helvetica" w:cs="Times New Roman"/>
          <w:sz w:val="23"/>
          <w:szCs w:val="23"/>
        </w:rPr>
        <w:t xml:space="preserve"> dr</w:t>
      </w:r>
      <w:r w:rsidR="0093242E" w:rsidRPr="00907989">
        <w:rPr>
          <w:rFonts w:ascii="Helvetica" w:hAnsi="Helvetica" w:cs="Times New Roman"/>
          <w:sz w:val="23"/>
          <w:szCs w:val="23"/>
        </w:rPr>
        <w:t>iveways a</w:t>
      </w:r>
      <w:r w:rsidR="00C01B6A">
        <w:rPr>
          <w:rFonts w:ascii="Helvetica" w:hAnsi="Helvetica" w:cs="Times New Roman"/>
          <w:sz w:val="23"/>
          <w:szCs w:val="23"/>
        </w:rPr>
        <w:t>ppurtenant to each</w:t>
      </w:r>
      <w:r w:rsidR="006A7B7A">
        <w:rPr>
          <w:rFonts w:ascii="Helvetica" w:hAnsi="Helvetica" w:cs="Times New Roman"/>
          <w:sz w:val="23"/>
          <w:szCs w:val="23"/>
        </w:rPr>
        <w:t xml:space="preserve"> L</w:t>
      </w:r>
      <w:r w:rsidR="00C01B6A">
        <w:rPr>
          <w:rFonts w:ascii="Helvetica" w:hAnsi="Helvetica" w:cs="Times New Roman"/>
          <w:sz w:val="23"/>
          <w:szCs w:val="23"/>
        </w:rPr>
        <w:t>ot</w:t>
      </w:r>
      <w:r w:rsidR="00A73CDD" w:rsidRPr="00907989">
        <w:rPr>
          <w:rFonts w:ascii="Helvetica" w:hAnsi="Helvetica" w:cs="Times New Roman"/>
          <w:sz w:val="23"/>
          <w:szCs w:val="23"/>
        </w:rPr>
        <w:t>.</w:t>
      </w:r>
      <w:r w:rsidR="00264AE1" w:rsidRPr="00907989">
        <w:rPr>
          <w:rFonts w:ascii="Helvetica" w:hAnsi="Helvetica" w:cs="Times New Roman"/>
          <w:sz w:val="23"/>
          <w:szCs w:val="23"/>
        </w:rPr>
        <w:t xml:space="preserve"> </w:t>
      </w:r>
    </w:p>
    <w:p w14:paraId="6268EB42" w14:textId="55B98485" w:rsidR="00D6165A" w:rsidRPr="00D6165A" w:rsidRDefault="00D6165A" w:rsidP="00D6165A">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Living Unit</w:t>
      </w:r>
      <w:r w:rsidRPr="00907989">
        <w:rPr>
          <w:rFonts w:ascii="Helvetica" w:hAnsi="Helvetica" w:cs="Times New Roman"/>
          <w:sz w:val="23"/>
          <w:szCs w:val="23"/>
        </w:rPr>
        <w:t xml:space="preserve"> shall mean and refer to a structure which is designed and intended for use and occupancy as a single-family residence, together with all improvements located on or with respect to the Lot concerned which are used in connection with such residence. The Living Unit shall include, without limitation, the roofs and all exterior surfaces, exterior trim, gutters, downspouts, and foundations. The Living Unit shall also include any mechanical equipment and appurtenances located within any one Living Unit, or located without said Living Unit but designed to serve only that Living Unit, such as appliances, electrical receptacles and outlets, air conditioning compressors, furnaces, water heaters, apparatus, systems or equipment, fixtures and the like</w:t>
      </w:r>
      <w:r>
        <w:rPr>
          <w:rFonts w:ascii="Helvetica" w:hAnsi="Helvetica" w:cs="Times New Roman"/>
          <w:sz w:val="23"/>
          <w:szCs w:val="23"/>
        </w:rPr>
        <w:t>.</w:t>
      </w:r>
      <w:r w:rsidRPr="00907989">
        <w:rPr>
          <w:rFonts w:ascii="Helvetica" w:hAnsi="Helvetica" w:cs="Times New Roman"/>
          <w:sz w:val="23"/>
          <w:szCs w:val="23"/>
        </w:rPr>
        <w:t xml:space="preserve"> All pipes, wires, conduits, or other utility lines or installations constituting a part of the Living Unit or serving only the Living Unit, and any structural members, parts, components or any other property of any kind, including fixtures or appliances within any Living Unit, which are removable without jeopardizing the integrity, soundness, safety or usefulness of the remainder of the building within which the Living Unit is located shall be deemed to be a part of the Living Unit.</w:t>
      </w:r>
    </w:p>
    <w:p w14:paraId="06369BD8" w14:textId="6FF7A25D" w:rsidR="00456644" w:rsidRPr="00B43DF0" w:rsidRDefault="00B55951"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Lot</w:t>
      </w:r>
      <w:r w:rsidR="00D758D1" w:rsidRPr="00907989">
        <w:rPr>
          <w:rFonts w:ascii="Helvetica" w:hAnsi="Helvetica" w:cs="Times New Roman"/>
          <w:sz w:val="23"/>
          <w:szCs w:val="23"/>
        </w:rPr>
        <w:t xml:space="preserve"> shall mean and refer to </w:t>
      </w:r>
      <w:r w:rsidR="00EF4AF5">
        <w:rPr>
          <w:rFonts w:ascii="Helvetica" w:hAnsi="Helvetica" w:cs="Times New Roman"/>
          <w:sz w:val="23"/>
          <w:szCs w:val="23"/>
        </w:rPr>
        <w:t>each of the individual L</w:t>
      </w:r>
      <w:r w:rsidR="00772F96" w:rsidRPr="00907989">
        <w:rPr>
          <w:rFonts w:ascii="Helvetica" w:hAnsi="Helvetica" w:cs="Times New Roman"/>
          <w:sz w:val="23"/>
          <w:szCs w:val="23"/>
        </w:rPr>
        <w:t xml:space="preserve">ots within the </w:t>
      </w:r>
      <w:r w:rsidR="00AE460F" w:rsidRPr="00907989">
        <w:rPr>
          <w:rFonts w:ascii="Helvetica" w:hAnsi="Helvetica" w:cs="Times New Roman"/>
          <w:sz w:val="23"/>
          <w:szCs w:val="23"/>
        </w:rPr>
        <w:t>P</w:t>
      </w:r>
      <w:r w:rsidR="00635433" w:rsidRPr="00907989">
        <w:rPr>
          <w:rFonts w:ascii="Helvetica" w:hAnsi="Helvetica" w:cs="Times New Roman"/>
          <w:sz w:val="23"/>
          <w:szCs w:val="23"/>
        </w:rPr>
        <w:t>roject</w:t>
      </w:r>
      <w:r w:rsidR="00772F96" w:rsidRPr="00907989">
        <w:rPr>
          <w:rFonts w:ascii="Helvetica" w:hAnsi="Helvetica" w:cs="Times New Roman"/>
          <w:sz w:val="23"/>
          <w:szCs w:val="23"/>
        </w:rPr>
        <w:t>, as shown on the Plat, with the exception of the Common Areas.</w:t>
      </w:r>
      <w:r w:rsidR="00A153C0">
        <w:rPr>
          <w:rFonts w:ascii="Helvetica" w:hAnsi="Helvetica" w:cs="Times New Roman"/>
          <w:sz w:val="23"/>
          <w:szCs w:val="23"/>
        </w:rPr>
        <w:t xml:space="preserve"> A L</w:t>
      </w:r>
      <w:r w:rsidR="00C01B6A">
        <w:rPr>
          <w:rFonts w:ascii="Helvetica" w:hAnsi="Helvetica" w:cs="Times New Roman"/>
          <w:sz w:val="23"/>
          <w:szCs w:val="23"/>
        </w:rPr>
        <w:t xml:space="preserve">ot shall include any </w:t>
      </w:r>
      <w:r w:rsidR="007233AE">
        <w:rPr>
          <w:rFonts w:ascii="Helvetica" w:hAnsi="Helvetica" w:cs="Times New Roman"/>
          <w:sz w:val="23"/>
          <w:szCs w:val="23"/>
        </w:rPr>
        <w:t>Living Unit</w:t>
      </w:r>
      <w:r w:rsidR="00A153C0">
        <w:rPr>
          <w:rFonts w:ascii="Helvetica" w:hAnsi="Helvetica" w:cs="Times New Roman"/>
          <w:sz w:val="23"/>
          <w:szCs w:val="23"/>
        </w:rPr>
        <w:t xml:space="preserve"> or other improvements constructed thereon. </w:t>
      </w:r>
    </w:p>
    <w:p w14:paraId="66C60124" w14:textId="25C6FB81" w:rsidR="00F562A3" w:rsidRPr="00CF70D7" w:rsidRDefault="007500BE" w:rsidP="00CF70D7">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Manager</w:t>
      </w:r>
      <w:r w:rsidRPr="00907989">
        <w:rPr>
          <w:rFonts w:ascii="Helvetica" w:hAnsi="Helvetica" w:cs="Times New Roman"/>
          <w:sz w:val="23"/>
          <w:szCs w:val="23"/>
        </w:rPr>
        <w:t xml:space="preserve"> shall mean a pe</w:t>
      </w:r>
      <w:r w:rsidRPr="004B1A82">
        <w:rPr>
          <w:rFonts w:ascii="Helvetica" w:hAnsi="Helvetica" w:cs="Times New Roman"/>
          <w:sz w:val="23"/>
          <w:szCs w:val="23"/>
        </w:rPr>
        <w:t>rson, persons, or entity, if any, selected by the Board to manage the affairs</w:t>
      </w:r>
      <w:r w:rsidR="00CF70D7">
        <w:rPr>
          <w:rFonts w:ascii="Helvetica" w:hAnsi="Helvetica" w:cs="Times New Roman"/>
          <w:sz w:val="23"/>
          <w:szCs w:val="23"/>
        </w:rPr>
        <w:t xml:space="preserve"> of the Association and Project</w:t>
      </w:r>
      <w:r w:rsidRPr="00CF70D7">
        <w:rPr>
          <w:rFonts w:ascii="Helvetica" w:hAnsi="Helvetica" w:cs="Times New Roman"/>
          <w:sz w:val="23"/>
          <w:szCs w:val="23"/>
        </w:rPr>
        <w:t>.</w:t>
      </w:r>
    </w:p>
    <w:p w14:paraId="34C67F79" w14:textId="75A569B0" w:rsidR="00F562A3" w:rsidRPr="00B43DF0" w:rsidRDefault="00D758D1"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Member</w:t>
      </w:r>
      <w:r w:rsidRPr="00907989">
        <w:rPr>
          <w:rFonts w:ascii="Helvetica" w:hAnsi="Helvetica" w:cs="Times New Roman"/>
          <w:sz w:val="23"/>
          <w:szCs w:val="23"/>
        </w:rPr>
        <w:t xml:space="preserve"> shall mean and refer to </w:t>
      </w:r>
      <w:r w:rsidR="00BA03D5" w:rsidRPr="00907989">
        <w:rPr>
          <w:rFonts w:ascii="Helvetica" w:hAnsi="Helvetica" w:cs="Times New Roman"/>
          <w:sz w:val="23"/>
          <w:szCs w:val="23"/>
        </w:rPr>
        <w:t>a Lot Owner</w:t>
      </w:r>
      <w:r w:rsidRPr="00907989">
        <w:rPr>
          <w:rFonts w:ascii="Helvetica" w:hAnsi="Helvetica" w:cs="Times New Roman"/>
          <w:sz w:val="23"/>
          <w:szCs w:val="23"/>
        </w:rPr>
        <w:t>.</w:t>
      </w:r>
    </w:p>
    <w:p w14:paraId="3800D264" w14:textId="72C19937" w:rsidR="00F562A3" w:rsidRPr="00B43DF0" w:rsidRDefault="00D758D1"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Mortgage</w:t>
      </w:r>
      <w:r w:rsidR="008049A6">
        <w:rPr>
          <w:rFonts w:ascii="Helvetica" w:hAnsi="Helvetica" w:cs="Times New Roman"/>
          <w:sz w:val="23"/>
          <w:szCs w:val="23"/>
        </w:rPr>
        <w:t xml:space="preserve"> shall mean</w:t>
      </w:r>
      <w:r w:rsidRPr="00907989">
        <w:rPr>
          <w:rFonts w:ascii="Helvetica" w:hAnsi="Helvetica" w:cs="Times New Roman"/>
          <w:sz w:val="23"/>
          <w:szCs w:val="23"/>
        </w:rPr>
        <w:t xml:space="preserve"> </w:t>
      </w:r>
      <w:r w:rsidR="00772F96" w:rsidRPr="00907989">
        <w:rPr>
          <w:rFonts w:ascii="Helvetica" w:hAnsi="Helvetica" w:cs="Times New Roman"/>
          <w:sz w:val="23"/>
          <w:szCs w:val="23"/>
        </w:rPr>
        <w:t xml:space="preserve">and refer to a </w:t>
      </w:r>
      <w:r w:rsidRPr="00907989">
        <w:rPr>
          <w:rFonts w:ascii="Helvetica" w:hAnsi="Helvetica" w:cs="Times New Roman"/>
          <w:sz w:val="23"/>
          <w:szCs w:val="23"/>
        </w:rPr>
        <w:t>mortgage, deed of trust</w:t>
      </w:r>
      <w:r w:rsidR="00772F96" w:rsidRPr="00907989">
        <w:rPr>
          <w:rFonts w:ascii="Helvetica" w:hAnsi="Helvetica" w:cs="Times New Roman"/>
          <w:sz w:val="23"/>
          <w:szCs w:val="23"/>
        </w:rPr>
        <w:t>,</w:t>
      </w:r>
      <w:r w:rsidRPr="00907989">
        <w:rPr>
          <w:rFonts w:ascii="Helvetica" w:hAnsi="Helvetica" w:cs="Times New Roman"/>
          <w:sz w:val="23"/>
          <w:szCs w:val="23"/>
        </w:rPr>
        <w:t xml:space="preserve"> or trust deed or the act of encumbering any Lot or any property by a mortgage, trust deed</w:t>
      </w:r>
      <w:r w:rsidR="00772F96" w:rsidRPr="00907989">
        <w:rPr>
          <w:rFonts w:ascii="Helvetica" w:hAnsi="Helvetica" w:cs="Times New Roman"/>
          <w:sz w:val="23"/>
          <w:szCs w:val="23"/>
        </w:rPr>
        <w:t>,</w:t>
      </w:r>
      <w:r w:rsidRPr="00907989">
        <w:rPr>
          <w:rFonts w:ascii="Helvetica" w:hAnsi="Helvetica" w:cs="Times New Roman"/>
          <w:sz w:val="23"/>
          <w:szCs w:val="23"/>
        </w:rPr>
        <w:t xml:space="preserve"> or deed of trust.</w:t>
      </w:r>
    </w:p>
    <w:p w14:paraId="4694D94D" w14:textId="104CA69A" w:rsidR="00F562A3" w:rsidRPr="00B43DF0" w:rsidRDefault="00F562A3"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M</w:t>
      </w:r>
      <w:r w:rsidR="00D758D1" w:rsidRPr="00907989">
        <w:rPr>
          <w:rFonts w:ascii="Helvetica" w:hAnsi="Helvetica" w:cs="Times New Roman"/>
          <w:b/>
          <w:sz w:val="23"/>
          <w:szCs w:val="23"/>
          <w:u w:val="single"/>
        </w:rPr>
        <w:t>ort</w:t>
      </w:r>
      <w:r w:rsidR="00B9307A" w:rsidRPr="00907989">
        <w:rPr>
          <w:rFonts w:ascii="Helvetica" w:hAnsi="Helvetica" w:cs="Times New Roman"/>
          <w:b/>
          <w:sz w:val="23"/>
          <w:szCs w:val="23"/>
          <w:u w:val="single"/>
        </w:rPr>
        <w:t>g</w:t>
      </w:r>
      <w:r w:rsidR="00D758D1" w:rsidRPr="00907989">
        <w:rPr>
          <w:rFonts w:ascii="Helvetica" w:hAnsi="Helvetica" w:cs="Times New Roman"/>
          <w:b/>
          <w:sz w:val="23"/>
          <w:szCs w:val="23"/>
          <w:u w:val="single"/>
        </w:rPr>
        <w:t>agee</w:t>
      </w:r>
      <w:r w:rsidR="00D758D1" w:rsidRPr="00907989">
        <w:rPr>
          <w:rFonts w:ascii="Helvetica" w:hAnsi="Helvetica" w:cs="Times New Roman"/>
          <w:sz w:val="23"/>
          <w:szCs w:val="23"/>
        </w:rPr>
        <w:t xml:space="preserve"> shall mean </w:t>
      </w:r>
      <w:r w:rsidR="00EB45C2" w:rsidRPr="00907989">
        <w:rPr>
          <w:rFonts w:ascii="Helvetica" w:hAnsi="Helvetica" w:cs="Times New Roman"/>
          <w:sz w:val="23"/>
          <w:szCs w:val="23"/>
        </w:rPr>
        <w:t xml:space="preserve">and refer to </w:t>
      </w:r>
      <w:r w:rsidR="00D758D1" w:rsidRPr="00907989">
        <w:rPr>
          <w:rFonts w:ascii="Helvetica" w:hAnsi="Helvetica" w:cs="Times New Roman"/>
          <w:sz w:val="23"/>
          <w:szCs w:val="23"/>
        </w:rPr>
        <w:t>any person</w:t>
      </w:r>
      <w:r w:rsidR="00EB45C2" w:rsidRPr="00907989">
        <w:rPr>
          <w:rFonts w:ascii="Helvetica" w:hAnsi="Helvetica" w:cs="Times New Roman"/>
          <w:sz w:val="23"/>
          <w:szCs w:val="23"/>
        </w:rPr>
        <w:t xml:space="preserve"> or entity</w:t>
      </w:r>
      <w:r w:rsidR="00D758D1" w:rsidRPr="00907989">
        <w:rPr>
          <w:rFonts w:ascii="Helvetica" w:hAnsi="Helvetica" w:cs="Times New Roman"/>
          <w:sz w:val="23"/>
          <w:szCs w:val="23"/>
        </w:rPr>
        <w:t xml:space="preserve"> named as a mortgagee of a mortgage or beneficiary under or holder of a deed of trust.</w:t>
      </w:r>
    </w:p>
    <w:p w14:paraId="4668A582" w14:textId="7C1FEE21" w:rsidR="00F562A3" w:rsidRPr="00B43DF0" w:rsidRDefault="00EB45C2"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lastRenderedPageBreak/>
        <w:t>Occupant</w:t>
      </w:r>
      <w:r w:rsidRPr="00907989">
        <w:rPr>
          <w:rFonts w:ascii="Helvetica" w:hAnsi="Helvetica" w:cs="Times New Roman"/>
          <w:sz w:val="23"/>
          <w:szCs w:val="23"/>
        </w:rPr>
        <w:t xml:space="preserve"> shall mean and refer to any Person, other than an Owner, living, dwelling, or staying in a </w:t>
      </w:r>
      <w:r w:rsidR="007233AE">
        <w:rPr>
          <w:rFonts w:ascii="Helvetica" w:hAnsi="Helvetica" w:cs="Times New Roman"/>
          <w:sz w:val="23"/>
          <w:szCs w:val="23"/>
        </w:rPr>
        <w:t>Living Unit</w:t>
      </w:r>
      <w:r w:rsidR="008A1E78">
        <w:rPr>
          <w:rFonts w:ascii="Helvetica" w:hAnsi="Helvetica" w:cs="Times New Roman"/>
          <w:sz w:val="23"/>
          <w:szCs w:val="23"/>
        </w:rPr>
        <w:t>.</w:t>
      </w:r>
      <w:r w:rsidRPr="00907989">
        <w:rPr>
          <w:rFonts w:ascii="Helvetica" w:hAnsi="Helvetica" w:cs="Times New Roman"/>
          <w:sz w:val="23"/>
          <w:szCs w:val="23"/>
        </w:rPr>
        <w:t xml:space="preserve"> This includes, but is not limited to, all lessees, tenants, and the family members, agents, and representatives living, dwelling, or staying in a </w:t>
      </w:r>
      <w:r w:rsidR="007233AE">
        <w:rPr>
          <w:rFonts w:ascii="Helvetica" w:hAnsi="Helvetica" w:cs="Times New Roman"/>
          <w:sz w:val="23"/>
          <w:szCs w:val="23"/>
        </w:rPr>
        <w:t>Living Unit</w:t>
      </w:r>
      <w:r w:rsidRPr="00907989">
        <w:rPr>
          <w:rFonts w:ascii="Helvetica" w:hAnsi="Helvetica" w:cs="Times New Roman"/>
          <w:sz w:val="23"/>
          <w:szCs w:val="23"/>
        </w:rPr>
        <w:t>.</w:t>
      </w:r>
      <w:r w:rsidR="008A1E78">
        <w:rPr>
          <w:rFonts w:ascii="Helvetica" w:hAnsi="Helvetica" w:cs="Times New Roman"/>
          <w:sz w:val="23"/>
          <w:szCs w:val="23"/>
        </w:rPr>
        <w:t xml:space="preserve"> Occupants shall be bound by the Restrictions in this Declaration and shall be liable for any fines that are assessed for violations of the Governing Documents</w:t>
      </w:r>
      <w:r w:rsidR="00795612">
        <w:rPr>
          <w:rFonts w:ascii="Helvetica" w:hAnsi="Helvetica" w:cs="Times New Roman"/>
          <w:sz w:val="23"/>
          <w:szCs w:val="23"/>
        </w:rPr>
        <w:t>.</w:t>
      </w:r>
    </w:p>
    <w:p w14:paraId="6C0A7D39" w14:textId="0AA9583D" w:rsidR="0020079D" w:rsidRPr="00B43DF0" w:rsidRDefault="00F562A3"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O</w:t>
      </w:r>
      <w:r w:rsidR="00D758D1" w:rsidRPr="00907989">
        <w:rPr>
          <w:rFonts w:ascii="Helvetica" w:hAnsi="Helvetica" w:cs="Times New Roman"/>
          <w:b/>
          <w:sz w:val="23"/>
          <w:szCs w:val="23"/>
          <w:u w:val="single"/>
        </w:rPr>
        <w:t>wner</w:t>
      </w:r>
      <w:r w:rsidR="00D758D1" w:rsidRPr="00907989">
        <w:rPr>
          <w:rFonts w:ascii="Helvetica" w:hAnsi="Helvetica" w:cs="Times New Roman"/>
          <w:sz w:val="23"/>
          <w:szCs w:val="23"/>
        </w:rPr>
        <w:t xml:space="preserve"> </w:t>
      </w:r>
      <w:r w:rsidR="00BA03D5" w:rsidRPr="00907989">
        <w:rPr>
          <w:rFonts w:ascii="Helvetica" w:hAnsi="Helvetica" w:cs="Times New Roman"/>
          <w:sz w:val="23"/>
          <w:szCs w:val="23"/>
        </w:rPr>
        <w:t xml:space="preserve">or </w:t>
      </w:r>
      <w:r w:rsidR="00BA03D5" w:rsidRPr="00907989">
        <w:rPr>
          <w:rFonts w:ascii="Helvetica" w:hAnsi="Helvetica" w:cs="Times New Roman"/>
          <w:b/>
          <w:sz w:val="23"/>
          <w:szCs w:val="23"/>
          <w:u w:val="single"/>
        </w:rPr>
        <w:t>Lot Owner</w:t>
      </w:r>
      <w:r w:rsidR="00BA03D5" w:rsidRPr="00907989">
        <w:rPr>
          <w:rFonts w:ascii="Helvetica" w:hAnsi="Helvetica" w:cs="Times New Roman"/>
          <w:sz w:val="23"/>
          <w:szCs w:val="23"/>
        </w:rPr>
        <w:t xml:space="preserve"> </w:t>
      </w:r>
      <w:r w:rsidR="00D758D1" w:rsidRPr="00907989">
        <w:rPr>
          <w:rFonts w:ascii="Helvetica" w:hAnsi="Helvetica" w:cs="Times New Roman"/>
          <w:sz w:val="23"/>
          <w:szCs w:val="23"/>
        </w:rPr>
        <w:t xml:space="preserve">shall mean and refer to the </w:t>
      </w:r>
      <w:r w:rsidR="00BA03D5" w:rsidRPr="00907989">
        <w:rPr>
          <w:rFonts w:ascii="Helvetica" w:hAnsi="Helvetica" w:cs="Times New Roman"/>
          <w:sz w:val="23"/>
          <w:szCs w:val="23"/>
        </w:rPr>
        <w:t xml:space="preserve">record owner, whether one or more </w:t>
      </w:r>
      <w:r w:rsidR="00200680" w:rsidRPr="00907989">
        <w:rPr>
          <w:rFonts w:ascii="Helvetica" w:hAnsi="Helvetica" w:cs="Times New Roman"/>
          <w:sz w:val="23"/>
          <w:szCs w:val="23"/>
        </w:rPr>
        <w:t>Persons</w:t>
      </w:r>
      <w:r w:rsidR="00BA03D5" w:rsidRPr="00907989">
        <w:rPr>
          <w:rFonts w:ascii="Helvetica" w:hAnsi="Helvetica" w:cs="Times New Roman"/>
          <w:sz w:val="23"/>
          <w:szCs w:val="23"/>
        </w:rPr>
        <w:t>, of a fee simple title to any Lo</w:t>
      </w:r>
      <w:r w:rsidR="00CF70D7">
        <w:rPr>
          <w:rFonts w:ascii="Helvetica" w:hAnsi="Helvetica" w:cs="Times New Roman"/>
          <w:sz w:val="23"/>
          <w:szCs w:val="23"/>
        </w:rPr>
        <w:t>t which is a part of the Project</w:t>
      </w:r>
      <w:r w:rsidR="00BA03D5" w:rsidRPr="00907989">
        <w:rPr>
          <w:rFonts w:ascii="Helvetica" w:hAnsi="Helvetica" w:cs="Times New Roman"/>
          <w:sz w:val="23"/>
          <w:szCs w:val="23"/>
        </w:rPr>
        <w:t>, including contract sellers, but excluding those having an interest merely as security for the performance of an obligation.</w:t>
      </w:r>
    </w:p>
    <w:p w14:paraId="0A55A46E" w14:textId="14C5CD75" w:rsidR="00E52BC3" w:rsidRDefault="00E52BC3"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u w:val="single"/>
        </w:rPr>
      </w:pPr>
      <w:r w:rsidRPr="00907989">
        <w:rPr>
          <w:rFonts w:ascii="Helvetica" w:hAnsi="Helvetica" w:cs="Times New Roman"/>
          <w:b/>
          <w:sz w:val="23"/>
          <w:szCs w:val="23"/>
          <w:u w:val="single"/>
        </w:rPr>
        <w:t>Parcel</w:t>
      </w:r>
      <w:r w:rsidRPr="00907989">
        <w:rPr>
          <w:rFonts w:ascii="Helvetica" w:hAnsi="Helvetica" w:cs="Times New Roman"/>
          <w:sz w:val="23"/>
          <w:szCs w:val="23"/>
          <w:u w:val="single"/>
        </w:rPr>
        <w:t xml:space="preserve"> </w:t>
      </w:r>
      <w:r w:rsidRPr="00907989">
        <w:rPr>
          <w:rFonts w:ascii="Helvetica" w:hAnsi="Helvetica" w:cs="Times New Roman"/>
          <w:sz w:val="23"/>
          <w:szCs w:val="23"/>
        </w:rPr>
        <w:t>as hereinbefore defined shall mean and refer to the real property legally described in Exhibit</w:t>
      </w:r>
      <w:r w:rsidR="00C92E8F" w:rsidRPr="00907989">
        <w:rPr>
          <w:rFonts w:ascii="Helvetica" w:hAnsi="Helvetica" w:cs="Times New Roman"/>
          <w:sz w:val="23"/>
          <w:szCs w:val="23"/>
        </w:rPr>
        <w:t xml:space="preserve"> A</w:t>
      </w:r>
      <w:r w:rsidR="00264AE1" w:rsidRPr="00907989">
        <w:rPr>
          <w:rFonts w:ascii="Helvetica" w:hAnsi="Helvetica" w:cs="Times New Roman"/>
          <w:sz w:val="23"/>
          <w:szCs w:val="23"/>
        </w:rPr>
        <w:t>.</w:t>
      </w:r>
      <w:r w:rsidRPr="00907989">
        <w:rPr>
          <w:rFonts w:ascii="Helvetica" w:hAnsi="Helvetica" w:cs="Times New Roman"/>
          <w:sz w:val="23"/>
          <w:szCs w:val="23"/>
          <w:u w:val="single"/>
        </w:rPr>
        <w:t xml:space="preserve">  </w:t>
      </w:r>
    </w:p>
    <w:p w14:paraId="13F92584" w14:textId="0FBA50A4" w:rsidR="00D6165A" w:rsidRPr="00D6165A" w:rsidRDefault="00D6165A" w:rsidP="00D6165A">
      <w:pPr>
        <w:pStyle w:val="ListParagraph"/>
        <w:numPr>
          <w:ilvl w:val="1"/>
          <w:numId w:val="2"/>
        </w:numPr>
        <w:spacing w:after="120" w:line="240" w:lineRule="auto"/>
        <w:ind w:left="0" w:firstLine="720"/>
        <w:contextualSpacing w:val="0"/>
        <w:jc w:val="both"/>
        <w:rPr>
          <w:rFonts w:ascii="Helvetica" w:hAnsi="Helvetica" w:cs="Times New Roman"/>
          <w:sz w:val="23"/>
          <w:szCs w:val="23"/>
          <w:u w:val="single"/>
        </w:rPr>
      </w:pPr>
      <w:r w:rsidRPr="00907989">
        <w:rPr>
          <w:rFonts w:ascii="Helvetica" w:hAnsi="Helvetica" w:cs="Times New Roman"/>
          <w:b/>
          <w:sz w:val="23"/>
          <w:szCs w:val="23"/>
          <w:u w:val="single"/>
        </w:rPr>
        <w:t>Party Wall</w:t>
      </w:r>
      <w:r w:rsidRPr="00907989">
        <w:rPr>
          <w:rFonts w:ascii="Helvetica" w:hAnsi="Helvetica" w:cs="Times New Roman"/>
          <w:sz w:val="23"/>
          <w:szCs w:val="23"/>
        </w:rPr>
        <w:t xml:space="preserve"> shall mean and refer to a wall, including without limitation a foundation wall, that forms part of a Living Unit and is located on or adjacent to a boundary line between two or more adjoining Lots owned by more than one (1) Owner and is used or is intended to be used by the Owners of the benefitted Living Units, which wall may be separated by a sound board between two or more Living Units.</w:t>
      </w:r>
    </w:p>
    <w:p w14:paraId="2640B59F" w14:textId="4BACBFED" w:rsidR="00AE460F" w:rsidRPr="00B43DF0" w:rsidRDefault="00AE460F" w:rsidP="00B43DF0">
      <w:pPr>
        <w:pStyle w:val="ListParagraph"/>
        <w:numPr>
          <w:ilvl w:val="1"/>
          <w:numId w:val="2"/>
        </w:numPr>
        <w:spacing w:after="120" w:line="240" w:lineRule="auto"/>
        <w:ind w:left="0" w:firstLine="720"/>
        <w:contextualSpacing w:val="0"/>
        <w:jc w:val="both"/>
        <w:rPr>
          <w:rFonts w:ascii="Helvetica" w:hAnsi="Helvetica"/>
          <w:sz w:val="23"/>
          <w:szCs w:val="23"/>
        </w:rPr>
      </w:pPr>
      <w:r w:rsidRPr="00907989">
        <w:rPr>
          <w:rFonts w:ascii="Helvetica" w:hAnsi="Helvetica"/>
          <w:b/>
          <w:sz w:val="23"/>
          <w:szCs w:val="23"/>
          <w:u w:val="single"/>
        </w:rPr>
        <w:t>Period of Declarant Control</w:t>
      </w:r>
      <w:r w:rsidRPr="00907989">
        <w:rPr>
          <w:rFonts w:ascii="Helvetica" w:hAnsi="Helvetica"/>
          <w:sz w:val="23"/>
          <w:szCs w:val="23"/>
        </w:rPr>
        <w:t xml:space="preserve"> shall mean and refer to </w:t>
      </w:r>
      <w:r w:rsidRPr="00907989">
        <w:rPr>
          <w:rStyle w:val="Heading2Char"/>
          <w:rFonts w:ascii="Helvetica" w:eastAsiaTheme="minorEastAsia" w:hAnsi="Helvetica"/>
          <w:sz w:val="23"/>
          <w:szCs w:val="23"/>
        </w:rPr>
        <w:t>a period of time commencing on the date this Declaration is recorded and terminating on the occurrence of the earliest of the following events: (1)</w:t>
      </w:r>
      <w:r w:rsidR="00A74695" w:rsidRPr="00907989">
        <w:rPr>
          <w:rStyle w:val="Heading2Char"/>
          <w:rFonts w:ascii="Helvetica" w:eastAsiaTheme="minorEastAsia" w:hAnsi="Helvetica"/>
          <w:sz w:val="23"/>
          <w:szCs w:val="23"/>
        </w:rPr>
        <w:t xml:space="preserve"> </w:t>
      </w:r>
      <w:r w:rsidRPr="00907989">
        <w:rPr>
          <w:rStyle w:val="Heading2Char"/>
          <w:rFonts w:ascii="Helvetica" w:eastAsiaTheme="minorEastAsia" w:hAnsi="Helvetica"/>
          <w:sz w:val="23"/>
          <w:szCs w:val="23"/>
        </w:rPr>
        <w:t xml:space="preserve">the date on which all of the </w:t>
      </w:r>
      <w:r w:rsidR="00A153C0">
        <w:rPr>
          <w:rStyle w:val="Heading2Char"/>
          <w:rFonts w:ascii="Helvetica" w:eastAsiaTheme="minorEastAsia" w:hAnsi="Helvetica"/>
          <w:sz w:val="23"/>
          <w:szCs w:val="23"/>
        </w:rPr>
        <w:t>Lots</w:t>
      </w:r>
      <w:r w:rsidRPr="00907989">
        <w:rPr>
          <w:rStyle w:val="Heading2Char"/>
          <w:rFonts w:ascii="Helvetica" w:eastAsiaTheme="minorEastAsia" w:hAnsi="Helvetica"/>
          <w:sz w:val="23"/>
          <w:szCs w:val="23"/>
        </w:rPr>
        <w:t xml:space="preserve"> have been conveyed</w:t>
      </w:r>
      <w:r w:rsidR="005B6E71" w:rsidRPr="00907989">
        <w:rPr>
          <w:rStyle w:val="Heading2Char"/>
          <w:rFonts w:ascii="Helvetica" w:eastAsiaTheme="minorEastAsia" w:hAnsi="Helvetica"/>
          <w:sz w:val="23"/>
          <w:szCs w:val="23"/>
        </w:rPr>
        <w:t xml:space="preserve"> to purchasers</w:t>
      </w:r>
      <w:r w:rsidRPr="00907989">
        <w:rPr>
          <w:rStyle w:val="Heading2Char"/>
          <w:rFonts w:ascii="Helvetica" w:eastAsiaTheme="minorEastAsia" w:hAnsi="Helvetica"/>
          <w:sz w:val="23"/>
          <w:szCs w:val="23"/>
        </w:rPr>
        <w:t>,</w:t>
      </w:r>
      <w:r w:rsidR="00A74695" w:rsidRPr="00907989">
        <w:rPr>
          <w:rStyle w:val="Heading2Char"/>
          <w:rFonts w:ascii="Helvetica" w:eastAsiaTheme="minorEastAsia" w:hAnsi="Helvetica"/>
          <w:sz w:val="23"/>
          <w:szCs w:val="23"/>
        </w:rPr>
        <w:t xml:space="preserve"> including </w:t>
      </w:r>
      <w:r w:rsidR="00A153C0">
        <w:rPr>
          <w:rStyle w:val="Heading2Char"/>
          <w:rFonts w:ascii="Helvetica" w:eastAsiaTheme="minorEastAsia" w:hAnsi="Helvetica"/>
          <w:sz w:val="23"/>
          <w:szCs w:val="23"/>
        </w:rPr>
        <w:t>Lots</w:t>
      </w:r>
      <w:r w:rsidR="00A74695" w:rsidRPr="00907989">
        <w:rPr>
          <w:rStyle w:val="Heading2Char"/>
          <w:rFonts w:ascii="Helvetica" w:eastAsiaTheme="minorEastAsia" w:hAnsi="Helvetica"/>
          <w:sz w:val="23"/>
          <w:szCs w:val="23"/>
        </w:rPr>
        <w:t xml:space="preserve"> that may be included within the Additional Land, regardless of whether suc</w:t>
      </w:r>
      <w:r w:rsidR="00A153C0">
        <w:rPr>
          <w:rStyle w:val="Heading2Char"/>
          <w:rFonts w:ascii="Helvetica" w:eastAsiaTheme="minorEastAsia" w:hAnsi="Helvetica"/>
          <w:sz w:val="23"/>
          <w:szCs w:val="23"/>
        </w:rPr>
        <w:t>h Additional Land has been annexed</w:t>
      </w:r>
      <w:r w:rsidR="00A74695" w:rsidRPr="00907989">
        <w:rPr>
          <w:rStyle w:val="Heading2Char"/>
          <w:rFonts w:ascii="Helvetica" w:eastAsiaTheme="minorEastAsia" w:hAnsi="Helvetica"/>
          <w:sz w:val="23"/>
          <w:szCs w:val="23"/>
        </w:rPr>
        <w:t xml:space="preserve"> </w:t>
      </w:r>
      <w:r w:rsidR="00A153C0">
        <w:rPr>
          <w:rStyle w:val="Heading2Char"/>
          <w:rFonts w:ascii="Helvetica" w:eastAsiaTheme="minorEastAsia" w:hAnsi="Helvetica"/>
          <w:sz w:val="23"/>
          <w:szCs w:val="23"/>
        </w:rPr>
        <w:t>into the Project and this Declaration</w:t>
      </w:r>
      <w:r w:rsidR="00A74695" w:rsidRPr="00907989">
        <w:rPr>
          <w:rStyle w:val="Heading2Char"/>
          <w:rFonts w:ascii="Helvetica" w:eastAsiaTheme="minorEastAsia" w:hAnsi="Helvetica"/>
          <w:sz w:val="23"/>
          <w:szCs w:val="23"/>
        </w:rPr>
        <w:t xml:space="preserve">; </w:t>
      </w:r>
      <w:r w:rsidRPr="00907989">
        <w:rPr>
          <w:rStyle w:val="Heading2Char"/>
          <w:rFonts w:ascii="Helvetica" w:eastAsiaTheme="minorEastAsia" w:hAnsi="Helvetica"/>
          <w:sz w:val="23"/>
          <w:szCs w:val="23"/>
        </w:rPr>
        <w:t xml:space="preserve">or (2) the Declarant executes and records a written </w:t>
      </w:r>
      <w:r w:rsidR="005B6E71" w:rsidRPr="00907989">
        <w:rPr>
          <w:rStyle w:val="Heading2Char"/>
          <w:rFonts w:ascii="Helvetica" w:eastAsiaTheme="minorEastAsia" w:hAnsi="Helvetica"/>
          <w:sz w:val="23"/>
          <w:szCs w:val="23"/>
        </w:rPr>
        <w:t>waiver of its right to control</w:t>
      </w:r>
      <w:r w:rsidR="00DE69F5">
        <w:rPr>
          <w:rStyle w:val="Heading2Char"/>
          <w:rFonts w:ascii="Helvetica" w:eastAsiaTheme="minorEastAsia" w:hAnsi="Helvetica"/>
          <w:sz w:val="23"/>
          <w:szCs w:val="23"/>
        </w:rPr>
        <w:t xml:space="preserve"> the Association</w:t>
      </w:r>
      <w:r w:rsidR="00EC6EEF" w:rsidRPr="00907989">
        <w:rPr>
          <w:rStyle w:val="Heading2Char"/>
          <w:rFonts w:ascii="Helvetica" w:eastAsiaTheme="minorEastAsia" w:hAnsi="Helvetica"/>
          <w:sz w:val="23"/>
          <w:szCs w:val="23"/>
        </w:rPr>
        <w:t>.</w:t>
      </w:r>
    </w:p>
    <w:p w14:paraId="12FA05E9" w14:textId="70F0AE6C" w:rsidR="00F562A3" w:rsidRPr="00B43DF0" w:rsidRDefault="00200680"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Person</w:t>
      </w:r>
      <w:r w:rsidRPr="00907989">
        <w:rPr>
          <w:rFonts w:ascii="Helvetica" w:hAnsi="Helvetica" w:cs="Times New Roman"/>
          <w:sz w:val="23"/>
          <w:szCs w:val="23"/>
        </w:rPr>
        <w:t xml:space="preserve"> shall mean and refer to a natural individual, corporation, business entity, estate, partnership, trustee, association, joint venture, government, governmental subdivision, or agency or other legal entity capable of holding title to real property.</w:t>
      </w:r>
    </w:p>
    <w:p w14:paraId="2800FAD4" w14:textId="10DA1F4B" w:rsidR="00F562A3" w:rsidRPr="004B1A82" w:rsidRDefault="00D758D1"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Plat</w:t>
      </w:r>
      <w:r w:rsidR="00D95FB1" w:rsidRPr="00907989">
        <w:rPr>
          <w:rFonts w:ascii="Helvetica" w:hAnsi="Helvetica" w:cs="Times New Roman"/>
          <w:sz w:val="23"/>
          <w:szCs w:val="23"/>
        </w:rPr>
        <w:t xml:space="preserve"> shall mean an</w:t>
      </w:r>
      <w:r w:rsidR="00D95FB1" w:rsidRPr="004B1A82">
        <w:rPr>
          <w:rFonts w:ascii="Helvetica" w:hAnsi="Helvetica" w:cs="Times New Roman"/>
          <w:sz w:val="23"/>
          <w:szCs w:val="23"/>
        </w:rPr>
        <w:t xml:space="preserve">d refer to </w:t>
      </w:r>
      <w:r w:rsidR="00772F96" w:rsidRPr="004B1A82">
        <w:rPr>
          <w:rFonts w:ascii="Helvetica" w:hAnsi="Helvetica" w:cs="Times New Roman"/>
          <w:sz w:val="23"/>
          <w:szCs w:val="23"/>
        </w:rPr>
        <w:t xml:space="preserve">the official subdivision plats of </w:t>
      </w:r>
      <w:r w:rsidR="008A1E78">
        <w:rPr>
          <w:rFonts w:ascii="Helvetica" w:hAnsi="Helvetica" w:cs="Times New Roman"/>
          <w:sz w:val="23"/>
          <w:szCs w:val="23"/>
        </w:rPr>
        <w:t xml:space="preserve">the </w:t>
      </w:r>
      <w:r w:rsidR="00B46174">
        <w:rPr>
          <w:rFonts w:ascii="Helvetica" w:hAnsi="Helvetica" w:cs="Times New Roman"/>
          <w:sz w:val="23"/>
          <w:szCs w:val="23"/>
        </w:rPr>
        <w:t>The Villages at 27</w:t>
      </w:r>
      <w:r w:rsidR="00B46174" w:rsidRPr="00B46174">
        <w:rPr>
          <w:rFonts w:ascii="Helvetica" w:hAnsi="Helvetica" w:cs="Times New Roman"/>
          <w:sz w:val="23"/>
          <w:szCs w:val="23"/>
          <w:vertAlign w:val="superscript"/>
        </w:rPr>
        <w:t>th</w:t>
      </w:r>
      <w:r w:rsidR="00B46174">
        <w:rPr>
          <w:rFonts w:ascii="Helvetica" w:hAnsi="Helvetica" w:cs="Times New Roman"/>
          <w:sz w:val="23"/>
          <w:szCs w:val="23"/>
        </w:rPr>
        <w:t xml:space="preserve"> PUD</w:t>
      </w:r>
      <w:r w:rsidR="00B4078A" w:rsidRPr="004B1A82">
        <w:rPr>
          <w:rFonts w:ascii="Helvetica" w:hAnsi="Helvetica" w:cs="Times New Roman"/>
          <w:sz w:val="23"/>
          <w:szCs w:val="23"/>
        </w:rPr>
        <w:t>,</w:t>
      </w:r>
      <w:r w:rsidR="00772F96" w:rsidRPr="004B1A82">
        <w:rPr>
          <w:rFonts w:ascii="Helvetica" w:hAnsi="Helvetica" w:cs="Times New Roman"/>
          <w:sz w:val="23"/>
          <w:szCs w:val="23"/>
        </w:rPr>
        <w:t xml:space="preserve"> filed and recorded in the official records of the </w:t>
      </w:r>
      <w:r w:rsidR="00B46174">
        <w:rPr>
          <w:rFonts w:ascii="Helvetica" w:hAnsi="Helvetica" w:cs="Times New Roman"/>
          <w:sz w:val="23"/>
          <w:szCs w:val="23"/>
        </w:rPr>
        <w:t>Salt Lake</w:t>
      </w:r>
      <w:r w:rsidR="003C5CA3" w:rsidRPr="004B1A82">
        <w:rPr>
          <w:rFonts w:ascii="Helvetica" w:hAnsi="Helvetica" w:cs="Times New Roman"/>
          <w:sz w:val="23"/>
          <w:szCs w:val="23"/>
        </w:rPr>
        <w:t xml:space="preserve"> </w:t>
      </w:r>
      <w:r w:rsidR="00772F96" w:rsidRPr="004B1A82">
        <w:rPr>
          <w:rFonts w:ascii="Helvetica" w:hAnsi="Helvetica" w:cs="Times New Roman"/>
          <w:sz w:val="23"/>
          <w:szCs w:val="23"/>
        </w:rPr>
        <w:t>County Recorder’s Office.</w:t>
      </w:r>
    </w:p>
    <w:p w14:paraId="4E0F6CD1" w14:textId="595E69BD" w:rsidR="00F562A3" w:rsidRDefault="00E52BC3" w:rsidP="00CF70D7">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4B1A82">
        <w:rPr>
          <w:rFonts w:ascii="Helvetica" w:hAnsi="Helvetica" w:cs="Times New Roman"/>
          <w:b/>
          <w:sz w:val="23"/>
          <w:szCs w:val="23"/>
          <w:u w:val="single"/>
        </w:rPr>
        <w:t xml:space="preserve">Project </w:t>
      </w:r>
      <w:r w:rsidRPr="004B1A82">
        <w:rPr>
          <w:rFonts w:ascii="Helvetica" w:hAnsi="Helvetica" w:cs="Times New Roman"/>
          <w:sz w:val="23"/>
          <w:szCs w:val="23"/>
        </w:rPr>
        <w:t xml:space="preserve">as hereinbefore defined </w:t>
      </w:r>
      <w:r w:rsidR="00CF70D7">
        <w:rPr>
          <w:rFonts w:ascii="Helvetica" w:hAnsi="Helvetica" w:cs="Times New Roman"/>
          <w:sz w:val="23"/>
          <w:szCs w:val="23"/>
        </w:rPr>
        <w:t>shal</w:t>
      </w:r>
      <w:r w:rsidR="00CF70D7" w:rsidRPr="00907989">
        <w:rPr>
          <w:rFonts w:ascii="Helvetica" w:hAnsi="Helvetica" w:cs="Times New Roman"/>
          <w:sz w:val="23"/>
          <w:szCs w:val="23"/>
        </w:rPr>
        <w:t>l include the Parcel, together with the buildings, improvements, and permanent fixtures located thereon, and all easements and rights appurtenant thereto</w:t>
      </w:r>
      <w:r w:rsidR="00CF70D7">
        <w:rPr>
          <w:rFonts w:ascii="Helvetica" w:hAnsi="Helvetica" w:cs="Times New Roman"/>
          <w:sz w:val="23"/>
          <w:szCs w:val="23"/>
        </w:rPr>
        <w:t xml:space="preserve"> and shall</w:t>
      </w:r>
      <w:r w:rsidR="00CF70D7" w:rsidRPr="004B1A82">
        <w:rPr>
          <w:rFonts w:ascii="Helvetica" w:hAnsi="Helvetica" w:cs="Times New Roman"/>
          <w:sz w:val="23"/>
          <w:szCs w:val="23"/>
        </w:rPr>
        <w:t xml:space="preserve"> </w:t>
      </w:r>
      <w:r w:rsidR="00CF70D7">
        <w:rPr>
          <w:rFonts w:ascii="Helvetica" w:hAnsi="Helvetica" w:cs="Times New Roman"/>
          <w:sz w:val="23"/>
          <w:szCs w:val="23"/>
        </w:rPr>
        <w:t>at any point in time mean and</w:t>
      </w:r>
      <w:r w:rsidR="002116E6" w:rsidRPr="004B1A82">
        <w:rPr>
          <w:rFonts w:ascii="Helvetica" w:hAnsi="Helvetica" w:cs="Times New Roman"/>
          <w:sz w:val="23"/>
          <w:szCs w:val="23"/>
        </w:rPr>
        <w:t xml:space="preserve"> refer to</w:t>
      </w:r>
      <w:r w:rsidR="00B46174">
        <w:rPr>
          <w:rFonts w:ascii="Helvetica" w:hAnsi="Helvetica" w:cs="Times New Roman"/>
          <w:sz w:val="23"/>
          <w:szCs w:val="23"/>
        </w:rPr>
        <w:t xml:space="preserve"> The Villages at 27</w:t>
      </w:r>
      <w:r w:rsidR="00B46174" w:rsidRPr="00B46174">
        <w:rPr>
          <w:rFonts w:ascii="Helvetica" w:hAnsi="Helvetica" w:cs="Times New Roman"/>
          <w:sz w:val="23"/>
          <w:szCs w:val="23"/>
          <w:vertAlign w:val="superscript"/>
        </w:rPr>
        <w:t>th</w:t>
      </w:r>
      <w:r w:rsidR="00B46174">
        <w:rPr>
          <w:rFonts w:ascii="Helvetica" w:hAnsi="Helvetica" w:cs="Times New Roman"/>
          <w:sz w:val="23"/>
          <w:szCs w:val="23"/>
        </w:rPr>
        <w:t xml:space="preserve"> </w:t>
      </w:r>
      <w:r w:rsidR="00755236">
        <w:rPr>
          <w:rFonts w:ascii="Helvetica" w:hAnsi="Helvetica" w:cs="Times New Roman"/>
          <w:sz w:val="23"/>
          <w:szCs w:val="23"/>
        </w:rPr>
        <w:t>Townhomes</w:t>
      </w:r>
      <w:r w:rsidR="00A153C0">
        <w:rPr>
          <w:rFonts w:ascii="Helvetica" w:hAnsi="Helvetica" w:cs="Times New Roman"/>
          <w:sz w:val="23"/>
          <w:szCs w:val="23"/>
        </w:rPr>
        <w:t xml:space="preserve"> residential planned unit d</w:t>
      </w:r>
      <w:r w:rsidR="00CF70D7">
        <w:rPr>
          <w:rFonts w:ascii="Helvetica" w:hAnsi="Helvetica" w:cs="Times New Roman"/>
          <w:sz w:val="23"/>
          <w:szCs w:val="23"/>
        </w:rPr>
        <w:t>evelopment</w:t>
      </w:r>
      <w:r w:rsidRPr="004B1A82">
        <w:rPr>
          <w:rFonts w:ascii="Helvetica" w:hAnsi="Helvetica" w:cs="Times New Roman"/>
          <w:sz w:val="23"/>
          <w:szCs w:val="23"/>
        </w:rPr>
        <w:t>.</w:t>
      </w:r>
    </w:p>
    <w:p w14:paraId="26B415B7" w14:textId="5469891A" w:rsidR="00F562A3" w:rsidRPr="00B43DF0" w:rsidRDefault="00200680"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Restrictions</w:t>
      </w:r>
      <w:r w:rsidRPr="00907989">
        <w:rPr>
          <w:rFonts w:ascii="Helvetica" w:hAnsi="Helvetica" w:cs="Times New Roman"/>
          <w:sz w:val="23"/>
          <w:szCs w:val="23"/>
        </w:rPr>
        <w:t xml:space="preserve"> shall mean the covenants, conditions, assessments, easements, liens, and restrictions set forth in this Declaration.</w:t>
      </w:r>
    </w:p>
    <w:p w14:paraId="4E601D1E" w14:textId="4677622E" w:rsidR="00AE460F" w:rsidRPr="00B43DF0" w:rsidRDefault="007500BE" w:rsidP="00B43DF0">
      <w:pPr>
        <w:pStyle w:val="ListParagraph"/>
        <w:numPr>
          <w:ilvl w:val="1"/>
          <w:numId w:val="2"/>
        </w:numPr>
        <w:spacing w:after="12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Rules</w:t>
      </w:r>
      <w:r w:rsidRPr="00907989">
        <w:rPr>
          <w:rFonts w:ascii="Helvetica" w:hAnsi="Helvetica" w:cs="Times New Roman"/>
          <w:sz w:val="23"/>
          <w:szCs w:val="23"/>
        </w:rPr>
        <w:t xml:space="preserve"> shall mean and refer to the rules, resolutions, regulations, policies, </w:t>
      </w:r>
      <w:r w:rsidR="00887357">
        <w:rPr>
          <w:rFonts w:ascii="Helvetica" w:hAnsi="Helvetica" w:cs="Times New Roman"/>
          <w:sz w:val="23"/>
          <w:szCs w:val="23"/>
        </w:rPr>
        <w:t xml:space="preserve">architectural guidelines, </w:t>
      </w:r>
      <w:r w:rsidRPr="00907989">
        <w:rPr>
          <w:rFonts w:ascii="Helvetica" w:hAnsi="Helvetica" w:cs="Times New Roman"/>
          <w:sz w:val="23"/>
          <w:szCs w:val="23"/>
        </w:rPr>
        <w:t>etc. adopted by the Board</w:t>
      </w:r>
      <w:r w:rsidR="00ED62CE" w:rsidRPr="00907989">
        <w:rPr>
          <w:rFonts w:ascii="Helvetica" w:hAnsi="Helvetica" w:cs="Times New Roman"/>
          <w:sz w:val="23"/>
          <w:szCs w:val="23"/>
        </w:rPr>
        <w:t>.</w:t>
      </w:r>
    </w:p>
    <w:p w14:paraId="4A099FD0" w14:textId="3FC46108" w:rsidR="001E606F" w:rsidRPr="00907989" w:rsidRDefault="00AE460F" w:rsidP="00887357">
      <w:pPr>
        <w:pStyle w:val="ListParagraph"/>
        <w:numPr>
          <w:ilvl w:val="1"/>
          <w:numId w:val="2"/>
        </w:numPr>
        <w:spacing w:after="0" w:line="240" w:lineRule="auto"/>
        <w:ind w:left="0" w:firstLine="720"/>
        <w:contextualSpacing w:val="0"/>
        <w:jc w:val="both"/>
        <w:rPr>
          <w:rFonts w:ascii="Helvetica" w:hAnsi="Helvetica" w:cs="Times New Roman"/>
          <w:sz w:val="23"/>
          <w:szCs w:val="23"/>
        </w:rPr>
      </w:pPr>
      <w:r w:rsidRPr="00907989">
        <w:rPr>
          <w:rFonts w:ascii="Helvetica" w:hAnsi="Helvetica" w:cs="Times New Roman"/>
          <w:b/>
          <w:sz w:val="23"/>
          <w:szCs w:val="23"/>
          <w:u w:val="single"/>
        </w:rPr>
        <w:t>Supplemental Declaration</w:t>
      </w:r>
      <w:r w:rsidRPr="00907989">
        <w:rPr>
          <w:rFonts w:ascii="Helvetica" w:hAnsi="Helvetica" w:cs="Times New Roman"/>
          <w:sz w:val="23"/>
          <w:szCs w:val="23"/>
        </w:rPr>
        <w:t xml:space="preserve"> shall mean and refer to </w:t>
      </w:r>
      <w:r w:rsidRPr="00907989">
        <w:rPr>
          <w:rFonts w:ascii="Helvetica" w:hAnsi="Helvetica"/>
          <w:sz w:val="23"/>
          <w:szCs w:val="23"/>
        </w:rPr>
        <w:t>a written instrument recorded</w:t>
      </w:r>
      <w:r w:rsidR="00887357">
        <w:rPr>
          <w:rFonts w:ascii="Helvetica" w:hAnsi="Helvetica"/>
          <w:sz w:val="23"/>
          <w:szCs w:val="23"/>
        </w:rPr>
        <w:t xml:space="preserve"> in the records of the </w:t>
      </w:r>
      <w:r w:rsidR="007936CF">
        <w:rPr>
          <w:rFonts w:ascii="Helvetica" w:hAnsi="Helvetica"/>
          <w:sz w:val="23"/>
          <w:szCs w:val="23"/>
        </w:rPr>
        <w:t>Salt Lake C</w:t>
      </w:r>
      <w:r w:rsidRPr="00907989">
        <w:rPr>
          <w:rFonts w:ascii="Helvetica" w:hAnsi="Helvetica"/>
          <w:sz w:val="23"/>
          <w:szCs w:val="23"/>
        </w:rPr>
        <w:t>ounty Recorder, which refers to this Declaration and which amends, modifies, or supplements this Declaration in accordance with its terms.</w:t>
      </w:r>
    </w:p>
    <w:p w14:paraId="30DD2A0F" w14:textId="035F3833" w:rsidR="00D95FB1" w:rsidRPr="00CF70D7" w:rsidRDefault="00765C0C" w:rsidP="006A0C42">
      <w:pPr>
        <w:pStyle w:val="TOCHeading"/>
        <w:spacing w:before="360" w:after="120"/>
        <w:outlineLvl w:val="0"/>
        <w:rPr>
          <w:rFonts w:ascii="Helvetica" w:hAnsi="Helvetica"/>
          <w:color w:val="000000" w:themeColor="text1"/>
        </w:rPr>
      </w:pPr>
      <w:bookmarkStart w:id="3" w:name="_Toc487551415"/>
      <w:r w:rsidRPr="00CF70D7">
        <w:rPr>
          <w:rFonts w:ascii="Helvetica" w:hAnsi="Helvetica"/>
          <w:color w:val="000000" w:themeColor="text1"/>
        </w:rPr>
        <w:t xml:space="preserve">ARTICLE </w:t>
      </w:r>
      <w:r w:rsidR="00CF70D7" w:rsidRPr="00CF70D7">
        <w:rPr>
          <w:rFonts w:ascii="Helvetica" w:hAnsi="Helvetica"/>
          <w:color w:val="000000" w:themeColor="text1"/>
        </w:rPr>
        <w:t>II. PROJECT</w:t>
      </w:r>
      <w:r w:rsidR="00D95FB1" w:rsidRPr="00CF70D7">
        <w:rPr>
          <w:rFonts w:ascii="Helvetica" w:hAnsi="Helvetica"/>
          <w:color w:val="000000" w:themeColor="text1"/>
        </w:rPr>
        <w:t xml:space="preserve"> DESCRIPTION</w:t>
      </w:r>
      <w:bookmarkEnd w:id="3"/>
    </w:p>
    <w:p w14:paraId="3C3FD737" w14:textId="34AAD161" w:rsidR="00D95FB1" w:rsidRPr="004B1A82" w:rsidRDefault="00D95FB1" w:rsidP="00887357">
      <w:pPr>
        <w:spacing w:after="120" w:line="240" w:lineRule="auto"/>
        <w:jc w:val="both"/>
        <w:rPr>
          <w:rFonts w:ascii="Helvetica" w:hAnsi="Helvetica" w:cs="Times New Roman"/>
          <w:sz w:val="23"/>
          <w:szCs w:val="23"/>
        </w:rPr>
      </w:pPr>
      <w:r w:rsidRPr="00887357">
        <w:rPr>
          <w:rFonts w:ascii="Helvetica" w:hAnsi="Helvetica" w:cs="Times New Roman"/>
          <w:sz w:val="23"/>
          <w:szCs w:val="23"/>
        </w:rPr>
        <w:tab/>
        <w:t>2.1.</w:t>
      </w:r>
      <w:r w:rsidRPr="00887357">
        <w:rPr>
          <w:rFonts w:ascii="Helvetica" w:hAnsi="Helvetica" w:cs="Times New Roman"/>
          <w:sz w:val="23"/>
          <w:szCs w:val="23"/>
        </w:rPr>
        <w:tab/>
      </w:r>
      <w:r w:rsidRPr="00887357">
        <w:rPr>
          <w:rFonts w:ascii="Helvetica" w:hAnsi="Helvetica" w:cs="Times New Roman"/>
          <w:b/>
          <w:sz w:val="23"/>
          <w:szCs w:val="23"/>
          <w:u w:val="single"/>
        </w:rPr>
        <w:t>Submission</w:t>
      </w:r>
      <w:r w:rsidR="0090778B">
        <w:rPr>
          <w:rFonts w:ascii="Helvetica" w:hAnsi="Helvetica" w:cs="Times New Roman"/>
          <w:sz w:val="23"/>
          <w:szCs w:val="23"/>
        </w:rPr>
        <w:t>.</w:t>
      </w:r>
      <w:r w:rsidRPr="00887357">
        <w:rPr>
          <w:rFonts w:ascii="Helvetica" w:hAnsi="Helvetica" w:cs="Times New Roman"/>
          <w:sz w:val="23"/>
          <w:szCs w:val="23"/>
        </w:rPr>
        <w:t xml:space="preserve"> </w:t>
      </w:r>
      <w:r w:rsidR="00AE460F" w:rsidRPr="00887357">
        <w:rPr>
          <w:rFonts w:ascii="Helvetica" w:hAnsi="Helvetica" w:cs="Times New Roman"/>
          <w:sz w:val="23"/>
          <w:szCs w:val="23"/>
        </w:rPr>
        <w:t xml:space="preserve">The Declarant hereby confirms that the Parcel described with particularly on Exhibit A attached hereto and incorporated herein by this reference is hereby </w:t>
      </w:r>
      <w:r w:rsidR="00AE460F" w:rsidRPr="00887357">
        <w:rPr>
          <w:rFonts w:ascii="Helvetica" w:hAnsi="Helvetica" w:cs="Times New Roman"/>
          <w:sz w:val="23"/>
          <w:szCs w:val="23"/>
        </w:rPr>
        <w:lastRenderedPageBreak/>
        <w:t>submitted to the Act</w:t>
      </w:r>
      <w:r w:rsidR="00887357">
        <w:rPr>
          <w:rFonts w:ascii="Helvetica" w:hAnsi="Helvetica" w:cs="Times New Roman"/>
          <w:sz w:val="23"/>
          <w:szCs w:val="23"/>
        </w:rPr>
        <w:t>.</w:t>
      </w:r>
      <w:r w:rsidR="00291111" w:rsidRPr="00887357">
        <w:rPr>
          <w:rFonts w:ascii="Helvetica" w:hAnsi="Helvetica" w:cs="Times New Roman"/>
          <w:sz w:val="23"/>
          <w:szCs w:val="23"/>
        </w:rPr>
        <w:t xml:space="preserve"> The Declarant hereby declares that</w:t>
      </w:r>
      <w:r w:rsidR="00CF70D7">
        <w:rPr>
          <w:rFonts w:ascii="Helvetica" w:hAnsi="Helvetica" w:cs="Times New Roman"/>
          <w:sz w:val="23"/>
          <w:szCs w:val="23"/>
        </w:rPr>
        <w:t xml:space="preserve"> the Project</w:t>
      </w:r>
      <w:r w:rsidR="00291111" w:rsidRPr="00887357">
        <w:rPr>
          <w:rFonts w:ascii="Helvetica" w:hAnsi="Helvetica" w:cs="Times New Roman"/>
          <w:sz w:val="23"/>
          <w:szCs w:val="23"/>
        </w:rPr>
        <w:t xml:space="preserve"> and all of the Lots shall be held, conveyed, transferred, sold, mortgaged, encumbered, occupied, used, and improved subject to the Restrictions, which Restrictions shall constitute covenants and conditions running </w:t>
      </w:r>
      <w:r w:rsidR="00291111" w:rsidRPr="004B1A82">
        <w:rPr>
          <w:rFonts w:ascii="Helvetica" w:hAnsi="Helvetica" w:cs="Times New Roman"/>
          <w:sz w:val="23"/>
          <w:szCs w:val="23"/>
        </w:rPr>
        <w:t>with the land and shall be binding upon and inure to the benefit of the Declarant, the Association, and each Owner, including their respective heirs, successors, and assigns</w:t>
      </w:r>
      <w:r w:rsidR="00AE460F" w:rsidRPr="004B1A82">
        <w:rPr>
          <w:rFonts w:ascii="Helvetica" w:hAnsi="Helvetica" w:cs="Times New Roman"/>
          <w:sz w:val="23"/>
          <w:szCs w:val="23"/>
        </w:rPr>
        <w:t xml:space="preserve">. </w:t>
      </w:r>
    </w:p>
    <w:p w14:paraId="6D176894" w14:textId="5CD810AE" w:rsidR="005806B4" w:rsidRPr="00887357" w:rsidRDefault="00D95FB1" w:rsidP="00887357">
      <w:pPr>
        <w:spacing w:after="120" w:line="240" w:lineRule="auto"/>
        <w:jc w:val="both"/>
        <w:rPr>
          <w:rFonts w:ascii="Helvetica" w:hAnsi="Helvetica" w:cs="Times New Roman"/>
          <w:sz w:val="23"/>
          <w:szCs w:val="23"/>
        </w:rPr>
      </w:pPr>
      <w:r w:rsidRPr="004B1A82">
        <w:rPr>
          <w:rFonts w:ascii="Helvetica" w:hAnsi="Helvetica" w:cs="Times New Roman"/>
          <w:sz w:val="23"/>
          <w:szCs w:val="23"/>
        </w:rPr>
        <w:tab/>
        <w:t>2.2</w:t>
      </w:r>
      <w:r w:rsidR="00D312A8" w:rsidRPr="004B1A82">
        <w:rPr>
          <w:rFonts w:ascii="Helvetica" w:hAnsi="Helvetica" w:cs="Times New Roman"/>
          <w:sz w:val="23"/>
          <w:szCs w:val="23"/>
        </w:rPr>
        <w:t>.</w:t>
      </w:r>
      <w:r w:rsidRPr="004B1A82">
        <w:rPr>
          <w:rFonts w:ascii="Helvetica" w:hAnsi="Helvetica" w:cs="Times New Roman"/>
          <w:sz w:val="23"/>
          <w:szCs w:val="23"/>
        </w:rPr>
        <w:tab/>
      </w:r>
      <w:r w:rsidR="00E10669" w:rsidRPr="004B1A82">
        <w:rPr>
          <w:rFonts w:ascii="Helvetica" w:hAnsi="Helvetica" w:cs="Times New Roman"/>
          <w:b/>
          <w:sz w:val="23"/>
          <w:szCs w:val="23"/>
          <w:u w:val="single"/>
        </w:rPr>
        <w:t>Name</w:t>
      </w:r>
      <w:r w:rsidR="0090778B">
        <w:rPr>
          <w:rFonts w:ascii="Helvetica" w:hAnsi="Helvetica" w:cs="Times New Roman"/>
          <w:sz w:val="23"/>
          <w:szCs w:val="23"/>
        </w:rPr>
        <w:t>.</w:t>
      </w:r>
      <w:r w:rsidRPr="004B1A82">
        <w:rPr>
          <w:rFonts w:ascii="Helvetica" w:hAnsi="Helvetica" w:cs="Times New Roman"/>
          <w:sz w:val="23"/>
          <w:szCs w:val="23"/>
        </w:rPr>
        <w:t xml:space="preserve"> The </w:t>
      </w:r>
      <w:r w:rsidR="00E10669" w:rsidRPr="004B1A82">
        <w:rPr>
          <w:rFonts w:ascii="Helvetica" w:hAnsi="Helvetica" w:cs="Times New Roman"/>
          <w:sz w:val="23"/>
          <w:szCs w:val="23"/>
        </w:rPr>
        <w:t xml:space="preserve">Project, as submitted to the provisions of this Declaration, shall be known as </w:t>
      </w:r>
      <w:r w:rsidR="004061FD">
        <w:rPr>
          <w:rFonts w:ascii="Helvetica" w:hAnsi="Helvetica" w:cs="Times New Roman"/>
          <w:sz w:val="23"/>
          <w:szCs w:val="23"/>
        </w:rPr>
        <w:t>The Villages at 27</w:t>
      </w:r>
      <w:r w:rsidR="004061FD" w:rsidRPr="004061FD">
        <w:rPr>
          <w:rFonts w:ascii="Helvetica" w:hAnsi="Helvetica" w:cs="Times New Roman"/>
          <w:sz w:val="23"/>
          <w:szCs w:val="23"/>
          <w:vertAlign w:val="superscript"/>
        </w:rPr>
        <w:t>th</w:t>
      </w:r>
      <w:r w:rsidR="004E4ED0">
        <w:rPr>
          <w:rFonts w:ascii="Helvetica" w:hAnsi="Helvetica" w:cs="Times New Roman"/>
          <w:sz w:val="23"/>
          <w:szCs w:val="23"/>
        </w:rPr>
        <w:t xml:space="preserve"> Townhomes</w:t>
      </w:r>
      <w:r w:rsidR="00AA368B" w:rsidRPr="004B1A82">
        <w:rPr>
          <w:rFonts w:ascii="Helvetica" w:hAnsi="Helvetica" w:cs="Times New Roman"/>
          <w:sz w:val="23"/>
          <w:szCs w:val="23"/>
        </w:rPr>
        <w:t xml:space="preserve">. </w:t>
      </w:r>
      <w:r w:rsidR="004B1A82" w:rsidRPr="004B1A82">
        <w:rPr>
          <w:rFonts w:ascii="Helvetica" w:hAnsi="Helvetica" w:cs="Times New Roman"/>
          <w:sz w:val="23"/>
          <w:szCs w:val="23"/>
        </w:rPr>
        <w:t>The Project</w:t>
      </w:r>
      <w:r w:rsidR="004B1A82">
        <w:rPr>
          <w:rFonts w:ascii="Helvetica" w:hAnsi="Helvetica" w:cs="Times New Roman"/>
          <w:sz w:val="23"/>
          <w:szCs w:val="23"/>
        </w:rPr>
        <w:t xml:space="preserve"> is not a cooperative. </w:t>
      </w:r>
    </w:p>
    <w:p w14:paraId="34299B5D" w14:textId="1820558B" w:rsidR="00A34032" w:rsidRPr="00887357" w:rsidRDefault="002404A2" w:rsidP="00887357">
      <w:pPr>
        <w:spacing w:after="120" w:line="240" w:lineRule="auto"/>
        <w:ind w:firstLine="720"/>
        <w:jc w:val="both"/>
        <w:rPr>
          <w:rFonts w:ascii="Helvetica" w:hAnsi="Helvetica" w:cs="Times New Roman"/>
          <w:sz w:val="23"/>
          <w:szCs w:val="23"/>
        </w:rPr>
      </w:pPr>
      <w:r w:rsidRPr="00887357">
        <w:rPr>
          <w:rFonts w:ascii="Helvetica" w:hAnsi="Helvetica" w:cs="Times New Roman"/>
          <w:sz w:val="23"/>
          <w:szCs w:val="23"/>
        </w:rPr>
        <w:t>2.3</w:t>
      </w:r>
      <w:r w:rsidR="008A1E78">
        <w:rPr>
          <w:rFonts w:ascii="Helvetica" w:hAnsi="Helvetica" w:cs="Times New Roman"/>
          <w:sz w:val="23"/>
          <w:szCs w:val="23"/>
        </w:rPr>
        <w:t>.</w:t>
      </w:r>
      <w:r w:rsidRPr="00887357">
        <w:rPr>
          <w:rFonts w:ascii="Helvetica" w:hAnsi="Helvetica" w:cs="Times New Roman"/>
          <w:sz w:val="23"/>
          <w:szCs w:val="23"/>
        </w:rPr>
        <w:tab/>
      </w:r>
      <w:r w:rsidR="00E10669" w:rsidRPr="00887357">
        <w:rPr>
          <w:rFonts w:ascii="Helvetica" w:hAnsi="Helvetica" w:cs="Times New Roman"/>
          <w:b/>
          <w:sz w:val="23"/>
          <w:szCs w:val="23"/>
          <w:u w:val="single"/>
        </w:rPr>
        <w:t xml:space="preserve">Description of </w:t>
      </w:r>
      <w:r w:rsidR="00291111" w:rsidRPr="00887357">
        <w:rPr>
          <w:rFonts w:ascii="Helvetica" w:hAnsi="Helvetica" w:cs="Times New Roman"/>
          <w:b/>
          <w:sz w:val="23"/>
          <w:szCs w:val="23"/>
          <w:u w:val="single"/>
        </w:rPr>
        <w:t>Improvements</w:t>
      </w:r>
      <w:r w:rsidR="0090778B">
        <w:rPr>
          <w:rFonts w:ascii="Helvetica" w:hAnsi="Helvetica" w:cs="Times New Roman"/>
          <w:sz w:val="23"/>
          <w:szCs w:val="23"/>
        </w:rPr>
        <w:t>.</w:t>
      </w:r>
      <w:r w:rsidR="00E10669" w:rsidRPr="00887357">
        <w:rPr>
          <w:rFonts w:ascii="Helvetica" w:hAnsi="Helvetica" w:cs="Times New Roman"/>
          <w:sz w:val="23"/>
          <w:szCs w:val="23"/>
        </w:rPr>
        <w:t xml:space="preserve"> The </w:t>
      </w:r>
      <w:r w:rsidR="00291111" w:rsidRPr="00887357">
        <w:rPr>
          <w:rFonts w:ascii="Helvetica" w:hAnsi="Helvetica" w:cs="Times New Roman"/>
          <w:sz w:val="23"/>
          <w:szCs w:val="23"/>
        </w:rPr>
        <w:t>improvements contained in the Project w</w:t>
      </w:r>
      <w:r w:rsidR="00887357">
        <w:rPr>
          <w:rFonts w:ascii="Helvetica" w:hAnsi="Helvetica" w:cs="Times New Roman"/>
          <w:sz w:val="23"/>
          <w:szCs w:val="23"/>
        </w:rPr>
        <w:t>ill be located upon the Parcel.</w:t>
      </w:r>
      <w:r w:rsidR="00291111" w:rsidRPr="00887357">
        <w:rPr>
          <w:rFonts w:ascii="Helvetica" w:hAnsi="Helvetica" w:cs="Times New Roman"/>
          <w:sz w:val="23"/>
          <w:szCs w:val="23"/>
        </w:rPr>
        <w:t xml:space="preserve"> </w:t>
      </w:r>
      <w:r w:rsidR="00EA02C3" w:rsidRPr="00887357">
        <w:rPr>
          <w:rFonts w:ascii="Helvetica" w:hAnsi="Helvetica"/>
          <w:sz w:val="23"/>
          <w:szCs w:val="23"/>
        </w:rPr>
        <w:t xml:space="preserve">The major improvements contained in the </w:t>
      </w:r>
      <w:r w:rsidR="00EA02C3">
        <w:rPr>
          <w:rFonts w:ascii="Helvetica" w:hAnsi="Helvetica"/>
          <w:sz w:val="23"/>
          <w:szCs w:val="23"/>
        </w:rPr>
        <w:t>Project will</w:t>
      </w:r>
      <w:r w:rsidR="00EA02C3" w:rsidRPr="00887357">
        <w:rPr>
          <w:rFonts w:ascii="Helvetica" w:hAnsi="Helvetica"/>
          <w:sz w:val="23"/>
          <w:szCs w:val="23"/>
        </w:rPr>
        <w:t xml:space="preserve"> include </w:t>
      </w:r>
      <w:r w:rsidR="004061FD">
        <w:rPr>
          <w:rFonts w:ascii="Helvetica" w:hAnsi="Helvetica"/>
          <w:sz w:val="23"/>
          <w:szCs w:val="23"/>
          <w:highlight w:val="yellow"/>
        </w:rPr>
        <w:t>**</w:t>
      </w:r>
      <w:r w:rsidR="00D6165A">
        <w:rPr>
          <w:rFonts w:ascii="Helvetica" w:hAnsi="Helvetica"/>
          <w:sz w:val="23"/>
          <w:szCs w:val="23"/>
        </w:rPr>
        <w:t xml:space="preserve"> townhome Living Units</w:t>
      </w:r>
      <w:r w:rsidR="00EA02C3">
        <w:rPr>
          <w:rFonts w:ascii="Helvetica" w:hAnsi="Helvetica"/>
          <w:sz w:val="23"/>
          <w:szCs w:val="23"/>
        </w:rPr>
        <w:t>.</w:t>
      </w:r>
      <w:r w:rsidR="00EA02C3" w:rsidRPr="00887357">
        <w:rPr>
          <w:rFonts w:ascii="Helvetica" w:hAnsi="Helvetica"/>
          <w:sz w:val="23"/>
          <w:szCs w:val="23"/>
        </w:rPr>
        <w:t xml:space="preserve"> Other Lots or Common Area may be adde</w:t>
      </w:r>
      <w:r w:rsidR="00EA02C3">
        <w:rPr>
          <w:rFonts w:ascii="Helvetica" w:hAnsi="Helvetica"/>
          <w:sz w:val="23"/>
          <w:szCs w:val="23"/>
        </w:rPr>
        <w:t>d as Additional Land in the discretion of the Declarant.</w:t>
      </w:r>
      <w:r w:rsidR="0020536E" w:rsidRPr="00887357">
        <w:rPr>
          <w:rFonts w:ascii="Helvetica" w:hAnsi="Helvetica" w:cs="Times New Roman"/>
          <w:sz w:val="23"/>
          <w:szCs w:val="23"/>
        </w:rPr>
        <w:t xml:space="preserve"> </w:t>
      </w:r>
      <w:r w:rsidR="00291111" w:rsidRPr="00887357">
        <w:rPr>
          <w:rFonts w:ascii="Helvetica" w:hAnsi="Helvetica" w:cs="Times New Roman"/>
          <w:sz w:val="23"/>
          <w:szCs w:val="23"/>
        </w:rPr>
        <w:t xml:space="preserve">There are also Common Areas as further provided herein, along with other improvements detailed on the Plat. </w:t>
      </w:r>
      <w:r w:rsidR="00E10669" w:rsidRPr="00887357">
        <w:rPr>
          <w:rFonts w:ascii="Helvetica" w:hAnsi="Helvetica" w:cs="Times New Roman"/>
          <w:sz w:val="23"/>
          <w:szCs w:val="23"/>
        </w:rPr>
        <w:t>All improvements have been and shall continue to be constructed in a style and</w:t>
      </w:r>
      <w:r w:rsidR="00A34032" w:rsidRPr="00887357">
        <w:rPr>
          <w:rFonts w:ascii="Helvetica" w:hAnsi="Helvetica" w:cs="Times New Roman"/>
          <w:sz w:val="23"/>
          <w:szCs w:val="23"/>
        </w:rPr>
        <w:t xml:space="preserve"> </w:t>
      </w:r>
      <w:r w:rsidR="00E10669" w:rsidRPr="00887357">
        <w:rPr>
          <w:rFonts w:ascii="Helvetica" w:hAnsi="Helvetica" w:cs="Times New Roman"/>
          <w:sz w:val="23"/>
          <w:szCs w:val="23"/>
        </w:rPr>
        <w:t>of materials architecturally compatible with the oth</w:t>
      </w:r>
      <w:r w:rsidR="00734546">
        <w:rPr>
          <w:rFonts w:ascii="Helvetica" w:hAnsi="Helvetica" w:cs="Times New Roman"/>
          <w:sz w:val="23"/>
          <w:szCs w:val="23"/>
        </w:rPr>
        <w:t>er improvements on the Project.</w:t>
      </w:r>
      <w:r w:rsidR="00E10669" w:rsidRPr="00887357">
        <w:rPr>
          <w:rFonts w:ascii="Helvetica" w:hAnsi="Helvetica" w:cs="Times New Roman"/>
          <w:sz w:val="23"/>
          <w:szCs w:val="23"/>
        </w:rPr>
        <w:t xml:space="preserve"> The Lots, their locations, and approximate dimensions are indicated on the respective Plats. </w:t>
      </w:r>
    </w:p>
    <w:p w14:paraId="3B3A0644" w14:textId="1FE12C03" w:rsidR="00A34032" w:rsidRDefault="00A34032" w:rsidP="00A64CAD">
      <w:pPr>
        <w:spacing w:after="120" w:line="240" w:lineRule="auto"/>
        <w:ind w:firstLine="720"/>
        <w:jc w:val="both"/>
        <w:rPr>
          <w:rFonts w:ascii="Helvetica" w:hAnsi="Helvetica" w:cs="Times New Roman"/>
          <w:sz w:val="23"/>
          <w:szCs w:val="23"/>
        </w:rPr>
      </w:pPr>
      <w:r w:rsidRPr="00887357">
        <w:rPr>
          <w:rFonts w:ascii="Helvetica" w:hAnsi="Helvetica" w:cs="Times New Roman"/>
          <w:sz w:val="23"/>
          <w:szCs w:val="23"/>
        </w:rPr>
        <w:t>2.4</w:t>
      </w:r>
      <w:r w:rsidRPr="00887357">
        <w:rPr>
          <w:rFonts w:ascii="Helvetica" w:hAnsi="Helvetica" w:cs="Times New Roman"/>
          <w:sz w:val="23"/>
          <w:szCs w:val="23"/>
        </w:rPr>
        <w:tab/>
      </w:r>
      <w:r w:rsidRPr="00887357">
        <w:rPr>
          <w:rFonts w:ascii="Helvetica" w:hAnsi="Helvetica" w:cs="Times New Roman"/>
          <w:b/>
          <w:sz w:val="23"/>
          <w:szCs w:val="23"/>
          <w:u w:val="single"/>
        </w:rPr>
        <w:t>Common Areas.</w:t>
      </w:r>
      <w:r w:rsidR="0090778B">
        <w:rPr>
          <w:rFonts w:ascii="Helvetica" w:hAnsi="Helvetica" w:cs="Times New Roman"/>
          <w:sz w:val="23"/>
          <w:szCs w:val="23"/>
        </w:rPr>
        <w:t xml:space="preserve"> </w:t>
      </w:r>
      <w:r w:rsidRPr="00887357">
        <w:rPr>
          <w:rFonts w:ascii="Helvetica" w:hAnsi="Helvetica" w:cs="Times New Roman"/>
          <w:sz w:val="23"/>
          <w:szCs w:val="23"/>
        </w:rPr>
        <w:t xml:space="preserve">The Common Areas of the Project shall be </w:t>
      </w:r>
      <w:r w:rsidR="008D1009" w:rsidRPr="00887357">
        <w:rPr>
          <w:rFonts w:ascii="Helvetica" w:hAnsi="Helvetica" w:cs="Times New Roman"/>
          <w:sz w:val="23"/>
          <w:szCs w:val="23"/>
        </w:rPr>
        <w:t>as</w:t>
      </w:r>
      <w:r w:rsidR="00734546">
        <w:rPr>
          <w:rFonts w:ascii="Helvetica" w:hAnsi="Helvetica" w:cs="Times New Roman"/>
          <w:sz w:val="23"/>
          <w:szCs w:val="23"/>
        </w:rPr>
        <w:t xml:space="preserve"> identified on the Plats and as</w:t>
      </w:r>
      <w:r w:rsidR="008D1009" w:rsidRPr="00887357">
        <w:rPr>
          <w:rFonts w:ascii="Helvetica" w:hAnsi="Helvetica" w:cs="Times New Roman"/>
          <w:sz w:val="23"/>
          <w:szCs w:val="23"/>
        </w:rPr>
        <w:t xml:space="preserve"> </w:t>
      </w:r>
      <w:r w:rsidR="008D1009" w:rsidRPr="004B1A82">
        <w:rPr>
          <w:rFonts w:ascii="Helvetica" w:hAnsi="Helvetica" w:cs="Times New Roman"/>
          <w:sz w:val="23"/>
          <w:szCs w:val="23"/>
        </w:rPr>
        <w:t xml:space="preserve">defined in </w:t>
      </w:r>
      <w:r w:rsidR="00E9774B" w:rsidRPr="004B1A82">
        <w:rPr>
          <w:rFonts w:ascii="Helvetica" w:hAnsi="Helvetica" w:cs="Times New Roman"/>
          <w:sz w:val="23"/>
          <w:szCs w:val="23"/>
        </w:rPr>
        <w:t>Article 1, Section 1.9</w:t>
      </w:r>
      <w:r w:rsidR="001D40FF" w:rsidRPr="004B1A82">
        <w:rPr>
          <w:rFonts w:ascii="Helvetica" w:hAnsi="Helvetica" w:cs="Times New Roman"/>
          <w:sz w:val="23"/>
          <w:szCs w:val="23"/>
        </w:rPr>
        <w:t xml:space="preserve"> above.</w:t>
      </w:r>
    </w:p>
    <w:p w14:paraId="27DDC57E" w14:textId="1AB6F3D5" w:rsidR="008A1E78" w:rsidRDefault="008A1E78" w:rsidP="00A64CAD">
      <w:pPr>
        <w:spacing w:after="120" w:line="240" w:lineRule="auto"/>
        <w:ind w:firstLine="720"/>
        <w:jc w:val="both"/>
        <w:rPr>
          <w:rFonts w:ascii="Helvetica" w:hAnsi="Helvetica" w:cs="Times New Roman"/>
          <w:sz w:val="23"/>
          <w:szCs w:val="23"/>
        </w:rPr>
      </w:pPr>
      <w:r>
        <w:rPr>
          <w:rFonts w:ascii="Helvetica" w:hAnsi="Helvetica" w:cs="Times New Roman"/>
          <w:sz w:val="23"/>
          <w:szCs w:val="23"/>
        </w:rPr>
        <w:t>2.5.</w:t>
      </w:r>
      <w:r>
        <w:rPr>
          <w:rFonts w:ascii="Helvetica" w:hAnsi="Helvetica" w:cs="Times New Roman"/>
          <w:sz w:val="23"/>
          <w:szCs w:val="23"/>
        </w:rPr>
        <w:tab/>
      </w:r>
      <w:r w:rsidRPr="008A1E78">
        <w:rPr>
          <w:rFonts w:ascii="Helvetica" w:hAnsi="Helvetica" w:cs="Times New Roman"/>
          <w:b/>
          <w:sz w:val="23"/>
          <w:szCs w:val="23"/>
          <w:u w:val="single"/>
        </w:rPr>
        <w:t>Limited Common Areas</w:t>
      </w:r>
      <w:r>
        <w:rPr>
          <w:rFonts w:ascii="Helvetica" w:hAnsi="Helvetica" w:cs="Times New Roman"/>
          <w:sz w:val="23"/>
          <w:szCs w:val="23"/>
        </w:rPr>
        <w:t xml:space="preserve">. </w:t>
      </w:r>
      <w:r w:rsidRPr="00874562">
        <w:rPr>
          <w:rFonts w:ascii="Helvetica" w:hAnsi="Helvetica" w:cs="Times New Roman"/>
          <w:sz w:val="23"/>
          <w:szCs w:val="23"/>
        </w:rPr>
        <w:t>The Limited Common Area of each Lot shall consist of the areas identified on the Plat as Limited Common Area</w:t>
      </w:r>
      <w:r>
        <w:rPr>
          <w:rFonts w:ascii="Helvetica" w:hAnsi="Helvetica" w:cs="Times New Roman"/>
          <w:sz w:val="23"/>
          <w:szCs w:val="23"/>
        </w:rPr>
        <w:t>, if any,</w:t>
      </w:r>
      <w:r w:rsidRPr="00874562">
        <w:rPr>
          <w:rFonts w:ascii="Helvetica" w:hAnsi="Helvetica" w:cs="Times New Roman"/>
          <w:sz w:val="23"/>
          <w:szCs w:val="23"/>
        </w:rPr>
        <w:t xml:space="preserve"> that are spatially associated with that Lot. </w:t>
      </w:r>
      <w:r>
        <w:rPr>
          <w:rFonts w:ascii="Helvetica" w:hAnsi="Helvetica" w:cs="Times New Roman"/>
          <w:sz w:val="23"/>
          <w:szCs w:val="23"/>
        </w:rPr>
        <w:t>If not otherwise identified on the Plat, the Limited Common Areas of each Lot</w:t>
      </w:r>
      <w:r w:rsidRPr="00874562">
        <w:rPr>
          <w:rFonts w:ascii="Helvetica" w:hAnsi="Helvetica" w:cs="Times New Roman"/>
          <w:sz w:val="23"/>
          <w:szCs w:val="23"/>
        </w:rPr>
        <w:t xml:space="preserve"> shall generally i</w:t>
      </w:r>
      <w:r>
        <w:rPr>
          <w:rFonts w:ascii="Helvetica" w:hAnsi="Helvetica" w:cs="Times New Roman"/>
          <w:sz w:val="23"/>
          <w:szCs w:val="23"/>
        </w:rPr>
        <w:t>nclude</w:t>
      </w:r>
      <w:r w:rsidR="005F45ED">
        <w:rPr>
          <w:rFonts w:ascii="Helvetica" w:hAnsi="Helvetica" w:cs="Times New Roman"/>
          <w:sz w:val="23"/>
          <w:szCs w:val="23"/>
        </w:rPr>
        <w:t xml:space="preserve"> the porches and</w:t>
      </w:r>
      <w:r>
        <w:rPr>
          <w:rFonts w:ascii="Helvetica" w:hAnsi="Helvetica" w:cs="Times New Roman"/>
          <w:sz w:val="23"/>
          <w:szCs w:val="23"/>
        </w:rPr>
        <w:t xml:space="preserve"> </w:t>
      </w:r>
      <w:r w:rsidR="005F45ED">
        <w:rPr>
          <w:rFonts w:ascii="Helvetica" w:hAnsi="Helvetica" w:cs="Times New Roman"/>
          <w:sz w:val="23"/>
          <w:szCs w:val="23"/>
        </w:rPr>
        <w:t>driveways that are</w:t>
      </w:r>
      <w:r>
        <w:rPr>
          <w:rFonts w:ascii="Helvetica" w:hAnsi="Helvetica" w:cs="Times New Roman"/>
          <w:sz w:val="23"/>
          <w:szCs w:val="23"/>
        </w:rPr>
        <w:t xml:space="preserve"> outside the boundaries of the Lot</w:t>
      </w:r>
      <w:r w:rsidRPr="00874562">
        <w:rPr>
          <w:rFonts w:ascii="Helvetica" w:hAnsi="Helvetica" w:cs="Times New Roman"/>
          <w:sz w:val="23"/>
          <w:szCs w:val="23"/>
        </w:rPr>
        <w:t xml:space="preserve">. The right to the exclusive use of the Limited Common Area shall be appurtenant to each respective Lot and may not be severed from the ownership of the Lot. All installations </w:t>
      </w:r>
      <w:r>
        <w:rPr>
          <w:rFonts w:ascii="Helvetica" w:hAnsi="Helvetica" w:cs="Times New Roman"/>
          <w:sz w:val="23"/>
          <w:szCs w:val="23"/>
        </w:rPr>
        <w:t xml:space="preserve">or modifications of Limited Common Areas </w:t>
      </w:r>
      <w:r w:rsidRPr="00874562">
        <w:rPr>
          <w:rFonts w:ascii="Helvetica" w:hAnsi="Helvetica" w:cs="Times New Roman"/>
          <w:sz w:val="23"/>
          <w:szCs w:val="23"/>
        </w:rPr>
        <w:t xml:space="preserve">shall be approved by the Association and shall be subject to the provisions in this Declaration </w:t>
      </w:r>
      <w:r>
        <w:rPr>
          <w:rFonts w:ascii="Helvetica" w:hAnsi="Helvetica" w:cs="Times New Roman"/>
          <w:sz w:val="23"/>
          <w:szCs w:val="23"/>
        </w:rPr>
        <w:t>and</w:t>
      </w:r>
      <w:r w:rsidR="005F45ED">
        <w:rPr>
          <w:rFonts w:ascii="Helvetica" w:hAnsi="Helvetica" w:cs="Times New Roman"/>
          <w:sz w:val="23"/>
          <w:szCs w:val="23"/>
        </w:rPr>
        <w:t xml:space="preserve"> the</w:t>
      </w:r>
      <w:r>
        <w:rPr>
          <w:rFonts w:ascii="Helvetica" w:hAnsi="Helvetica" w:cs="Times New Roman"/>
          <w:sz w:val="23"/>
          <w:szCs w:val="23"/>
        </w:rPr>
        <w:t xml:space="preserve"> Design Guidelines</w:t>
      </w:r>
      <w:r w:rsidR="005F45ED">
        <w:rPr>
          <w:rFonts w:ascii="Helvetica" w:hAnsi="Helvetica" w:cs="Times New Roman"/>
          <w:sz w:val="23"/>
          <w:szCs w:val="23"/>
        </w:rPr>
        <w:t>.</w:t>
      </w:r>
      <w:r w:rsidR="00F33F67">
        <w:rPr>
          <w:rFonts w:ascii="Helvetica" w:hAnsi="Helvetica" w:cs="Times New Roman"/>
          <w:sz w:val="23"/>
          <w:szCs w:val="23"/>
        </w:rPr>
        <w:t xml:space="preserve"> The Board shall have the power and discretion to determine </w:t>
      </w:r>
      <w:r w:rsidR="00CC7276">
        <w:rPr>
          <w:rFonts w:ascii="Helvetica" w:hAnsi="Helvetica" w:cs="Times New Roman"/>
          <w:sz w:val="23"/>
          <w:szCs w:val="23"/>
        </w:rPr>
        <w:t>the Limited Common Area</w:t>
      </w:r>
      <w:r w:rsidR="001C6A5A">
        <w:rPr>
          <w:rFonts w:ascii="Helvetica" w:hAnsi="Helvetica" w:cs="Times New Roman"/>
          <w:sz w:val="23"/>
          <w:szCs w:val="23"/>
        </w:rPr>
        <w:t xml:space="preserve"> boundaries</w:t>
      </w:r>
      <w:r w:rsidR="00CC7276">
        <w:rPr>
          <w:rFonts w:ascii="Helvetica" w:hAnsi="Helvetica" w:cs="Times New Roman"/>
          <w:sz w:val="23"/>
          <w:szCs w:val="23"/>
        </w:rPr>
        <w:t xml:space="preserve"> if the Governing Documents are fou</w:t>
      </w:r>
      <w:r w:rsidR="001C6A5A">
        <w:rPr>
          <w:rFonts w:ascii="Helvetica" w:hAnsi="Helvetica" w:cs="Times New Roman"/>
          <w:sz w:val="23"/>
          <w:szCs w:val="23"/>
        </w:rPr>
        <w:t xml:space="preserve">nd ambiguous. </w:t>
      </w:r>
    </w:p>
    <w:p w14:paraId="37657C74" w14:textId="203CF4A2" w:rsidR="005F45ED" w:rsidRPr="004B1A82" w:rsidRDefault="005F45ED" w:rsidP="00A64CAD">
      <w:pPr>
        <w:spacing w:after="120" w:line="240" w:lineRule="auto"/>
        <w:ind w:firstLine="720"/>
        <w:jc w:val="both"/>
        <w:rPr>
          <w:rFonts w:ascii="Helvetica" w:hAnsi="Helvetica" w:cs="Times New Roman"/>
          <w:sz w:val="23"/>
          <w:szCs w:val="23"/>
        </w:rPr>
      </w:pPr>
      <w:r>
        <w:rPr>
          <w:rFonts w:ascii="Helvetica" w:hAnsi="Helvetica" w:cs="Times New Roman"/>
          <w:sz w:val="23"/>
          <w:szCs w:val="23"/>
        </w:rPr>
        <w:t>2.6.</w:t>
      </w:r>
      <w:r>
        <w:rPr>
          <w:rFonts w:ascii="Helvetica" w:hAnsi="Helvetica" w:cs="Times New Roman"/>
          <w:sz w:val="23"/>
          <w:szCs w:val="23"/>
        </w:rPr>
        <w:tab/>
      </w:r>
      <w:r w:rsidRPr="005F45ED">
        <w:rPr>
          <w:rFonts w:ascii="Helvetica" w:hAnsi="Helvetica" w:cs="Times New Roman"/>
          <w:b/>
          <w:sz w:val="23"/>
          <w:szCs w:val="23"/>
          <w:u w:val="single"/>
        </w:rPr>
        <w:t>Lots</w:t>
      </w:r>
      <w:r>
        <w:rPr>
          <w:rFonts w:ascii="Helvetica" w:hAnsi="Helvetica" w:cs="Times New Roman"/>
          <w:sz w:val="23"/>
          <w:szCs w:val="23"/>
        </w:rPr>
        <w:t xml:space="preserve">. </w:t>
      </w:r>
      <w:r w:rsidRPr="00874562">
        <w:rPr>
          <w:rFonts w:ascii="Helvetica" w:hAnsi="Helvetica" w:cs="Times New Roman"/>
          <w:sz w:val="23"/>
          <w:szCs w:val="23"/>
        </w:rPr>
        <w:t xml:space="preserve">Subject to further specification herein, </w:t>
      </w:r>
      <w:r w:rsidR="007233AE" w:rsidRPr="00874562">
        <w:rPr>
          <w:rFonts w:ascii="Helvetica" w:hAnsi="Helvetica" w:cs="Times New Roman"/>
          <w:sz w:val="23"/>
          <w:szCs w:val="23"/>
        </w:rPr>
        <w:t>each Lot consists generally of all structures on or within the boundary of the Lot, including, but not limited to: (1) all interior and exterior walls, wall surfaces, floors, ceilings, r</w:t>
      </w:r>
      <w:r w:rsidR="007233AE">
        <w:rPr>
          <w:rFonts w:ascii="Helvetica" w:hAnsi="Helvetica" w:cs="Times New Roman"/>
          <w:sz w:val="23"/>
          <w:szCs w:val="23"/>
        </w:rPr>
        <w:t>oofs, foundations, and fixtures;</w:t>
      </w:r>
      <w:r w:rsidR="007233AE" w:rsidRPr="00874562">
        <w:rPr>
          <w:rFonts w:ascii="Helvetica" w:hAnsi="Helvetica" w:cs="Times New Roman"/>
          <w:sz w:val="23"/>
          <w:szCs w:val="23"/>
        </w:rPr>
        <w:t xml:space="preserve"> and (2) in all walls shared with or abutting another Lot, the Lot shall extend to the center of the wall, which shall form the boundary of the Lots sharing that wall. Subject to dividing lines between Lots, any above-ground structure that extends beyond the vertical plane of the ground-level boundary of the Lot is part of the Lot if it: (1) is part of and an integral part of the Lot’s structure (such as bay windows, pop-outs, eves, etc., not to include fences, or other appurtenant structures that merely connect to the Lo</w:t>
      </w:r>
      <w:r w:rsidR="007233AE">
        <w:rPr>
          <w:rFonts w:ascii="Helvetica" w:hAnsi="Helvetica" w:cs="Times New Roman"/>
          <w:sz w:val="23"/>
          <w:szCs w:val="23"/>
        </w:rPr>
        <w:t>t structure);</w:t>
      </w:r>
      <w:r w:rsidR="007233AE" w:rsidRPr="00874562">
        <w:rPr>
          <w:rFonts w:ascii="Helvetica" w:hAnsi="Helvetica" w:cs="Times New Roman"/>
          <w:sz w:val="23"/>
          <w:szCs w:val="23"/>
        </w:rPr>
        <w:t xml:space="preserve"> or (2) was constructed as part of the original construction of the Lot. All pipes, wires, conduits, chutes, flues, ducts, shafts, public utility, water or sewer lines, or any other similar fixtures lying inside the designated vertical boundaries of a Lot, shall be part of the Lot. All exterior and interior doors, door jams, windows, window sills, window frames and all components therein, skylights, garages, and garage doors, in or on the boundary of any Lot are part of the Lot</w:t>
      </w:r>
      <w:r w:rsidR="007233AE">
        <w:rPr>
          <w:rFonts w:ascii="Helvetica" w:hAnsi="Helvetica" w:cs="Times New Roman"/>
          <w:sz w:val="23"/>
          <w:szCs w:val="23"/>
        </w:rPr>
        <w:t>.</w:t>
      </w:r>
    </w:p>
    <w:p w14:paraId="71209AE8" w14:textId="61A2166C" w:rsidR="000E13A0" w:rsidRDefault="00A70F28" w:rsidP="000E13A0">
      <w:pPr>
        <w:spacing w:after="120" w:line="240" w:lineRule="auto"/>
        <w:ind w:firstLine="720"/>
        <w:jc w:val="both"/>
        <w:rPr>
          <w:rFonts w:ascii="Helvetica" w:hAnsi="Helvetica"/>
          <w:sz w:val="23"/>
          <w:szCs w:val="23"/>
        </w:rPr>
      </w:pPr>
      <w:r>
        <w:rPr>
          <w:rFonts w:ascii="Helvetica" w:hAnsi="Helvetica" w:cs="Times New Roman"/>
          <w:sz w:val="23"/>
          <w:szCs w:val="23"/>
        </w:rPr>
        <w:t>2.7</w:t>
      </w:r>
      <w:r w:rsidR="000E13A0">
        <w:rPr>
          <w:rFonts w:ascii="Helvetica" w:hAnsi="Helvetica" w:cs="Times New Roman"/>
          <w:sz w:val="23"/>
          <w:szCs w:val="23"/>
        </w:rPr>
        <w:t>.</w:t>
      </w:r>
      <w:r w:rsidR="000E13A0" w:rsidRPr="00D462FF">
        <w:rPr>
          <w:rFonts w:ascii="Helvetica" w:hAnsi="Helvetica" w:cs="Times New Roman"/>
          <w:sz w:val="23"/>
          <w:szCs w:val="23"/>
        </w:rPr>
        <w:tab/>
      </w:r>
      <w:r w:rsidR="000E13A0" w:rsidRPr="00D462FF">
        <w:rPr>
          <w:rStyle w:val="Heading2Char"/>
          <w:rFonts w:ascii="Helvetica" w:eastAsiaTheme="minorEastAsia" w:hAnsi="Helvetica"/>
          <w:b/>
          <w:sz w:val="23"/>
          <w:szCs w:val="23"/>
          <w:u w:val="single"/>
        </w:rPr>
        <w:t>Registered Agent</w:t>
      </w:r>
      <w:r w:rsidR="000E13A0" w:rsidRPr="00D462FF">
        <w:rPr>
          <w:rFonts w:ascii="Helvetica" w:hAnsi="Helvetica"/>
          <w:sz w:val="23"/>
          <w:szCs w:val="23"/>
        </w:rPr>
        <w:t>. The Registered Agent of the Association shall be as provided in the entity filings with the Utah State Department of Commerce, Division of Corporations and Commercial Code. The Board may change the Registered Agent without Owner vote or approval.</w:t>
      </w:r>
    </w:p>
    <w:p w14:paraId="3D2C8CC1" w14:textId="052D5F22" w:rsidR="000E13A0" w:rsidRPr="00887357" w:rsidRDefault="00A70F28" w:rsidP="000E13A0">
      <w:pPr>
        <w:spacing w:after="240" w:line="240" w:lineRule="auto"/>
        <w:ind w:firstLine="720"/>
        <w:jc w:val="both"/>
        <w:rPr>
          <w:rFonts w:ascii="Helvetica" w:hAnsi="Helvetica" w:cs="Times New Roman"/>
          <w:sz w:val="23"/>
          <w:szCs w:val="23"/>
        </w:rPr>
      </w:pPr>
      <w:r>
        <w:rPr>
          <w:rFonts w:ascii="Helvetica" w:hAnsi="Helvetica"/>
          <w:sz w:val="23"/>
          <w:szCs w:val="23"/>
        </w:rPr>
        <w:lastRenderedPageBreak/>
        <w:t>2.8</w:t>
      </w:r>
      <w:r w:rsidR="000E13A0" w:rsidRPr="00D462FF">
        <w:rPr>
          <w:rFonts w:ascii="Helvetica" w:hAnsi="Helvetica"/>
          <w:sz w:val="23"/>
          <w:szCs w:val="23"/>
        </w:rPr>
        <w:t>.</w:t>
      </w:r>
      <w:r w:rsidR="000E13A0" w:rsidRPr="00D462FF">
        <w:rPr>
          <w:rFonts w:ascii="Helvetica" w:hAnsi="Helvetica"/>
          <w:sz w:val="23"/>
          <w:szCs w:val="23"/>
        </w:rPr>
        <w:tab/>
      </w:r>
      <w:r w:rsidR="000E13A0" w:rsidRPr="00D462FF">
        <w:rPr>
          <w:rFonts w:ascii="Helvetica" w:hAnsi="Helvetica"/>
          <w:b/>
          <w:sz w:val="23"/>
          <w:szCs w:val="23"/>
          <w:u w:val="single"/>
        </w:rPr>
        <w:t xml:space="preserve">Expansion </w:t>
      </w:r>
      <w:r w:rsidR="000E13A0" w:rsidRPr="00A70F28">
        <w:rPr>
          <w:rFonts w:ascii="Helvetica" w:hAnsi="Helvetica"/>
          <w:b/>
          <w:sz w:val="23"/>
          <w:szCs w:val="23"/>
          <w:u w:val="single"/>
        </w:rPr>
        <w:t>of Project</w:t>
      </w:r>
      <w:r w:rsidR="000E13A0" w:rsidRPr="00A70F28">
        <w:rPr>
          <w:rFonts w:ascii="Helvetica" w:hAnsi="Helvetica"/>
          <w:sz w:val="23"/>
          <w:szCs w:val="23"/>
        </w:rPr>
        <w:t xml:space="preserve">. The Project may be expanded by the Declarant </w:t>
      </w:r>
      <w:r w:rsidR="008A1E78" w:rsidRPr="00A70F28">
        <w:rPr>
          <w:rFonts w:ascii="Helvetica" w:hAnsi="Helvetica"/>
          <w:sz w:val="23"/>
          <w:szCs w:val="23"/>
        </w:rPr>
        <w:t xml:space="preserve">by the recording of a Supplemental Declaration </w:t>
      </w:r>
      <w:r w:rsidR="000E13A0" w:rsidRPr="00A70F28">
        <w:rPr>
          <w:rFonts w:ascii="Helvetica" w:hAnsi="Helvetica"/>
          <w:sz w:val="23"/>
          <w:szCs w:val="23"/>
        </w:rPr>
        <w:t>in accordance with the provisions of Article XII</w:t>
      </w:r>
      <w:r w:rsidR="000E13A0" w:rsidRPr="00A70F28">
        <w:rPr>
          <w:rFonts w:ascii="Helvetica" w:hAnsi="Helvetica" w:cs="Times New Roman"/>
          <w:sz w:val="23"/>
          <w:szCs w:val="23"/>
        </w:rPr>
        <w:t>.</w:t>
      </w:r>
      <w:r w:rsidR="000E13A0" w:rsidRPr="00D462FF">
        <w:rPr>
          <w:rFonts w:ascii="Helvetica" w:hAnsi="Helvetica" w:cs="Times New Roman"/>
          <w:sz w:val="23"/>
          <w:szCs w:val="23"/>
        </w:rPr>
        <w:t xml:space="preserve"> </w:t>
      </w:r>
      <w:r w:rsidR="000E13A0" w:rsidRPr="00D462FF">
        <w:rPr>
          <w:rFonts w:ascii="Helvetica" w:hAnsi="Helvetica"/>
          <w:sz w:val="23"/>
          <w:szCs w:val="23"/>
        </w:rPr>
        <w:t xml:space="preserve"> </w:t>
      </w:r>
    </w:p>
    <w:p w14:paraId="0563F50D" w14:textId="4AE6E44A" w:rsidR="00D312A8" w:rsidRPr="00CF70D7" w:rsidRDefault="00765C0C" w:rsidP="006A0C42">
      <w:pPr>
        <w:pStyle w:val="TOCHeading"/>
        <w:spacing w:before="360" w:after="120"/>
        <w:outlineLvl w:val="0"/>
        <w:rPr>
          <w:rFonts w:ascii="Helvetica" w:hAnsi="Helvetica"/>
          <w:color w:val="000000" w:themeColor="text1"/>
        </w:rPr>
      </w:pPr>
      <w:bookmarkStart w:id="4" w:name="_Toc487551416"/>
      <w:r w:rsidRPr="00CF70D7">
        <w:rPr>
          <w:rFonts w:ascii="Helvetica" w:hAnsi="Helvetica"/>
          <w:color w:val="000000" w:themeColor="text1"/>
        </w:rPr>
        <w:t xml:space="preserve">ARTICLE </w:t>
      </w:r>
      <w:r w:rsidR="00D312A8" w:rsidRPr="00CF70D7">
        <w:rPr>
          <w:rFonts w:ascii="Helvetica" w:hAnsi="Helvetica"/>
          <w:color w:val="000000" w:themeColor="text1"/>
        </w:rPr>
        <w:t>III. MEMBERSHIP AND VOTING RIGHTS</w:t>
      </w:r>
      <w:bookmarkEnd w:id="4"/>
    </w:p>
    <w:p w14:paraId="6F1C390D" w14:textId="696AC899" w:rsidR="00D312A8" w:rsidRPr="00571EC0" w:rsidRDefault="00D312A8" w:rsidP="00571EC0">
      <w:pPr>
        <w:spacing w:after="120" w:line="240" w:lineRule="auto"/>
        <w:jc w:val="both"/>
        <w:rPr>
          <w:rFonts w:ascii="Helvetica" w:hAnsi="Helvetica" w:cs="Times New Roman"/>
          <w:sz w:val="23"/>
          <w:szCs w:val="23"/>
        </w:rPr>
      </w:pPr>
      <w:r w:rsidRPr="0045277D">
        <w:rPr>
          <w:rFonts w:ascii="Helvetica" w:hAnsi="Helvetica" w:cs="Times New Roman"/>
          <w:sz w:val="24"/>
          <w:szCs w:val="24"/>
        </w:rPr>
        <w:tab/>
        <w:t>3</w:t>
      </w:r>
      <w:r w:rsidRPr="00571EC0">
        <w:rPr>
          <w:rFonts w:ascii="Helvetica" w:hAnsi="Helvetica" w:cs="Times New Roman"/>
          <w:sz w:val="23"/>
          <w:szCs w:val="23"/>
        </w:rPr>
        <w:t>.1.</w:t>
      </w:r>
      <w:r w:rsidRPr="00571EC0">
        <w:rPr>
          <w:rFonts w:ascii="Helvetica" w:hAnsi="Helvetica" w:cs="Times New Roman"/>
          <w:sz w:val="23"/>
          <w:szCs w:val="23"/>
        </w:rPr>
        <w:tab/>
      </w:r>
      <w:r w:rsidRPr="00571EC0">
        <w:rPr>
          <w:rFonts w:ascii="Helvetica" w:hAnsi="Helvetica" w:cs="Times New Roman"/>
          <w:b/>
          <w:sz w:val="23"/>
          <w:szCs w:val="23"/>
          <w:u w:val="single"/>
        </w:rPr>
        <w:t>Membership</w:t>
      </w:r>
      <w:r w:rsidR="00571EC0" w:rsidRPr="00571EC0">
        <w:rPr>
          <w:rFonts w:ascii="Helvetica" w:hAnsi="Helvetica" w:cs="Times New Roman"/>
          <w:sz w:val="23"/>
          <w:szCs w:val="23"/>
        </w:rPr>
        <w:t>.</w:t>
      </w:r>
      <w:r w:rsidRPr="00571EC0">
        <w:rPr>
          <w:rFonts w:ascii="Helvetica" w:hAnsi="Helvetica" w:cs="Times New Roman"/>
          <w:sz w:val="23"/>
          <w:szCs w:val="23"/>
        </w:rPr>
        <w:t xml:space="preserve"> Every Owner shall b</w:t>
      </w:r>
      <w:r w:rsidR="00921CCB">
        <w:rPr>
          <w:rFonts w:ascii="Helvetica" w:hAnsi="Helvetica" w:cs="Times New Roman"/>
          <w:sz w:val="23"/>
          <w:szCs w:val="23"/>
        </w:rPr>
        <w:t xml:space="preserve">e a Member of the Association. </w:t>
      </w:r>
      <w:r w:rsidRPr="00571EC0">
        <w:rPr>
          <w:rFonts w:ascii="Helvetica" w:hAnsi="Helvetica" w:cs="Times New Roman"/>
          <w:sz w:val="23"/>
          <w:szCs w:val="23"/>
        </w:rPr>
        <w:t xml:space="preserve">Membership in the Association shall be mandatory, shall be appurtenant to the Lot in which the Owner has the necessary interest, and shall not be separated from the Lot to which it appertains. </w:t>
      </w:r>
      <w:r w:rsidR="009A1862" w:rsidRPr="00571EC0">
        <w:rPr>
          <w:rFonts w:ascii="Helvetica" w:hAnsi="Helvetica" w:cs="Times New Roman"/>
          <w:sz w:val="23"/>
          <w:szCs w:val="23"/>
        </w:rPr>
        <w:t xml:space="preserve">Membership in the Association shall </w:t>
      </w:r>
      <w:r w:rsidR="00E9774B" w:rsidRPr="00571EC0">
        <w:rPr>
          <w:rFonts w:ascii="Helvetica" w:hAnsi="Helvetica" w:cs="Times New Roman"/>
          <w:sz w:val="23"/>
          <w:szCs w:val="23"/>
        </w:rPr>
        <w:t xml:space="preserve">not be transferred, pledged, or </w:t>
      </w:r>
      <w:r w:rsidR="009A1862" w:rsidRPr="00571EC0">
        <w:rPr>
          <w:rFonts w:ascii="Helvetica" w:hAnsi="Helvetica" w:cs="Times New Roman"/>
          <w:sz w:val="23"/>
          <w:szCs w:val="23"/>
        </w:rPr>
        <w:t>alienated in any w</w:t>
      </w:r>
      <w:r w:rsidR="00E9774B" w:rsidRPr="00571EC0">
        <w:rPr>
          <w:rFonts w:ascii="Helvetica" w:hAnsi="Helvetica" w:cs="Times New Roman"/>
          <w:sz w:val="23"/>
          <w:szCs w:val="23"/>
        </w:rPr>
        <w:t xml:space="preserve">ay, except upon the transfer of ownership of </w:t>
      </w:r>
      <w:r w:rsidR="009A1862" w:rsidRPr="00571EC0">
        <w:rPr>
          <w:rFonts w:ascii="Helvetica" w:hAnsi="Helvetica" w:cs="Times New Roman"/>
          <w:sz w:val="23"/>
          <w:szCs w:val="23"/>
        </w:rPr>
        <w:t xml:space="preserve">the </w:t>
      </w:r>
      <w:r w:rsidR="00C01B6A">
        <w:rPr>
          <w:rFonts w:ascii="Helvetica" w:hAnsi="Helvetica" w:cs="Times New Roman"/>
          <w:sz w:val="23"/>
          <w:szCs w:val="23"/>
        </w:rPr>
        <w:t xml:space="preserve">Lot and </w:t>
      </w:r>
      <w:r w:rsidR="00E9774B" w:rsidRPr="00571EC0">
        <w:rPr>
          <w:rFonts w:ascii="Helvetica" w:hAnsi="Helvetica" w:cs="Times New Roman"/>
          <w:sz w:val="23"/>
          <w:szCs w:val="23"/>
        </w:rPr>
        <w:t xml:space="preserve">to </w:t>
      </w:r>
      <w:r w:rsidR="009A1862" w:rsidRPr="00571EC0">
        <w:rPr>
          <w:rFonts w:ascii="Helvetica" w:hAnsi="Helvetica" w:cs="Times New Roman"/>
          <w:sz w:val="23"/>
          <w:szCs w:val="23"/>
        </w:rPr>
        <w:t xml:space="preserve">which it is appurtenant, and then only to the new Owner. Any attempt to make a prohibited transfer is </w:t>
      </w:r>
      <w:r w:rsidR="00E9774B" w:rsidRPr="00571EC0">
        <w:rPr>
          <w:rFonts w:ascii="Helvetica" w:hAnsi="Helvetica" w:cs="Times New Roman"/>
          <w:sz w:val="23"/>
          <w:szCs w:val="23"/>
        </w:rPr>
        <w:t>void. In the event the Owner of any</w:t>
      </w:r>
      <w:r w:rsidR="00571EC0">
        <w:rPr>
          <w:rFonts w:ascii="Helvetica" w:hAnsi="Helvetica" w:cs="Times New Roman"/>
          <w:sz w:val="23"/>
          <w:szCs w:val="23"/>
        </w:rPr>
        <w:t xml:space="preserve"> Lot</w:t>
      </w:r>
      <w:r w:rsidR="00E9774B" w:rsidRPr="00571EC0">
        <w:rPr>
          <w:rFonts w:ascii="Helvetica" w:hAnsi="Helvetica" w:cs="Times New Roman"/>
          <w:sz w:val="23"/>
          <w:szCs w:val="23"/>
        </w:rPr>
        <w:t xml:space="preserve"> should fail or </w:t>
      </w:r>
      <w:r w:rsidR="009A1862" w:rsidRPr="00571EC0">
        <w:rPr>
          <w:rFonts w:ascii="Helvetica" w:hAnsi="Helvetica" w:cs="Times New Roman"/>
          <w:sz w:val="23"/>
          <w:szCs w:val="23"/>
        </w:rPr>
        <w:t>refuse to transfer the membe</w:t>
      </w:r>
      <w:r w:rsidR="00E9774B" w:rsidRPr="00571EC0">
        <w:rPr>
          <w:rFonts w:ascii="Helvetica" w:hAnsi="Helvetica" w:cs="Times New Roman"/>
          <w:sz w:val="23"/>
          <w:szCs w:val="23"/>
        </w:rPr>
        <w:t xml:space="preserve">rship registered in his name to the purchaser of </w:t>
      </w:r>
      <w:r w:rsidR="0020536E" w:rsidRPr="00571EC0">
        <w:rPr>
          <w:rFonts w:ascii="Helvetica" w:hAnsi="Helvetica" w:cs="Times New Roman"/>
          <w:sz w:val="23"/>
          <w:szCs w:val="23"/>
        </w:rPr>
        <w:t>his</w:t>
      </w:r>
      <w:r w:rsidR="009A1862" w:rsidRPr="00571EC0">
        <w:rPr>
          <w:rFonts w:ascii="Helvetica" w:hAnsi="Helvetica" w:cs="Times New Roman"/>
          <w:sz w:val="23"/>
          <w:szCs w:val="23"/>
        </w:rPr>
        <w:t xml:space="preserve"> </w:t>
      </w:r>
      <w:r w:rsidR="00571EC0">
        <w:rPr>
          <w:rFonts w:ascii="Helvetica" w:hAnsi="Helvetica" w:cs="Times New Roman"/>
          <w:sz w:val="23"/>
          <w:szCs w:val="23"/>
        </w:rPr>
        <w:t>Lot</w:t>
      </w:r>
      <w:r w:rsidR="009A1862" w:rsidRPr="00571EC0">
        <w:rPr>
          <w:rFonts w:ascii="Helvetica" w:hAnsi="Helvetica" w:cs="Times New Roman"/>
          <w:sz w:val="23"/>
          <w:szCs w:val="23"/>
        </w:rPr>
        <w:t>, the Association shall have the right to record the transfer upon its books and thereupon the old member</w:t>
      </w:r>
      <w:r w:rsidR="00E9774B" w:rsidRPr="00571EC0">
        <w:rPr>
          <w:rFonts w:ascii="Helvetica" w:hAnsi="Helvetica" w:cs="Times New Roman"/>
          <w:sz w:val="23"/>
          <w:szCs w:val="23"/>
        </w:rPr>
        <w:t xml:space="preserve">ship outstanding in the name of the seller shall </w:t>
      </w:r>
      <w:r w:rsidR="009A1862" w:rsidRPr="00571EC0">
        <w:rPr>
          <w:rFonts w:ascii="Helvetica" w:hAnsi="Helvetica" w:cs="Times New Roman"/>
          <w:sz w:val="23"/>
          <w:szCs w:val="23"/>
        </w:rPr>
        <w:t>be null and void.</w:t>
      </w:r>
      <w:r w:rsidR="009A1862" w:rsidRPr="00571EC0" w:rsidDel="004C01F5">
        <w:rPr>
          <w:rFonts w:ascii="Helvetica" w:hAnsi="Helvetica" w:cs="Times New Roman"/>
          <w:sz w:val="23"/>
          <w:szCs w:val="23"/>
        </w:rPr>
        <w:t xml:space="preserve"> </w:t>
      </w:r>
    </w:p>
    <w:p w14:paraId="3D4D145F" w14:textId="73CB11E6" w:rsidR="00B14855" w:rsidRPr="00571EC0" w:rsidRDefault="00D312A8" w:rsidP="00571EC0">
      <w:pPr>
        <w:widowControl w:val="0"/>
        <w:spacing w:after="120" w:line="240" w:lineRule="auto"/>
        <w:jc w:val="both"/>
        <w:rPr>
          <w:rFonts w:ascii="Helvetica" w:hAnsi="Helvetica"/>
          <w:sz w:val="23"/>
          <w:szCs w:val="23"/>
        </w:rPr>
      </w:pPr>
      <w:r w:rsidRPr="00571EC0">
        <w:rPr>
          <w:rFonts w:ascii="Helvetica" w:hAnsi="Helvetica" w:cs="Times New Roman"/>
          <w:sz w:val="23"/>
          <w:szCs w:val="23"/>
        </w:rPr>
        <w:tab/>
        <w:t>3.2</w:t>
      </w:r>
      <w:r w:rsidR="00B14855" w:rsidRPr="00571EC0">
        <w:rPr>
          <w:rFonts w:ascii="Helvetica" w:hAnsi="Helvetica" w:cs="Times New Roman"/>
          <w:sz w:val="23"/>
          <w:szCs w:val="23"/>
        </w:rPr>
        <w:t>.</w:t>
      </w:r>
      <w:r w:rsidRPr="00571EC0">
        <w:rPr>
          <w:rFonts w:ascii="Helvetica" w:hAnsi="Helvetica" w:cs="Times New Roman"/>
          <w:sz w:val="23"/>
          <w:szCs w:val="23"/>
        </w:rPr>
        <w:tab/>
      </w:r>
      <w:r w:rsidRPr="00571EC0">
        <w:rPr>
          <w:rFonts w:ascii="Helvetica" w:hAnsi="Helvetica" w:cs="Times New Roman"/>
          <w:b/>
          <w:sz w:val="23"/>
          <w:szCs w:val="23"/>
          <w:u w:val="single"/>
        </w:rPr>
        <w:t>Voting Rights</w:t>
      </w:r>
      <w:r w:rsidRPr="00571EC0">
        <w:rPr>
          <w:rFonts w:ascii="Helvetica" w:hAnsi="Helvetica" w:cs="Times New Roman"/>
          <w:sz w:val="23"/>
          <w:szCs w:val="23"/>
        </w:rPr>
        <w:t xml:space="preserve">. </w:t>
      </w:r>
      <w:r w:rsidR="000919B9" w:rsidRPr="00571EC0">
        <w:rPr>
          <w:rFonts w:ascii="Helvetica" w:hAnsi="Helvetica" w:cs="Times New Roman"/>
          <w:sz w:val="23"/>
          <w:szCs w:val="23"/>
        </w:rPr>
        <w:t>Except as otherwise disallowed in this Declaration or the Bylaws or limited by the Special Declarant Rights reserved by the Declarant, Owners shall be entitled</w:t>
      </w:r>
      <w:r w:rsidR="00571EC0">
        <w:rPr>
          <w:rFonts w:ascii="Helvetica" w:hAnsi="Helvetica" w:cs="Times New Roman"/>
          <w:sz w:val="23"/>
          <w:szCs w:val="23"/>
        </w:rPr>
        <w:t xml:space="preserve"> to one (1) vote per Lot owned.</w:t>
      </w:r>
    </w:p>
    <w:p w14:paraId="6DA0AA53" w14:textId="1526793C" w:rsidR="00B14855" w:rsidRPr="00571EC0" w:rsidRDefault="00B14855" w:rsidP="00571EC0">
      <w:pPr>
        <w:spacing w:after="120" w:line="240" w:lineRule="auto"/>
        <w:jc w:val="both"/>
        <w:rPr>
          <w:rFonts w:ascii="Helvetica" w:hAnsi="Helvetica" w:cs="Times New Roman"/>
          <w:sz w:val="23"/>
          <w:szCs w:val="23"/>
        </w:rPr>
      </w:pPr>
      <w:r w:rsidRPr="00571EC0">
        <w:rPr>
          <w:rFonts w:ascii="Helvetica" w:hAnsi="Helvetica" w:cs="Times New Roman"/>
          <w:sz w:val="23"/>
          <w:szCs w:val="23"/>
        </w:rPr>
        <w:tab/>
        <w:t>3.3.</w:t>
      </w:r>
      <w:r w:rsidR="007C4450" w:rsidRPr="00571EC0">
        <w:rPr>
          <w:rFonts w:ascii="Helvetica" w:hAnsi="Helvetica" w:cs="Times New Roman"/>
          <w:sz w:val="23"/>
          <w:szCs w:val="23"/>
        </w:rPr>
        <w:tab/>
      </w:r>
      <w:r w:rsidRPr="00571EC0">
        <w:rPr>
          <w:rFonts w:ascii="Helvetica" w:hAnsi="Helvetica" w:cs="Times New Roman"/>
          <w:b/>
          <w:sz w:val="23"/>
          <w:szCs w:val="23"/>
          <w:u w:val="single"/>
        </w:rPr>
        <w:t>Multiple Ownership Interests</w:t>
      </w:r>
      <w:r w:rsidR="008A1E78">
        <w:rPr>
          <w:rFonts w:ascii="Helvetica" w:hAnsi="Helvetica" w:cs="Times New Roman"/>
          <w:sz w:val="23"/>
          <w:szCs w:val="23"/>
        </w:rPr>
        <w:t>.</w:t>
      </w:r>
      <w:r w:rsidRPr="00571EC0">
        <w:rPr>
          <w:rFonts w:ascii="Helvetica" w:hAnsi="Helvetica" w:cs="Times New Roman"/>
          <w:sz w:val="23"/>
          <w:szCs w:val="23"/>
        </w:rPr>
        <w:t xml:space="preserve"> </w:t>
      </w:r>
      <w:r w:rsidR="008A1E78">
        <w:rPr>
          <w:rFonts w:ascii="Helvetica" w:hAnsi="Helvetica" w:cs="Times New Roman"/>
          <w:sz w:val="23"/>
          <w:szCs w:val="23"/>
        </w:rPr>
        <w:t>If</w:t>
      </w:r>
      <w:r w:rsidRPr="00571EC0">
        <w:rPr>
          <w:rFonts w:ascii="Helvetica" w:hAnsi="Helvetica" w:cs="Times New Roman"/>
          <w:sz w:val="23"/>
          <w:szCs w:val="23"/>
        </w:rPr>
        <w:t xml:space="preserve"> there is mor</w:t>
      </w:r>
      <w:r w:rsidR="008A1E78">
        <w:rPr>
          <w:rFonts w:ascii="Helvetica" w:hAnsi="Helvetica" w:cs="Times New Roman"/>
          <w:sz w:val="23"/>
          <w:szCs w:val="23"/>
        </w:rPr>
        <w:t>e than one Owner of a</w:t>
      </w:r>
      <w:r w:rsidRPr="00571EC0">
        <w:rPr>
          <w:rFonts w:ascii="Helvetica" w:hAnsi="Helvetica" w:cs="Times New Roman"/>
          <w:sz w:val="23"/>
          <w:szCs w:val="23"/>
        </w:rPr>
        <w:t xml:space="preserve"> Lot, the vote relating to such Lot shall be exercised as such Owners </w:t>
      </w:r>
      <w:r w:rsidR="00571EC0">
        <w:rPr>
          <w:rFonts w:ascii="Helvetica" w:hAnsi="Helvetica" w:cs="Times New Roman"/>
          <w:sz w:val="23"/>
          <w:szCs w:val="23"/>
        </w:rPr>
        <w:t>may determine among themselves.</w:t>
      </w:r>
      <w:r w:rsidRPr="00571EC0">
        <w:rPr>
          <w:rFonts w:ascii="Helvetica" w:hAnsi="Helvetica" w:cs="Times New Roman"/>
          <w:sz w:val="23"/>
          <w:szCs w:val="23"/>
        </w:rPr>
        <w:t xml:space="preserve"> A vote cast by any of such Owners, whether in person or by proxy</w:t>
      </w:r>
      <w:r w:rsidR="00F92CCA" w:rsidRPr="00571EC0">
        <w:rPr>
          <w:rFonts w:ascii="Helvetica" w:hAnsi="Helvetica" w:cs="Times New Roman"/>
          <w:sz w:val="23"/>
          <w:szCs w:val="23"/>
        </w:rPr>
        <w:t xml:space="preserve"> or by written ballot</w:t>
      </w:r>
      <w:r w:rsidRPr="00571EC0">
        <w:rPr>
          <w:rFonts w:ascii="Helvetica" w:hAnsi="Helvetica" w:cs="Times New Roman"/>
          <w:sz w:val="23"/>
          <w:szCs w:val="23"/>
        </w:rPr>
        <w:t>, shall be conclusively presumed to be the vote attributable to the Lot concerned unless an objection is immediately made by</w:t>
      </w:r>
      <w:r w:rsidR="008A1E78">
        <w:rPr>
          <w:rFonts w:ascii="Helvetica" w:hAnsi="Helvetica" w:cs="Times New Roman"/>
          <w:sz w:val="23"/>
          <w:szCs w:val="23"/>
        </w:rPr>
        <w:t xml:space="preserve"> another Owner of the same Lot.</w:t>
      </w:r>
      <w:r w:rsidRPr="00571EC0">
        <w:rPr>
          <w:rFonts w:ascii="Helvetica" w:hAnsi="Helvetica" w:cs="Times New Roman"/>
          <w:sz w:val="23"/>
          <w:szCs w:val="23"/>
        </w:rPr>
        <w:t xml:space="preserve"> In the event such an objection is made</w:t>
      </w:r>
      <w:r w:rsidR="00C96E9F" w:rsidRPr="00571EC0">
        <w:rPr>
          <w:rFonts w:ascii="Helvetica" w:hAnsi="Helvetica" w:cs="Times New Roman"/>
          <w:sz w:val="23"/>
          <w:szCs w:val="23"/>
        </w:rPr>
        <w:t xml:space="preserve"> or if there are conflict</w:t>
      </w:r>
      <w:r w:rsidR="00685DFE" w:rsidRPr="00571EC0">
        <w:rPr>
          <w:rFonts w:ascii="Helvetica" w:hAnsi="Helvetica" w:cs="Times New Roman"/>
          <w:sz w:val="23"/>
          <w:szCs w:val="23"/>
        </w:rPr>
        <w:t>ing</w:t>
      </w:r>
      <w:r w:rsidR="00C96E9F" w:rsidRPr="00571EC0">
        <w:rPr>
          <w:rFonts w:ascii="Helvetica" w:hAnsi="Helvetica" w:cs="Times New Roman"/>
          <w:sz w:val="23"/>
          <w:szCs w:val="23"/>
        </w:rPr>
        <w:t xml:space="preserve"> votes from the same Lot</w:t>
      </w:r>
      <w:r w:rsidRPr="00571EC0">
        <w:rPr>
          <w:rFonts w:ascii="Helvetica" w:hAnsi="Helvetica" w:cs="Times New Roman"/>
          <w:sz w:val="23"/>
          <w:szCs w:val="23"/>
        </w:rPr>
        <w:t xml:space="preserve">, the vote involved shall </w:t>
      </w:r>
      <w:r w:rsidR="00C96E9F" w:rsidRPr="00571EC0">
        <w:rPr>
          <w:rFonts w:ascii="Helvetica" w:hAnsi="Helvetica" w:cs="Times New Roman"/>
          <w:sz w:val="23"/>
          <w:szCs w:val="23"/>
        </w:rPr>
        <w:t xml:space="preserve">not </w:t>
      </w:r>
      <w:r w:rsidRPr="00571EC0">
        <w:rPr>
          <w:rFonts w:ascii="Helvetica" w:hAnsi="Helvetica" w:cs="Times New Roman"/>
          <w:sz w:val="23"/>
          <w:szCs w:val="23"/>
        </w:rPr>
        <w:t>be counted for any purpose other than to determine whether a quorum exists.</w:t>
      </w:r>
    </w:p>
    <w:p w14:paraId="529BE31D" w14:textId="0005B32A" w:rsidR="00F341D4" w:rsidRPr="00571EC0" w:rsidRDefault="00B14855" w:rsidP="00571EC0">
      <w:pPr>
        <w:spacing w:after="120" w:line="240" w:lineRule="auto"/>
        <w:jc w:val="both"/>
        <w:rPr>
          <w:rFonts w:ascii="Helvetica" w:hAnsi="Helvetica" w:cs="Times New Roman"/>
          <w:sz w:val="23"/>
          <w:szCs w:val="23"/>
        </w:rPr>
      </w:pPr>
      <w:r w:rsidRPr="00571EC0">
        <w:rPr>
          <w:rFonts w:ascii="Helvetica" w:hAnsi="Helvetica" w:cs="Times New Roman"/>
          <w:sz w:val="23"/>
          <w:szCs w:val="23"/>
        </w:rPr>
        <w:tab/>
        <w:t>3.4.</w:t>
      </w:r>
      <w:r w:rsidRPr="00571EC0">
        <w:rPr>
          <w:rFonts w:ascii="Helvetica" w:hAnsi="Helvetica" w:cs="Times New Roman"/>
          <w:sz w:val="23"/>
          <w:szCs w:val="23"/>
        </w:rPr>
        <w:tab/>
      </w:r>
      <w:r w:rsidRPr="00571EC0">
        <w:rPr>
          <w:rFonts w:ascii="Helvetica" w:hAnsi="Helvetica" w:cs="Times New Roman"/>
          <w:b/>
          <w:sz w:val="23"/>
          <w:szCs w:val="23"/>
          <w:u w:val="single"/>
        </w:rPr>
        <w:t>Record of Ownership</w:t>
      </w:r>
      <w:r w:rsidR="008A1E78" w:rsidRPr="008A1E78">
        <w:rPr>
          <w:rFonts w:ascii="Helvetica" w:hAnsi="Helvetica" w:cs="Times New Roman"/>
          <w:sz w:val="23"/>
          <w:szCs w:val="23"/>
        </w:rPr>
        <w:t>.</w:t>
      </w:r>
      <w:r w:rsidR="00162D0A" w:rsidRPr="008A1E78">
        <w:rPr>
          <w:rFonts w:ascii="Helvetica" w:hAnsi="Helvetica" w:cs="Times New Roman"/>
          <w:sz w:val="23"/>
          <w:szCs w:val="23"/>
        </w:rPr>
        <w:t xml:space="preserve"> </w:t>
      </w:r>
      <w:r w:rsidRPr="00571EC0">
        <w:rPr>
          <w:rFonts w:ascii="Helvetica" w:hAnsi="Helvetica" w:cs="Times New Roman"/>
          <w:sz w:val="23"/>
          <w:szCs w:val="23"/>
        </w:rPr>
        <w:t xml:space="preserve">Every </w:t>
      </w:r>
      <w:r w:rsidR="00C96E9F" w:rsidRPr="00571EC0">
        <w:rPr>
          <w:rFonts w:ascii="Helvetica" w:hAnsi="Helvetica" w:cs="Times New Roman"/>
          <w:sz w:val="23"/>
          <w:szCs w:val="23"/>
        </w:rPr>
        <w:t xml:space="preserve">Owner </w:t>
      </w:r>
      <w:r w:rsidRPr="00571EC0">
        <w:rPr>
          <w:rFonts w:ascii="Helvetica" w:hAnsi="Helvetica" w:cs="Times New Roman"/>
          <w:sz w:val="23"/>
          <w:szCs w:val="23"/>
        </w:rPr>
        <w:t xml:space="preserve">shall promptly </w:t>
      </w:r>
      <w:r w:rsidR="000E13A0">
        <w:rPr>
          <w:rFonts w:ascii="Helvetica" w:hAnsi="Helvetica" w:cs="Times New Roman"/>
          <w:sz w:val="23"/>
          <w:szCs w:val="23"/>
        </w:rPr>
        <w:t>file</w:t>
      </w:r>
      <w:r w:rsidRPr="00571EC0">
        <w:rPr>
          <w:rFonts w:ascii="Helvetica" w:hAnsi="Helvetica" w:cs="Times New Roman"/>
          <w:sz w:val="23"/>
          <w:szCs w:val="23"/>
        </w:rPr>
        <w:t xml:space="preserve"> the conveyance document (or in the case of contract buyer, a copy of the sal</w:t>
      </w:r>
      <w:r w:rsidR="000E13A0">
        <w:rPr>
          <w:rFonts w:ascii="Helvetica" w:hAnsi="Helvetica" w:cs="Times New Roman"/>
          <w:sz w:val="23"/>
          <w:szCs w:val="23"/>
        </w:rPr>
        <w:t>es contract) for</w:t>
      </w:r>
      <w:r w:rsidR="00571EC0">
        <w:rPr>
          <w:rFonts w:ascii="Helvetica" w:hAnsi="Helvetica" w:cs="Times New Roman"/>
          <w:sz w:val="23"/>
          <w:szCs w:val="23"/>
        </w:rPr>
        <w:t xml:space="preserve"> his Lot</w:t>
      </w:r>
      <w:r w:rsidR="00131A2B">
        <w:rPr>
          <w:rFonts w:ascii="Helvetica" w:hAnsi="Helvetica" w:cs="Times New Roman"/>
          <w:sz w:val="23"/>
          <w:szCs w:val="23"/>
        </w:rPr>
        <w:t xml:space="preserve"> </w:t>
      </w:r>
      <w:r w:rsidRPr="00571EC0">
        <w:rPr>
          <w:rFonts w:ascii="Helvetica" w:hAnsi="Helvetica" w:cs="Times New Roman"/>
          <w:sz w:val="23"/>
          <w:szCs w:val="23"/>
        </w:rPr>
        <w:t>with the secretary of the Association</w:t>
      </w:r>
      <w:r w:rsidR="00E71CDE" w:rsidRPr="00571EC0">
        <w:rPr>
          <w:rFonts w:ascii="Helvetica" w:hAnsi="Helvetica" w:cs="Times New Roman"/>
          <w:sz w:val="23"/>
          <w:szCs w:val="23"/>
        </w:rPr>
        <w:t xml:space="preserve"> </w:t>
      </w:r>
      <w:r w:rsidRPr="00571EC0">
        <w:rPr>
          <w:rFonts w:ascii="Helvetica" w:hAnsi="Helvetica" w:cs="Times New Roman"/>
          <w:sz w:val="23"/>
          <w:szCs w:val="23"/>
        </w:rPr>
        <w:t>who shall maintain a r</w:t>
      </w:r>
      <w:r w:rsidR="00571EC0">
        <w:rPr>
          <w:rFonts w:ascii="Helvetica" w:hAnsi="Helvetica" w:cs="Times New Roman"/>
          <w:sz w:val="23"/>
          <w:szCs w:val="23"/>
        </w:rPr>
        <w:t>ecord of ownership of the Lots.</w:t>
      </w:r>
      <w:r w:rsidRPr="00571EC0">
        <w:rPr>
          <w:rFonts w:ascii="Helvetica" w:hAnsi="Helvetica" w:cs="Times New Roman"/>
          <w:sz w:val="23"/>
          <w:szCs w:val="23"/>
        </w:rPr>
        <w:t xml:space="preserve"> Any Owner who mortgages his Lot or any interest therein by a mortgagee which has priority over the lien of any assessment provided herein shall notify the secretary of the Association of the name and address of the Mortgagee and also </w:t>
      </w:r>
      <w:r w:rsidR="00131A2B">
        <w:rPr>
          <w:rFonts w:ascii="Helvetica" w:hAnsi="Helvetica" w:cs="Times New Roman"/>
          <w:sz w:val="23"/>
          <w:szCs w:val="23"/>
        </w:rPr>
        <w:t xml:space="preserve">of the release of such Mortgage. </w:t>
      </w:r>
      <w:r w:rsidRPr="00571EC0">
        <w:rPr>
          <w:rFonts w:ascii="Helvetica" w:hAnsi="Helvetica" w:cs="Times New Roman"/>
          <w:sz w:val="23"/>
          <w:szCs w:val="23"/>
        </w:rPr>
        <w:t>Any cost incurred by the Association in obtaining the information about an Owner as specified herein which is not furnished by such Owner shall nevertheless be at the expense of such Owner and shall be reimbursed to the Association as a</w:t>
      </w:r>
      <w:r w:rsidR="00981FDE" w:rsidRPr="00571EC0">
        <w:rPr>
          <w:rFonts w:ascii="Helvetica" w:hAnsi="Helvetica" w:cs="Times New Roman"/>
          <w:sz w:val="23"/>
          <w:szCs w:val="23"/>
        </w:rPr>
        <w:t>n</w:t>
      </w:r>
      <w:r w:rsidRPr="00571EC0">
        <w:rPr>
          <w:rFonts w:ascii="Helvetica" w:hAnsi="Helvetica" w:cs="Times New Roman"/>
          <w:sz w:val="23"/>
          <w:szCs w:val="23"/>
        </w:rPr>
        <w:t xml:space="preserve"> “</w:t>
      </w:r>
      <w:r w:rsidR="00981FDE" w:rsidRPr="00571EC0">
        <w:rPr>
          <w:rFonts w:ascii="Helvetica" w:hAnsi="Helvetica" w:cs="Times New Roman"/>
          <w:sz w:val="23"/>
          <w:szCs w:val="23"/>
        </w:rPr>
        <w:t>Individual</w:t>
      </w:r>
      <w:r w:rsidRPr="00571EC0">
        <w:rPr>
          <w:rFonts w:ascii="Helvetica" w:hAnsi="Helvetica" w:cs="Times New Roman"/>
          <w:sz w:val="23"/>
          <w:szCs w:val="23"/>
        </w:rPr>
        <w:t xml:space="preserve"> Assessment” in accordance wi</w:t>
      </w:r>
      <w:r w:rsidR="00571EC0">
        <w:rPr>
          <w:rFonts w:ascii="Helvetica" w:hAnsi="Helvetica" w:cs="Times New Roman"/>
          <w:sz w:val="23"/>
          <w:szCs w:val="23"/>
        </w:rPr>
        <w:t>th the provisions of Article V</w:t>
      </w:r>
      <w:r w:rsidRPr="00571EC0">
        <w:rPr>
          <w:rFonts w:ascii="Helvetica" w:hAnsi="Helvetica" w:cs="Times New Roman"/>
          <w:sz w:val="23"/>
          <w:szCs w:val="23"/>
        </w:rPr>
        <w:t>.</w:t>
      </w:r>
    </w:p>
    <w:p w14:paraId="0BCD17BB" w14:textId="38C1A8FB" w:rsidR="00F341D4" w:rsidRPr="00571EC0" w:rsidRDefault="00F341D4" w:rsidP="00D32AE3">
      <w:pPr>
        <w:spacing w:after="0" w:line="240" w:lineRule="auto"/>
        <w:jc w:val="both"/>
        <w:rPr>
          <w:rFonts w:ascii="Helvetica" w:hAnsi="Helvetica" w:cs="Times New Roman"/>
          <w:sz w:val="23"/>
          <w:szCs w:val="23"/>
        </w:rPr>
      </w:pPr>
      <w:r w:rsidRPr="00571EC0">
        <w:rPr>
          <w:rFonts w:ascii="Helvetica" w:hAnsi="Helvetica" w:cs="Times New Roman"/>
          <w:sz w:val="23"/>
          <w:szCs w:val="23"/>
        </w:rPr>
        <w:tab/>
        <w:t>3.5</w:t>
      </w:r>
      <w:r w:rsidR="003E77EC" w:rsidRPr="00571EC0">
        <w:rPr>
          <w:rFonts w:ascii="Helvetica" w:hAnsi="Helvetica" w:cs="Times New Roman"/>
          <w:sz w:val="23"/>
          <w:szCs w:val="23"/>
        </w:rPr>
        <w:t>.</w:t>
      </w:r>
      <w:r w:rsidRPr="00571EC0">
        <w:rPr>
          <w:rFonts w:ascii="Helvetica" w:hAnsi="Helvetica" w:cs="Times New Roman"/>
          <w:sz w:val="23"/>
          <w:szCs w:val="23"/>
        </w:rPr>
        <w:tab/>
      </w:r>
      <w:r w:rsidRPr="00571EC0">
        <w:rPr>
          <w:rFonts w:ascii="Helvetica" w:hAnsi="Helvetica" w:cs="Times New Roman"/>
          <w:b/>
          <w:sz w:val="23"/>
          <w:szCs w:val="23"/>
          <w:u w:val="single"/>
        </w:rPr>
        <w:t>Proxies</w:t>
      </w:r>
      <w:r w:rsidR="005B72D9">
        <w:rPr>
          <w:rFonts w:ascii="Helvetica" w:hAnsi="Helvetica" w:cs="Times New Roman"/>
          <w:sz w:val="23"/>
          <w:szCs w:val="23"/>
        </w:rPr>
        <w:t xml:space="preserve">. </w:t>
      </w:r>
      <w:r w:rsidRPr="00571EC0">
        <w:rPr>
          <w:rFonts w:ascii="Helvetica" w:hAnsi="Helvetica" w:cs="Times New Roman"/>
          <w:sz w:val="23"/>
          <w:szCs w:val="23"/>
        </w:rPr>
        <w:t xml:space="preserve">An Owner may </w:t>
      </w:r>
      <w:r w:rsidRPr="00571EC0">
        <w:rPr>
          <w:rFonts w:ascii="Helvetica" w:hAnsi="Helvetica" w:cs="Times New Roman"/>
          <w:sz w:val="23"/>
          <w:szCs w:val="23"/>
          <w:lang w:val="no"/>
        </w:rPr>
        <w:t xml:space="preserve">give his proxy, either specific or general, to another Owner, a third person, or to a contract purchaser or his Lot to vote on all matters coming before the Association for vote provided the same is in writing, </w:t>
      </w:r>
      <w:r w:rsidR="004128F5">
        <w:rPr>
          <w:rFonts w:ascii="Helvetica" w:hAnsi="Helvetica" w:cs="Times New Roman"/>
          <w:sz w:val="23"/>
          <w:szCs w:val="23"/>
          <w:lang w:val="no"/>
        </w:rPr>
        <w:t xml:space="preserve">signed by the Owner, </w:t>
      </w:r>
      <w:r w:rsidRPr="00571EC0">
        <w:rPr>
          <w:rFonts w:ascii="Helvetica" w:hAnsi="Helvetica" w:cs="Times New Roman"/>
          <w:sz w:val="23"/>
          <w:szCs w:val="23"/>
          <w:lang w:val="no"/>
        </w:rPr>
        <w:t>and is presented to those Association officers conducting such vote</w:t>
      </w:r>
      <w:r w:rsidR="004128F5">
        <w:rPr>
          <w:rFonts w:ascii="Helvetica" w:hAnsi="Helvetica" w:cs="Times New Roman"/>
          <w:sz w:val="23"/>
          <w:szCs w:val="23"/>
          <w:lang w:val="no"/>
        </w:rPr>
        <w:t xml:space="preserve"> or as may be further provided in the Bylaws</w:t>
      </w:r>
      <w:r w:rsidRPr="00571EC0">
        <w:rPr>
          <w:rFonts w:ascii="Helvetica" w:hAnsi="Helvetica" w:cs="Times New Roman"/>
          <w:sz w:val="23"/>
          <w:szCs w:val="23"/>
          <w:lang w:val="no"/>
        </w:rPr>
        <w:t>.</w:t>
      </w:r>
    </w:p>
    <w:p w14:paraId="1F0A9288" w14:textId="0B470E3D" w:rsidR="00B14855" w:rsidRPr="008A1E78" w:rsidRDefault="00765C0C" w:rsidP="006A0C42">
      <w:pPr>
        <w:pStyle w:val="TOCHeading"/>
        <w:spacing w:before="360" w:after="120"/>
        <w:outlineLvl w:val="0"/>
        <w:rPr>
          <w:rFonts w:ascii="Helvetica" w:hAnsi="Helvetica"/>
          <w:color w:val="000000" w:themeColor="text1"/>
        </w:rPr>
      </w:pPr>
      <w:bookmarkStart w:id="5" w:name="_Toc487551417"/>
      <w:r w:rsidRPr="008A1E78">
        <w:rPr>
          <w:rFonts w:ascii="Helvetica" w:hAnsi="Helvetica"/>
          <w:color w:val="000000" w:themeColor="text1"/>
        </w:rPr>
        <w:t xml:space="preserve">ARTICLE </w:t>
      </w:r>
      <w:r w:rsidR="00245D8C">
        <w:rPr>
          <w:rFonts w:ascii="Helvetica" w:hAnsi="Helvetica"/>
          <w:color w:val="000000" w:themeColor="text1"/>
        </w:rPr>
        <w:t xml:space="preserve">IV. EASEMENTS AND </w:t>
      </w:r>
      <w:r w:rsidR="00B14855" w:rsidRPr="008A1E78">
        <w:rPr>
          <w:rFonts w:ascii="Helvetica" w:hAnsi="Helvetica"/>
          <w:color w:val="000000" w:themeColor="text1"/>
        </w:rPr>
        <w:t>RIGHTS IN COMMON AREAS</w:t>
      </w:r>
      <w:bookmarkEnd w:id="5"/>
    </w:p>
    <w:p w14:paraId="7CB159B5" w14:textId="46DE833E" w:rsidR="00B14855" w:rsidRPr="004128F5" w:rsidRDefault="00B14855" w:rsidP="004128F5">
      <w:pPr>
        <w:spacing w:after="120" w:line="240" w:lineRule="auto"/>
        <w:jc w:val="both"/>
        <w:rPr>
          <w:rFonts w:ascii="Helvetica" w:hAnsi="Helvetica" w:cs="Times New Roman"/>
          <w:sz w:val="23"/>
          <w:szCs w:val="23"/>
        </w:rPr>
      </w:pPr>
      <w:r w:rsidRPr="0045277D">
        <w:rPr>
          <w:rFonts w:ascii="Helvetica" w:hAnsi="Helvetica" w:cs="Times New Roman"/>
          <w:sz w:val="24"/>
          <w:szCs w:val="24"/>
        </w:rPr>
        <w:tab/>
      </w:r>
      <w:r w:rsidRPr="004128F5">
        <w:rPr>
          <w:rFonts w:ascii="Helvetica" w:hAnsi="Helvetica" w:cs="Times New Roman"/>
          <w:sz w:val="23"/>
          <w:szCs w:val="23"/>
        </w:rPr>
        <w:t>4.1.</w:t>
      </w:r>
      <w:r w:rsidRPr="004128F5">
        <w:rPr>
          <w:rFonts w:ascii="Helvetica" w:hAnsi="Helvetica" w:cs="Times New Roman"/>
          <w:sz w:val="23"/>
          <w:szCs w:val="23"/>
        </w:rPr>
        <w:tab/>
      </w:r>
      <w:r w:rsidRPr="004128F5">
        <w:rPr>
          <w:rFonts w:ascii="Helvetica" w:hAnsi="Helvetica" w:cs="Times New Roman"/>
          <w:b/>
          <w:sz w:val="23"/>
          <w:szCs w:val="23"/>
          <w:u w:val="single"/>
        </w:rPr>
        <w:t>Easement of Enjoyment</w:t>
      </w:r>
      <w:r w:rsidR="00E77D72">
        <w:rPr>
          <w:rFonts w:ascii="Helvetica" w:hAnsi="Helvetica" w:cs="Times New Roman"/>
          <w:sz w:val="23"/>
          <w:szCs w:val="23"/>
        </w:rPr>
        <w:t>.</w:t>
      </w:r>
      <w:r w:rsidRPr="004128F5">
        <w:rPr>
          <w:rFonts w:ascii="Helvetica" w:hAnsi="Helvetica" w:cs="Times New Roman"/>
          <w:sz w:val="23"/>
          <w:szCs w:val="23"/>
        </w:rPr>
        <w:t xml:space="preserve"> Each Member shall have a right and easement of use and enjoyme</w:t>
      </w:r>
      <w:r w:rsidR="004128F5" w:rsidRPr="004128F5">
        <w:rPr>
          <w:rFonts w:ascii="Helvetica" w:hAnsi="Helvetica" w:cs="Times New Roman"/>
          <w:sz w:val="23"/>
          <w:szCs w:val="23"/>
        </w:rPr>
        <w:t xml:space="preserve">nt in and to the Common Areas. </w:t>
      </w:r>
      <w:r w:rsidRPr="004128F5">
        <w:rPr>
          <w:rFonts w:ascii="Helvetica" w:hAnsi="Helvetica" w:cs="Times New Roman"/>
          <w:sz w:val="23"/>
          <w:szCs w:val="23"/>
        </w:rPr>
        <w:t xml:space="preserve">Such right and easement shall be </w:t>
      </w:r>
      <w:r w:rsidRPr="004128F5">
        <w:rPr>
          <w:rFonts w:ascii="Helvetica" w:hAnsi="Helvetica" w:cs="Times New Roman"/>
          <w:sz w:val="23"/>
          <w:szCs w:val="23"/>
        </w:rPr>
        <w:lastRenderedPageBreak/>
        <w:t>appurtenant to and shall pass with title to each Lot and in no even</w:t>
      </w:r>
      <w:r w:rsidR="00B85741">
        <w:rPr>
          <w:rFonts w:ascii="Helvetica" w:hAnsi="Helvetica" w:cs="Times New Roman"/>
          <w:sz w:val="23"/>
          <w:szCs w:val="23"/>
        </w:rPr>
        <w:t>t shall be separated therefrom.</w:t>
      </w:r>
      <w:r w:rsidRPr="004128F5">
        <w:rPr>
          <w:rFonts w:ascii="Helvetica" w:hAnsi="Helvetica" w:cs="Times New Roman"/>
          <w:sz w:val="23"/>
          <w:szCs w:val="23"/>
        </w:rPr>
        <w:t xml:space="preserve"> Any Member may delegate the right and easement of use and enjoyment described herein to any family member, tenant, lessee</w:t>
      </w:r>
      <w:r w:rsidR="00981FDE" w:rsidRPr="004128F5">
        <w:rPr>
          <w:rFonts w:ascii="Helvetica" w:hAnsi="Helvetica" w:cs="Times New Roman"/>
          <w:sz w:val="23"/>
          <w:szCs w:val="23"/>
        </w:rPr>
        <w:t>,</w:t>
      </w:r>
      <w:r w:rsidRPr="004128F5">
        <w:rPr>
          <w:rFonts w:ascii="Helvetica" w:hAnsi="Helvetica" w:cs="Times New Roman"/>
          <w:sz w:val="23"/>
          <w:szCs w:val="23"/>
        </w:rPr>
        <w:t xml:space="preserve"> or contract purchaser who resides on such Member’s Lot.</w:t>
      </w:r>
      <w:r w:rsidR="00B11E38" w:rsidRPr="004128F5">
        <w:rPr>
          <w:rFonts w:ascii="Helvetica" w:hAnsi="Helvetica" w:cs="Times New Roman"/>
          <w:sz w:val="23"/>
          <w:szCs w:val="23"/>
        </w:rPr>
        <w:t xml:space="preserve"> This right of easement shall only extend to the Limited Common Area appurtenant to the </w:t>
      </w:r>
      <w:r w:rsidR="00C01B6A">
        <w:rPr>
          <w:rFonts w:ascii="Helvetica" w:hAnsi="Helvetica" w:cs="Times New Roman"/>
          <w:sz w:val="23"/>
          <w:szCs w:val="23"/>
        </w:rPr>
        <w:t>Lot</w:t>
      </w:r>
      <w:r w:rsidR="00B11E38" w:rsidRPr="004128F5">
        <w:rPr>
          <w:rFonts w:ascii="Helvetica" w:hAnsi="Helvetica" w:cs="Times New Roman"/>
          <w:sz w:val="23"/>
          <w:szCs w:val="23"/>
        </w:rPr>
        <w:t xml:space="preserve"> and not to other Limited Common Areas.</w:t>
      </w:r>
    </w:p>
    <w:p w14:paraId="287B41F6" w14:textId="1425ED08" w:rsidR="00581A89" w:rsidRPr="004128F5" w:rsidRDefault="00B14855" w:rsidP="004128F5">
      <w:pPr>
        <w:spacing w:after="120" w:line="240" w:lineRule="auto"/>
        <w:jc w:val="both"/>
        <w:rPr>
          <w:rFonts w:ascii="Helvetica" w:hAnsi="Helvetica" w:cs="Times New Roman"/>
          <w:sz w:val="23"/>
          <w:szCs w:val="23"/>
        </w:rPr>
      </w:pPr>
      <w:r w:rsidRPr="004128F5">
        <w:rPr>
          <w:rFonts w:ascii="Helvetica" w:hAnsi="Helvetica" w:cs="Times New Roman"/>
          <w:sz w:val="23"/>
          <w:szCs w:val="23"/>
        </w:rPr>
        <w:tab/>
      </w:r>
      <w:r w:rsidR="00981FDE" w:rsidRPr="004128F5">
        <w:rPr>
          <w:rFonts w:ascii="Helvetica" w:hAnsi="Helvetica" w:cs="Times New Roman"/>
          <w:sz w:val="23"/>
          <w:szCs w:val="23"/>
        </w:rPr>
        <w:t>4.2</w:t>
      </w:r>
      <w:r w:rsidR="00581A89" w:rsidRPr="004128F5">
        <w:rPr>
          <w:rFonts w:ascii="Helvetica" w:hAnsi="Helvetica" w:cs="Times New Roman"/>
          <w:sz w:val="23"/>
          <w:szCs w:val="23"/>
        </w:rPr>
        <w:t>.</w:t>
      </w:r>
      <w:r w:rsidR="00581A89" w:rsidRPr="004128F5">
        <w:rPr>
          <w:rFonts w:ascii="Helvetica" w:hAnsi="Helvetica" w:cs="Times New Roman"/>
          <w:sz w:val="23"/>
          <w:szCs w:val="23"/>
        </w:rPr>
        <w:tab/>
      </w:r>
      <w:r w:rsidR="00581A89" w:rsidRPr="004128F5">
        <w:rPr>
          <w:rFonts w:ascii="Helvetica" w:hAnsi="Helvetica" w:cs="Times New Roman"/>
          <w:b/>
          <w:sz w:val="23"/>
          <w:szCs w:val="23"/>
          <w:u w:val="single"/>
        </w:rPr>
        <w:t>Title</w:t>
      </w:r>
      <w:r w:rsidR="00903300" w:rsidRPr="004128F5">
        <w:rPr>
          <w:rFonts w:ascii="Helvetica" w:hAnsi="Helvetica" w:cs="Times New Roman"/>
          <w:b/>
          <w:sz w:val="23"/>
          <w:szCs w:val="23"/>
          <w:u w:val="single"/>
        </w:rPr>
        <w:t xml:space="preserve"> to Common Areas</w:t>
      </w:r>
      <w:r w:rsidR="00E77D72">
        <w:rPr>
          <w:rFonts w:ascii="Helvetica" w:hAnsi="Helvetica" w:cs="Times New Roman"/>
          <w:sz w:val="23"/>
          <w:szCs w:val="23"/>
        </w:rPr>
        <w:t>.</w:t>
      </w:r>
      <w:r w:rsidR="00581A89" w:rsidRPr="004128F5">
        <w:rPr>
          <w:rFonts w:ascii="Helvetica" w:hAnsi="Helvetica" w:cs="Times New Roman"/>
          <w:sz w:val="23"/>
          <w:szCs w:val="23"/>
        </w:rPr>
        <w:t xml:space="preserve"> </w:t>
      </w:r>
      <w:r w:rsidR="00903300" w:rsidRPr="004128F5">
        <w:rPr>
          <w:rFonts w:ascii="Helvetica" w:hAnsi="Helvetica" w:cs="Times New Roman"/>
          <w:sz w:val="23"/>
          <w:szCs w:val="23"/>
        </w:rPr>
        <w:t xml:space="preserve">The </w:t>
      </w:r>
      <w:r w:rsidR="001E606F" w:rsidRPr="004128F5">
        <w:rPr>
          <w:rFonts w:ascii="Helvetica" w:hAnsi="Helvetica" w:cs="Times New Roman"/>
          <w:sz w:val="23"/>
          <w:szCs w:val="23"/>
        </w:rPr>
        <w:t>Declarant has</w:t>
      </w:r>
      <w:r w:rsidR="0045277D" w:rsidRPr="004128F5">
        <w:rPr>
          <w:rFonts w:ascii="Helvetica" w:hAnsi="Helvetica" w:cs="Times New Roman"/>
          <w:sz w:val="23"/>
          <w:szCs w:val="23"/>
        </w:rPr>
        <w:t xml:space="preserve"> or will convey</w:t>
      </w:r>
      <w:r w:rsidR="00581A89" w:rsidRPr="004128F5">
        <w:rPr>
          <w:rFonts w:ascii="Helvetica" w:hAnsi="Helvetica" w:cs="Times New Roman"/>
          <w:sz w:val="23"/>
          <w:szCs w:val="23"/>
        </w:rPr>
        <w:t xml:space="preserve"> </w:t>
      </w:r>
      <w:r w:rsidR="005406BF" w:rsidRPr="004128F5">
        <w:rPr>
          <w:rFonts w:ascii="Helvetica" w:hAnsi="Helvetica" w:cs="Times New Roman"/>
          <w:sz w:val="23"/>
          <w:szCs w:val="23"/>
        </w:rPr>
        <w:t>title to the Association on various Common Areas</w:t>
      </w:r>
      <w:r w:rsidR="002A651D" w:rsidRPr="004128F5">
        <w:rPr>
          <w:rFonts w:ascii="Helvetica" w:hAnsi="Helvetica" w:cs="Times New Roman"/>
          <w:sz w:val="23"/>
          <w:szCs w:val="23"/>
        </w:rPr>
        <w:t xml:space="preserve">; </w:t>
      </w:r>
      <w:r w:rsidR="0045277D" w:rsidRPr="004128F5">
        <w:rPr>
          <w:rFonts w:ascii="Helvetica" w:hAnsi="Helvetica" w:cs="Times New Roman"/>
          <w:sz w:val="23"/>
          <w:szCs w:val="23"/>
        </w:rPr>
        <w:t>however,</w:t>
      </w:r>
      <w:r w:rsidR="002A651D" w:rsidRPr="004128F5">
        <w:rPr>
          <w:rFonts w:ascii="Helvetica" w:hAnsi="Helvetica" w:cs="Times New Roman"/>
          <w:sz w:val="23"/>
          <w:szCs w:val="23"/>
        </w:rPr>
        <w:t xml:space="preserve"> neither this conveyance nor any other provision of the Declaration shall be construed to create a contractual relationship between the Association and Declarant.</w:t>
      </w:r>
    </w:p>
    <w:p w14:paraId="22D7F506" w14:textId="2625AC17" w:rsidR="00581A89" w:rsidRPr="004128F5" w:rsidRDefault="00581A89" w:rsidP="004128F5">
      <w:pPr>
        <w:spacing w:after="120" w:line="240" w:lineRule="auto"/>
        <w:jc w:val="both"/>
        <w:rPr>
          <w:rFonts w:ascii="Helvetica" w:hAnsi="Helvetica" w:cs="Times New Roman"/>
          <w:sz w:val="23"/>
          <w:szCs w:val="23"/>
        </w:rPr>
      </w:pPr>
      <w:r w:rsidRPr="004128F5">
        <w:rPr>
          <w:rFonts w:ascii="Helvetica" w:hAnsi="Helvetica" w:cs="Times New Roman"/>
          <w:sz w:val="23"/>
          <w:szCs w:val="23"/>
        </w:rPr>
        <w:tab/>
        <w:t>4.</w:t>
      </w:r>
      <w:r w:rsidR="00981FDE" w:rsidRPr="004128F5">
        <w:rPr>
          <w:rFonts w:ascii="Helvetica" w:hAnsi="Helvetica" w:cs="Times New Roman"/>
          <w:sz w:val="23"/>
          <w:szCs w:val="23"/>
        </w:rPr>
        <w:t>3.</w:t>
      </w:r>
      <w:r w:rsidRPr="004128F5">
        <w:rPr>
          <w:rFonts w:ascii="Helvetica" w:hAnsi="Helvetica" w:cs="Times New Roman"/>
          <w:sz w:val="23"/>
          <w:szCs w:val="23"/>
        </w:rPr>
        <w:tab/>
      </w:r>
      <w:r w:rsidRPr="004128F5">
        <w:rPr>
          <w:rFonts w:ascii="Helvetica" w:hAnsi="Helvetica" w:cs="Times New Roman"/>
          <w:b/>
          <w:sz w:val="23"/>
          <w:szCs w:val="23"/>
          <w:u w:val="single"/>
        </w:rPr>
        <w:t>Limitation on Easement</w:t>
      </w:r>
      <w:r w:rsidR="00E77D72">
        <w:rPr>
          <w:rFonts w:ascii="Helvetica" w:hAnsi="Helvetica" w:cs="Times New Roman"/>
          <w:sz w:val="23"/>
          <w:szCs w:val="23"/>
        </w:rPr>
        <w:t>.</w:t>
      </w:r>
      <w:r w:rsidRPr="004128F5">
        <w:rPr>
          <w:rFonts w:ascii="Helvetica" w:hAnsi="Helvetica" w:cs="Times New Roman"/>
          <w:sz w:val="23"/>
          <w:szCs w:val="23"/>
        </w:rPr>
        <w:t xml:space="preserve"> A Member’s right and easement </w:t>
      </w:r>
      <w:r w:rsidR="00981FDE" w:rsidRPr="004128F5">
        <w:rPr>
          <w:rFonts w:ascii="Helvetica" w:hAnsi="Helvetica" w:cs="Times New Roman"/>
          <w:sz w:val="23"/>
          <w:szCs w:val="23"/>
        </w:rPr>
        <w:t>for the</w:t>
      </w:r>
      <w:r w:rsidRPr="004128F5">
        <w:rPr>
          <w:rFonts w:ascii="Helvetica" w:hAnsi="Helvetica" w:cs="Times New Roman"/>
          <w:sz w:val="23"/>
          <w:szCs w:val="23"/>
        </w:rPr>
        <w:t xml:space="preserve"> use and enjoyment </w:t>
      </w:r>
      <w:r w:rsidR="00981FDE" w:rsidRPr="004128F5">
        <w:rPr>
          <w:rFonts w:ascii="Helvetica" w:hAnsi="Helvetica" w:cs="Times New Roman"/>
          <w:sz w:val="23"/>
          <w:szCs w:val="23"/>
        </w:rPr>
        <w:t>of</w:t>
      </w:r>
      <w:r w:rsidRPr="004128F5">
        <w:rPr>
          <w:rFonts w:ascii="Helvetica" w:hAnsi="Helvetica" w:cs="Times New Roman"/>
          <w:sz w:val="23"/>
          <w:szCs w:val="23"/>
        </w:rPr>
        <w:t xml:space="preserve"> the Common Areas shall be subject to the following:</w:t>
      </w:r>
    </w:p>
    <w:p w14:paraId="5F8C5433" w14:textId="1EAEFD43" w:rsidR="00621AA8" w:rsidRPr="004128F5" w:rsidRDefault="00581A89" w:rsidP="00C6356A">
      <w:pPr>
        <w:pStyle w:val="ListParagraph"/>
        <w:numPr>
          <w:ilvl w:val="0"/>
          <w:numId w:val="10"/>
        </w:numPr>
        <w:spacing w:after="120" w:line="240" w:lineRule="auto"/>
        <w:ind w:firstLine="630"/>
        <w:contextualSpacing w:val="0"/>
        <w:jc w:val="both"/>
        <w:rPr>
          <w:rFonts w:ascii="Helvetica" w:hAnsi="Helvetica" w:cs="Times New Roman"/>
          <w:sz w:val="23"/>
          <w:szCs w:val="23"/>
        </w:rPr>
      </w:pPr>
      <w:r w:rsidRPr="004128F5">
        <w:rPr>
          <w:rFonts w:ascii="Helvetica" w:hAnsi="Helvetica" w:cs="Times New Roman"/>
          <w:sz w:val="23"/>
          <w:szCs w:val="23"/>
        </w:rPr>
        <w:t>The right of the Association to impose reasonable limitations on the number</w:t>
      </w:r>
      <w:r w:rsidR="00621AA8" w:rsidRPr="004128F5">
        <w:rPr>
          <w:rFonts w:ascii="Helvetica" w:hAnsi="Helvetica" w:cs="Times New Roman"/>
          <w:sz w:val="23"/>
          <w:szCs w:val="23"/>
        </w:rPr>
        <w:t xml:space="preserve"> </w:t>
      </w:r>
      <w:r w:rsidRPr="004128F5">
        <w:rPr>
          <w:rFonts w:ascii="Helvetica" w:hAnsi="Helvetica" w:cs="Times New Roman"/>
          <w:sz w:val="23"/>
          <w:szCs w:val="23"/>
        </w:rPr>
        <w:t>of guests per Member who at any given time are permitted to use the Common Areas;</w:t>
      </w:r>
    </w:p>
    <w:p w14:paraId="4A2EE389" w14:textId="7FC8DCF1" w:rsidR="00621AA8" w:rsidRPr="004128F5" w:rsidRDefault="00981FDE" w:rsidP="00C6356A">
      <w:pPr>
        <w:pStyle w:val="ListParagraph"/>
        <w:numPr>
          <w:ilvl w:val="0"/>
          <w:numId w:val="10"/>
        </w:numPr>
        <w:spacing w:after="120" w:line="240" w:lineRule="auto"/>
        <w:ind w:firstLine="630"/>
        <w:contextualSpacing w:val="0"/>
        <w:jc w:val="both"/>
        <w:rPr>
          <w:rFonts w:ascii="Helvetica" w:hAnsi="Helvetica" w:cs="Times New Roman"/>
          <w:sz w:val="23"/>
          <w:szCs w:val="23"/>
        </w:rPr>
      </w:pPr>
      <w:r w:rsidRPr="004128F5">
        <w:rPr>
          <w:rFonts w:ascii="Helvetica" w:hAnsi="Helvetica" w:cs="Times New Roman"/>
          <w:sz w:val="23"/>
          <w:szCs w:val="23"/>
        </w:rPr>
        <w:t xml:space="preserve">The right of the Association to charge reasonable admission and other fees for the use of the recreational facilities </w:t>
      </w:r>
      <w:r w:rsidR="00E9774B" w:rsidRPr="004128F5">
        <w:rPr>
          <w:rFonts w:ascii="Helvetica" w:hAnsi="Helvetica" w:cs="Times New Roman"/>
          <w:sz w:val="23"/>
          <w:szCs w:val="23"/>
        </w:rPr>
        <w:t>situation upon the Common Areas;</w:t>
      </w:r>
      <w:r w:rsidRPr="004128F5">
        <w:rPr>
          <w:rFonts w:ascii="Helvetica" w:hAnsi="Helvetica" w:cs="Times New Roman"/>
          <w:sz w:val="23"/>
          <w:szCs w:val="23"/>
        </w:rPr>
        <w:t xml:space="preserve">  </w:t>
      </w:r>
    </w:p>
    <w:p w14:paraId="74C944A6" w14:textId="61305823" w:rsidR="00621AA8" w:rsidRPr="004128F5" w:rsidRDefault="001E606F" w:rsidP="00C6356A">
      <w:pPr>
        <w:pStyle w:val="ListParagraph"/>
        <w:numPr>
          <w:ilvl w:val="0"/>
          <w:numId w:val="10"/>
        </w:numPr>
        <w:spacing w:after="120" w:line="240" w:lineRule="auto"/>
        <w:ind w:firstLine="630"/>
        <w:contextualSpacing w:val="0"/>
        <w:jc w:val="both"/>
        <w:rPr>
          <w:rFonts w:ascii="Helvetica" w:hAnsi="Helvetica" w:cs="Times New Roman"/>
          <w:sz w:val="23"/>
          <w:szCs w:val="23"/>
        </w:rPr>
      </w:pPr>
      <w:r w:rsidRPr="004128F5">
        <w:rPr>
          <w:rFonts w:ascii="Helvetica" w:hAnsi="Helvetica" w:cs="Times New Roman"/>
          <w:sz w:val="23"/>
          <w:szCs w:val="23"/>
        </w:rPr>
        <w:t xml:space="preserve">The right of </w:t>
      </w:r>
      <w:r w:rsidR="00B83CE3">
        <w:rPr>
          <w:rFonts w:ascii="Helvetica" w:hAnsi="Helvetica" w:cs="Times New Roman"/>
          <w:sz w:val="23"/>
          <w:szCs w:val="23"/>
        </w:rPr>
        <w:t xml:space="preserve">Salt Lake </w:t>
      </w:r>
      <w:r w:rsidR="00581A89" w:rsidRPr="004128F5">
        <w:rPr>
          <w:rFonts w:ascii="Helvetica" w:hAnsi="Helvetica" w:cs="Times New Roman"/>
          <w:sz w:val="23"/>
          <w:szCs w:val="23"/>
        </w:rPr>
        <w:t>County and any other governmental or quasi-governmental body havin</w:t>
      </w:r>
      <w:r w:rsidR="006A7B7A">
        <w:rPr>
          <w:rFonts w:ascii="Helvetica" w:hAnsi="Helvetica" w:cs="Times New Roman"/>
          <w:sz w:val="23"/>
          <w:szCs w:val="23"/>
        </w:rPr>
        <w:t>g jurisdiction over the Project</w:t>
      </w:r>
      <w:r w:rsidR="00581A89" w:rsidRPr="004128F5">
        <w:rPr>
          <w:rFonts w:ascii="Helvetica" w:hAnsi="Helvetica" w:cs="Times New Roman"/>
          <w:sz w:val="23"/>
          <w:szCs w:val="23"/>
        </w:rPr>
        <w:t xml:space="preserve"> to access and rights of ingress and egress over and across any street, parking area, walkway, or open ar</w:t>
      </w:r>
      <w:r w:rsidR="006A7B7A">
        <w:rPr>
          <w:rFonts w:ascii="Helvetica" w:hAnsi="Helvetica" w:cs="Times New Roman"/>
          <w:sz w:val="23"/>
          <w:szCs w:val="23"/>
        </w:rPr>
        <w:t>ea contained within the Project</w:t>
      </w:r>
      <w:r w:rsidR="00581A89" w:rsidRPr="004128F5">
        <w:rPr>
          <w:rFonts w:ascii="Helvetica" w:hAnsi="Helvetica" w:cs="Times New Roman"/>
          <w:sz w:val="23"/>
          <w:szCs w:val="23"/>
        </w:rPr>
        <w:t xml:space="preserve"> for purposes of providing police and fire protection, transporting school children, and providing any other governmental or municipal service; </w:t>
      </w:r>
    </w:p>
    <w:p w14:paraId="10B50F30" w14:textId="7A42F7FF" w:rsidR="00621AA8" w:rsidRPr="004128F5" w:rsidRDefault="00B56613" w:rsidP="00C6356A">
      <w:pPr>
        <w:pStyle w:val="ListParagraph"/>
        <w:numPr>
          <w:ilvl w:val="0"/>
          <w:numId w:val="10"/>
        </w:numPr>
        <w:spacing w:after="120" w:line="240" w:lineRule="auto"/>
        <w:ind w:firstLine="630"/>
        <w:contextualSpacing w:val="0"/>
        <w:jc w:val="both"/>
        <w:rPr>
          <w:rFonts w:ascii="Helvetica" w:hAnsi="Helvetica" w:cs="Times New Roman"/>
          <w:sz w:val="23"/>
          <w:szCs w:val="23"/>
        </w:rPr>
      </w:pPr>
      <w:r w:rsidRPr="004128F5">
        <w:rPr>
          <w:rFonts w:ascii="Helvetica" w:hAnsi="Helvetica" w:cs="Times New Roman"/>
          <w:sz w:val="23"/>
          <w:szCs w:val="23"/>
        </w:rPr>
        <w:t xml:space="preserve">The right of the Association to suspend voting rights and right to use the Common </w:t>
      </w:r>
      <w:r w:rsidR="00F92CCA" w:rsidRPr="004128F5">
        <w:rPr>
          <w:rFonts w:ascii="Helvetica" w:hAnsi="Helvetica" w:cs="Times New Roman"/>
          <w:sz w:val="23"/>
          <w:szCs w:val="23"/>
        </w:rPr>
        <w:t xml:space="preserve">Areas </w:t>
      </w:r>
      <w:r w:rsidRPr="004128F5">
        <w:rPr>
          <w:rFonts w:ascii="Helvetica" w:hAnsi="Helvetica" w:cs="Times New Roman"/>
          <w:sz w:val="23"/>
          <w:szCs w:val="23"/>
        </w:rPr>
        <w:t>by an Owner for any period during which any Assessments against his Lot remain unpaid, and for a period not to exceed sixty (60) days for any infraction of the Rule;</w:t>
      </w:r>
    </w:p>
    <w:p w14:paraId="1BBCD023" w14:textId="09AB35C5" w:rsidR="00B56613" w:rsidRPr="004128F5" w:rsidRDefault="00581A89" w:rsidP="00C6356A">
      <w:pPr>
        <w:pStyle w:val="ListParagraph"/>
        <w:numPr>
          <w:ilvl w:val="0"/>
          <w:numId w:val="10"/>
        </w:numPr>
        <w:spacing w:after="120" w:line="240" w:lineRule="auto"/>
        <w:ind w:firstLine="630"/>
        <w:contextualSpacing w:val="0"/>
        <w:jc w:val="both"/>
        <w:rPr>
          <w:rFonts w:ascii="Helvetica" w:hAnsi="Helvetica" w:cs="Times New Roman"/>
          <w:sz w:val="23"/>
          <w:szCs w:val="23"/>
        </w:rPr>
      </w:pPr>
      <w:r w:rsidRPr="004128F5">
        <w:rPr>
          <w:rFonts w:ascii="Helvetica" w:hAnsi="Helvetica" w:cs="Times New Roman"/>
          <w:sz w:val="23"/>
          <w:szCs w:val="23"/>
        </w:rPr>
        <w:t>The right of the Association to dedicate or transfer all or any part of the Common Areas, and any sewer, water and storm drain lines to any public agency or authority for such purposes and subject to such conditions as may be agreed to by the Association.  Any such dedication or transfer must, however, be assented to by</w:t>
      </w:r>
      <w:r w:rsidR="00B56613" w:rsidRPr="004128F5">
        <w:rPr>
          <w:rFonts w:ascii="Helvetica" w:hAnsi="Helvetica" w:cs="Times New Roman"/>
          <w:sz w:val="23"/>
          <w:szCs w:val="23"/>
        </w:rPr>
        <w:t xml:space="preserve"> </w:t>
      </w:r>
      <w:r w:rsidRPr="004128F5">
        <w:rPr>
          <w:rFonts w:ascii="Helvetica" w:hAnsi="Helvetica" w:cs="Times New Roman"/>
          <w:sz w:val="23"/>
          <w:szCs w:val="23"/>
        </w:rPr>
        <w:t xml:space="preserve">two-thirds (2/3) of the </w:t>
      </w:r>
      <w:r w:rsidR="00B56613" w:rsidRPr="004128F5">
        <w:rPr>
          <w:rFonts w:ascii="Helvetica" w:hAnsi="Helvetica" w:cs="Times New Roman"/>
          <w:sz w:val="23"/>
          <w:szCs w:val="23"/>
        </w:rPr>
        <w:t xml:space="preserve">Lot </w:t>
      </w:r>
      <w:r w:rsidR="00FC22CB" w:rsidRPr="004128F5">
        <w:rPr>
          <w:rFonts w:ascii="Helvetica" w:hAnsi="Helvetica" w:cs="Times New Roman"/>
          <w:sz w:val="23"/>
          <w:szCs w:val="23"/>
        </w:rPr>
        <w:t>Owners</w:t>
      </w:r>
      <w:r w:rsidRPr="004128F5">
        <w:rPr>
          <w:rFonts w:ascii="Helvetica" w:hAnsi="Helvetica" w:cs="Times New Roman"/>
          <w:sz w:val="23"/>
          <w:szCs w:val="23"/>
        </w:rPr>
        <w:t>.</w:t>
      </w:r>
    </w:p>
    <w:p w14:paraId="32EBD9FC" w14:textId="027435F8" w:rsidR="00A9029A" w:rsidRDefault="00B56613" w:rsidP="004128F5">
      <w:pPr>
        <w:spacing w:after="120" w:line="240" w:lineRule="auto"/>
        <w:ind w:firstLine="720"/>
        <w:jc w:val="both"/>
        <w:rPr>
          <w:rFonts w:ascii="Helvetica" w:hAnsi="Helvetica" w:cs="Times New Roman"/>
          <w:sz w:val="23"/>
          <w:szCs w:val="23"/>
        </w:rPr>
      </w:pPr>
      <w:r w:rsidRPr="004128F5">
        <w:rPr>
          <w:rFonts w:ascii="Helvetica" w:hAnsi="Helvetica" w:cs="Times New Roman"/>
          <w:sz w:val="23"/>
          <w:szCs w:val="23"/>
        </w:rPr>
        <w:t>4.4</w:t>
      </w:r>
      <w:r w:rsidR="006929BF" w:rsidRPr="004128F5">
        <w:rPr>
          <w:rFonts w:ascii="Helvetica" w:hAnsi="Helvetica" w:cs="Times New Roman"/>
          <w:sz w:val="23"/>
          <w:szCs w:val="23"/>
        </w:rPr>
        <w:t>.</w:t>
      </w:r>
      <w:r w:rsidRPr="004128F5">
        <w:rPr>
          <w:rFonts w:ascii="Helvetica" w:hAnsi="Helvetica" w:cs="Times New Roman"/>
          <w:sz w:val="23"/>
          <w:szCs w:val="23"/>
        </w:rPr>
        <w:tab/>
      </w:r>
      <w:r w:rsidRPr="004128F5">
        <w:rPr>
          <w:rFonts w:ascii="Helvetica" w:hAnsi="Helvetica" w:cs="Times New Roman"/>
          <w:b/>
          <w:sz w:val="23"/>
          <w:szCs w:val="23"/>
          <w:u w:val="single"/>
        </w:rPr>
        <w:t>Delegation of Use</w:t>
      </w:r>
      <w:r w:rsidRPr="00E77D72">
        <w:rPr>
          <w:rFonts w:ascii="Helvetica" w:hAnsi="Helvetica" w:cs="Times New Roman"/>
          <w:sz w:val="23"/>
          <w:szCs w:val="23"/>
        </w:rPr>
        <w:t>.</w:t>
      </w:r>
      <w:r w:rsidR="005F45ED">
        <w:rPr>
          <w:rFonts w:ascii="Helvetica" w:hAnsi="Helvetica" w:cs="Times New Roman"/>
          <w:sz w:val="23"/>
          <w:szCs w:val="23"/>
        </w:rPr>
        <w:t xml:space="preserve"> An</w:t>
      </w:r>
      <w:r w:rsidR="002D6EE9" w:rsidRPr="004128F5">
        <w:rPr>
          <w:rFonts w:ascii="Helvetica" w:hAnsi="Helvetica" w:cs="Times New Roman"/>
          <w:sz w:val="23"/>
          <w:szCs w:val="23"/>
        </w:rPr>
        <w:t xml:space="preserve"> O</w:t>
      </w:r>
      <w:r w:rsidRPr="004128F5">
        <w:rPr>
          <w:rFonts w:ascii="Helvetica" w:hAnsi="Helvetica" w:cs="Times New Roman"/>
          <w:sz w:val="23"/>
          <w:szCs w:val="23"/>
        </w:rPr>
        <w:t xml:space="preserve">wner may delegate his right of </w:t>
      </w:r>
      <w:r w:rsidR="002D6EE9" w:rsidRPr="004128F5">
        <w:rPr>
          <w:rFonts w:ascii="Helvetica" w:hAnsi="Helvetica" w:cs="Times New Roman"/>
          <w:sz w:val="23"/>
          <w:szCs w:val="23"/>
        </w:rPr>
        <w:t xml:space="preserve">use and </w:t>
      </w:r>
      <w:r w:rsidRPr="004128F5">
        <w:rPr>
          <w:rFonts w:ascii="Helvetica" w:hAnsi="Helvetica" w:cs="Times New Roman"/>
          <w:sz w:val="23"/>
          <w:szCs w:val="23"/>
        </w:rPr>
        <w:t xml:space="preserve">enjoyment to the Common Areas to </w:t>
      </w:r>
      <w:r w:rsidR="002D6EE9" w:rsidRPr="004128F5">
        <w:rPr>
          <w:rFonts w:ascii="Helvetica" w:hAnsi="Helvetica" w:cs="Times New Roman"/>
          <w:sz w:val="23"/>
          <w:szCs w:val="23"/>
        </w:rPr>
        <w:t>family members</w:t>
      </w:r>
      <w:r w:rsidRPr="004128F5">
        <w:rPr>
          <w:rFonts w:ascii="Helvetica" w:hAnsi="Helvetica" w:cs="Times New Roman"/>
          <w:sz w:val="23"/>
          <w:szCs w:val="23"/>
        </w:rPr>
        <w:t>, tenants, or contract purch</w:t>
      </w:r>
      <w:r w:rsidR="006A7B7A">
        <w:rPr>
          <w:rFonts w:ascii="Helvetica" w:hAnsi="Helvetica" w:cs="Times New Roman"/>
          <w:sz w:val="23"/>
          <w:szCs w:val="23"/>
        </w:rPr>
        <w:t>asers who reside on the Project</w:t>
      </w:r>
      <w:r w:rsidRPr="004128F5">
        <w:rPr>
          <w:rFonts w:ascii="Helvetica" w:hAnsi="Helvetica" w:cs="Times New Roman"/>
          <w:sz w:val="23"/>
          <w:szCs w:val="23"/>
        </w:rPr>
        <w:t xml:space="preserve">. </w:t>
      </w:r>
      <w:r w:rsidR="00F341D4" w:rsidRPr="004128F5">
        <w:rPr>
          <w:rFonts w:ascii="Helvetica" w:hAnsi="Helvetica" w:cs="Times New Roman"/>
          <w:sz w:val="23"/>
          <w:szCs w:val="23"/>
        </w:rPr>
        <w:t xml:space="preserve">The rights and privileges of such </w:t>
      </w:r>
      <w:proofErr w:type="spellStart"/>
      <w:r w:rsidR="00F341D4" w:rsidRPr="004128F5">
        <w:rPr>
          <w:rFonts w:ascii="Helvetica" w:hAnsi="Helvetica" w:cs="Times New Roman"/>
          <w:sz w:val="23"/>
          <w:szCs w:val="23"/>
        </w:rPr>
        <w:t>delegee</w:t>
      </w:r>
      <w:proofErr w:type="spellEnd"/>
      <w:r w:rsidR="00F341D4" w:rsidRPr="004128F5">
        <w:rPr>
          <w:rFonts w:ascii="Helvetica" w:hAnsi="Helvetica" w:cs="Times New Roman"/>
          <w:sz w:val="23"/>
          <w:szCs w:val="23"/>
        </w:rPr>
        <w:t xml:space="preserve"> or assignee shall be subject to suspension</w:t>
      </w:r>
      <w:r w:rsidRPr="004128F5">
        <w:rPr>
          <w:rFonts w:ascii="Helvetica" w:hAnsi="Helvetica" w:cs="Times New Roman"/>
          <w:sz w:val="23"/>
          <w:szCs w:val="23"/>
        </w:rPr>
        <w:t xml:space="preserve"> </w:t>
      </w:r>
      <w:r w:rsidR="00F341D4" w:rsidRPr="004128F5">
        <w:rPr>
          <w:rFonts w:ascii="Helvetica" w:hAnsi="Helvetica" w:cs="Times New Roman"/>
          <w:sz w:val="23"/>
          <w:szCs w:val="23"/>
        </w:rPr>
        <w:t xml:space="preserve">in the same manner and to the same degree as those of an Owner, as described in </w:t>
      </w:r>
      <w:r w:rsidR="005F45ED">
        <w:rPr>
          <w:rFonts w:ascii="Helvetica" w:hAnsi="Helvetica" w:cs="Times New Roman"/>
          <w:sz w:val="23"/>
          <w:szCs w:val="23"/>
        </w:rPr>
        <w:t>the preceding</w:t>
      </w:r>
      <w:r w:rsidR="00361D80" w:rsidRPr="004128F5">
        <w:rPr>
          <w:rFonts w:ascii="Helvetica" w:hAnsi="Helvetica" w:cs="Times New Roman"/>
          <w:sz w:val="23"/>
          <w:szCs w:val="23"/>
        </w:rPr>
        <w:t xml:space="preserve"> Section</w:t>
      </w:r>
      <w:r w:rsidR="00B914DF">
        <w:rPr>
          <w:rFonts w:ascii="Helvetica" w:hAnsi="Helvetica" w:cs="Times New Roman"/>
          <w:sz w:val="23"/>
          <w:szCs w:val="23"/>
        </w:rPr>
        <w:t>.</w:t>
      </w:r>
    </w:p>
    <w:p w14:paraId="6F873F7B" w14:textId="77777777" w:rsidR="00B914DF" w:rsidRPr="008B7799" w:rsidRDefault="00B914DF" w:rsidP="00B914DF">
      <w:pPr>
        <w:spacing w:after="120" w:line="240" w:lineRule="auto"/>
        <w:ind w:firstLine="720"/>
        <w:jc w:val="both"/>
        <w:rPr>
          <w:rFonts w:ascii="Helvetica" w:hAnsi="Helvetica"/>
          <w:sz w:val="23"/>
          <w:szCs w:val="23"/>
        </w:rPr>
      </w:pPr>
      <w:r w:rsidRPr="008B7799">
        <w:rPr>
          <w:rFonts w:ascii="Helvetica" w:hAnsi="Helvetica" w:cs="Times New Roman"/>
          <w:sz w:val="23"/>
          <w:szCs w:val="23"/>
        </w:rPr>
        <w:t>4.5.</w:t>
      </w:r>
      <w:r w:rsidRPr="008B7799">
        <w:rPr>
          <w:rFonts w:ascii="Helvetica" w:hAnsi="Helvetica" w:cs="Times New Roman"/>
          <w:sz w:val="23"/>
          <w:szCs w:val="23"/>
        </w:rPr>
        <w:tab/>
      </w:r>
      <w:r w:rsidRPr="008B7799">
        <w:rPr>
          <w:rFonts w:ascii="Helvetica" w:hAnsi="Helvetica" w:cs="Times New Roman"/>
          <w:b/>
          <w:sz w:val="23"/>
          <w:szCs w:val="23"/>
          <w:u w:val="single"/>
        </w:rPr>
        <w:t>Association Easement</w:t>
      </w:r>
      <w:r w:rsidRPr="008B7799">
        <w:rPr>
          <w:rFonts w:ascii="Helvetica" w:hAnsi="Helvetica" w:cs="Times New Roman"/>
          <w:sz w:val="23"/>
          <w:szCs w:val="23"/>
        </w:rPr>
        <w:t xml:space="preserve">. </w:t>
      </w:r>
      <w:r w:rsidRPr="008B7799">
        <w:rPr>
          <w:rFonts w:ascii="Helvetica" w:hAnsi="Helvetica"/>
          <w:sz w:val="23"/>
          <w:szCs w:val="23"/>
        </w:rPr>
        <w:t>The Association, its Board, employees, agents, and contractors shall have non-exclusive easements to use the Common Areas to perform their duties as assigned by the Governing Documents.</w:t>
      </w:r>
    </w:p>
    <w:p w14:paraId="08AE75BB" w14:textId="1AEE6E8D" w:rsidR="00B914DF" w:rsidRDefault="00B914DF" w:rsidP="00B914DF">
      <w:pPr>
        <w:spacing w:after="120" w:line="240" w:lineRule="auto"/>
        <w:ind w:firstLine="720"/>
        <w:jc w:val="both"/>
        <w:rPr>
          <w:rFonts w:ascii="Helvetica" w:hAnsi="Helvetica"/>
          <w:sz w:val="23"/>
          <w:szCs w:val="23"/>
        </w:rPr>
      </w:pPr>
      <w:r w:rsidRPr="008B7799">
        <w:rPr>
          <w:rFonts w:ascii="Helvetica" w:hAnsi="Helvetica"/>
          <w:sz w:val="23"/>
          <w:szCs w:val="23"/>
        </w:rPr>
        <w:t>4.6.</w:t>
      </w:r>
      <w:r w:rsidRPr="008B7799">
        <w:rPr>
          <w:rFonts w:ascii="Helvetica" w:hAnsi="Helvetica"/>
          <w:sz w:val="23"/>
          <w:szCs w:val="23"/>
        </w:rPr>
        <w:tab/>
      </w:r>
      <w:r w:rsidRPr="008B7799">
        <w:rPr>
          <w:rFonts w:ascii="Helvetica" w:hAnsi="Helvetica"/>
          <w:b/>
          <w:sz w:val="23"/>
          <w:szCs w:val="23"/>
          <w:u w:val="single"/>
        </w:rPr>
        <w:t>Easement for Utility Services</w:t>
      </w:r>
      <w:r w:rsidRPr="008B7799">
        <w:rPr>
          <w:rFonts w:ascii="Helvetica" w:hAnsi="Helvetica"/>
          <w:sz w:val="23"/>
          <w:szCs w:val="23"/>
        </w:rPr>
        <w:t>. The Project is subject to a blanket easement over, across, above, and under it for ingress, egress, installation, maintenance, repair, and replacement of utili</w:t>
      </w:r>
      <w:r>
        <w:rPr>
          <w:rFonts w:ascii="Helvetica" w:hAnsi="Helvetica"/>
          <w:sz w:val="23"/>
          <w:szCs w:val="23"/>
        </w:rPr>
        <w:t>ties.</w:t>
      </w:r>
      <w:r w:rsidRPr="008B7799">
        <w:rPr>
          <w:rFonts w:ascii="Helvetica" w:hAnsi="Helvetica"/>
          <w:sz w:val="23"/>
          <w:szCs w:val="23"/>
        </w:rPr>
        <w:t xml:space="preserve"> Utilities include, without limitation, water, sewer, gas, telephone, </w:t>
      </w:r>
      <w:r w:rsidR="00705A4D">
        <w:rPr>
          <w:rFonts w:ascii="Helvetica" w:hAnsi="Helvetica"/>
          <w:sz w:val="23"/>
          <w:szCs w:val="23"/>
        </w:rPr>
        <w:t xml:space="preserve">and </w:t>
      </w:r>
      <w:r w:rsidRPr="008B7799">
        <w:rPr>
          <w:rFonts w:ascii="Helvetica" w:hAnsi="Helvetica"/>
          <w:sz w:val="23"/>
          <w:szCs w:val="23"/>
        </w:rPr>
        <w:t>electricity.</w:t>
      </w:r>
    </w:p>
    <w:p w14:paraId="3F47222B" w14:textId="0A031473" w:rsidR="005F45ED" w:rsidRPr="004128F5" w:rsidRDefault="006A630D" w:rsidP="00921CCB">
      <w:pPr>
        <w:spacing w:after="120" w:line="240" w:lineRule="auto"/>
        <w:ind w:firstLine="720"/>
        <w:jc w:val="both"/>
        <w:rPr>
          <w:rFonts w:ascii="Helvetica" w:hAnsi="Helvetica" w:cs="Times New Roman"/>
          <w:sz w:val="23"/>
          <w:szCs w:val="23"/>
        </w:rPr>
      </w:pPr>
      <w:r w:rsidRPr="00321607">
        <w:rPr>
          <w:rFonts w:ascii="Helvetica" w:hAnsi="Helvetica"/>
          <w:sz w:val="23"/>
          <w:szCs w:val="23"/>
        </w:rPr>
        <w:t>4.7.</w:t>
      </w:r>
      <w:r w:rsidRPr="00321607">
        <w:rPr>
          <w:rFonts w:ascii="Helvetica" w:hAnsi="Helvetica"/>
          <w:sz w:val="23"/>
          <w:szCs w:val="23"/>
        </w:rPr>
        <w:tab/>
      </w:r>
      <w:r w:rsidRPr="00321607">
        <w:rPr>
          <w:rFonts w:ascii="Helvetica" w:hAnsi="Helvetica"/>
          <w:b/>
          <w:sz w:val="23"/>
          <w:szCs w:val="23"/>
          <w:u w:val="single"/>
        </w:rPr>
        <w:t>Easements for Encroachments</w:t>
      </w:r>
      <w:r w:rsidRPr="00321607">
        <w:rPr>
          <w:rFonts w:ascii="Helvetica" w:hAnsi="Helvetica"/>
          <w:sz w:val="23"/>
          <w:szCs w:val="23"/>
        </w:rPr>
        <w:t xml:space="preserve">. </w:t>
      </w:r>
      <w:r>
        <w:rPr>
          <w:rFonts w:ascii="Helvetica" w:hAnsi="Helvetica" w:cs="Times New Roman"/>
          <w:sz w:val="23"/>
          <w:szCs w:val="23"/>
        </w:rPr>
        <w:t xml:space="preserve">If any portion of a </w:t>
      </w:r>
      <w:r w:rsidRPr="00321607">
        <w:rPr>
          <w:rFonts w:ascii="Helvetica" w:hAnsi="Helvetica" w:cs="Times New Roman"/>
          <w:sz w:val="23"/>
          <w:szCs w:val="23"/>
        </w:rPr>
        <w:t xml:space="preserve">Common Area </w:t>
      </w:r>
      <w:r>
        <w:rPr>
          <w:rFonts w:ascii="Helvetica" w:hAnsi="Helvetica" w:cs="Times New Roman"/>
          <w:sz w:val="23"/>
          <w:szCs w:val="23"/>
        </w:rPr>
        <w:t>structure or i</w:t>
      </w:r>
      <w:r w:rsidRPr="00321607">
        <w:rPr>
          <w:rFonts w:ascii="Helvetica" w:hAnsi="Helvetica" w:cs="Times New Roman"/>
          <w:sz w:val="23"/>
          <w:szCs w:val="23"/>
        </w:rPr>
        <w:t xml:space="preserve">mprovement encroaches upon any Lot, or if any </w:t>
      </w:r>
      <w:r>
        <w:rPr>
          <w:rFonts w:ascii="Helvetica" w:hAnsi="Helvetica" w:cs="Times New Roman"/>
          <w:sz w:val="23"/>
          <w:szCs w:val="23"/>
        </w:rPr>
        <w:t xml:space="preserve">structure or improvement of a Lot </w:t>
      </w:r>
      <w:r w:rsidRPr="00321607">
        <w:rPr>
          <w:rFonts w:ascii="Helvetica" w:hAnsi="Helvetica" w:cs="Times New Roman"/>
          <w:sz w:val="23"/>
          <w:szCs w:val="23"/>
        </w:rPr>
        <w:lastRenderedPageBreak/>
        <w:t xml:space="preserve">encroaches upon any other Lot or the Common Area as a result of the manner in which the </w:t>
      </w:r>
      <w:r>
        <w:rPr>
          <w:rFonts w:ascii="Helvetica" w:hAnsi="Helvetica" w:cs="Times New Roman"/>
          <w:sz w:val="23"/>
          <w:szCs w:val="23"/>
        </w:rPr>
        <w:t>i</w:t>
      </w:r>
      <w:r w:rsidRPr="00321607">
        <w:rPr>
          <w:rFonts w:ascii="Helvetica" w:hAnsi="Helvetica" w:cs="Times New Roman"/>
          <w:sz w:val="23"/>
          <w:szCs w:val="23"/>
        </w:rPr>
        <w:t xml:space="preserve">mprovements </w:t>
      </w:r>
      <w:r>
        <w:rPr>
          <w:rFonts w:ascii="Helvetica" w:hAnsi="Helvetica" w:cs="Times New Roman"/>
          <w:sz w:val="23"/>
          <w:szCs w:val="23"/>
        </w:rPr>
        <w:t>were initially approved and</w:t>
      </w:r>
      <w:r w:rsidRPr="00321607">
        <w:rPr>
          <w:rFonts w:ascii="Helvetica" w:hAnsi="Helvetica" w:cs="Times New Roman"/>
          <w:sz w:val="23"/>
          <w:szCs w:val="23"/>
        </w:rPr>
        <w:t xml:space="preserve"> constructed or due to settling, shifting, alteration, replacement, repair, or restoration by the Association, a valid easement for encroachment, and maintenance of such encroachment, shall exist for the life of the improvement or structure</w:t>
      </w:r>
      <w:r>
        <w:rPr>
          <w:rFonts w:ascii="Helvetica" w:hAnsi="Helvetica" w:cs="Times New Roman"/>
          <w:sz w:val="23"/>
          <w:szCs w:val="23"/>
        </w:rPr>
        <w:t>.</w:t>
      </w:r>
      <w:r w:rsidR="005F45ED">
        <w:rPr>
          <w:rFonts w:ascii="Helvetica" w:hAnsi="Helvetica"/>
          <w:sz w:val="23"/>
          <w:szCs w:val="23"/>
        </w:rPr>
        <w:t xml:space="preserve"> </w:t>
      </w:r>
    </w:p>
    <w:p w14:paraId="6A50A1FB" w14:textId="77777777" w:rsidR="007233AE" w:rsidRPr="004128F5" w:rsidRDefault="007233AE" w:rsidP="007233AE">
      <w:pPr>
        <w:spacing w:after="120" w:line="240" w:lineRule="auto"/>
        <w:ind w:firstLine="720"/>
        <w:jc w:val="both"/>
        <w:rPr>
          <w:rFonts w:ascii="Helvetica" w:hAnsi="Helvetica" w:cs="Times New Roman"/>
          <w:sz w:val="23"/>
          <w:szCs w:val="23"/>
        </w:rPr>
      </w:pPr>
      <w:r>
        <w:rPr>
          <w:rFonts w:ascii="Helvetica" w:hAnsi="Helvetica" w:cs="Times New Roman"/>
          <w:sz w:val="23"/>
          <w:szCs w:val="23"/>
        </w:rPr>
        <w:t>4.8.</w:t>
      </w:r>
      <w:r>
        <w:rPr>
          <w:rFonts w:ascii="Helvetica" w:hAnsi="Helvetica" w:cs="Times New Roman"/>
          <w:sz w:val="23"/>
          <w:szCs w:val="23"/>
        </w:rPr>
        <w:tab/>
      </w:r>
      <w:r w:rsidRPr="005F45ED">
        <w:rPr>
          <w:rFonts w:ascii="Helvetica" w:hAnsi="Helvetica" w:cs="Times New Roman"/>
          <w:b/>
          <w:sz w:val="23"/>
          <w:szCs w:val="23"/>
          <w:u w:val="single"/>
        </w:rPr>
        <w:t xml:space="preserve">Party Wall </w:t>
      </w:r>
      <w:r>
        <w:rPr>
          <w:rFonts w:ascii="Helvetica" w:hAnsi="Helvetica" w:cs="Times New Roman"/>
          <w:b/>
          <w:sz w:val="23"/>
          <w:szCs w:val="23"/>
          <w:u w:val="single"/>
        </w:rPr>
        <w:t xml:space="preserve">and Shared Roof </w:t>
      </w:r>
      <w:r w:rsidRPr="005F45ED">
        <w:rPr>
          <w:rFonts w:ascii="Helvetica" w:hAnsi="Helvetica" w:cs="Times New Roman"/>
          <w:b/>
          <w:sz w:val="23"/>
          <w:szCs w:val="23"/>
          <w:u w:val="single"/>
        </w:rPr>
        <w:t>Easement</w:t>
      </w:r>
      <w:r>
        <w:rPr>
          <w:rFonts w:ascii="Helvetica" w:hAnsi="Helvetica" w:cs="Times New Roman"/>
          <w:sz w:val="23"/>
          <w:szCs w:val="23"/>
        </w:rPr>
        <w:t xml:space="preserve">. </w:t>
      </w:r>
      <w:r>
        <w:rPr>
          <w:rFonts w:ascii="Helvetica" w:hAnsi="Helvetica"/>
          <w:sz w:val="23"/>
          <w:szCs w:val="23"/>
        </w:rPr>
        <w:t xml:space="preserve">Each Owner hereby acknowledges and agrees that a Party Wall or shared roof may presently encroach upon or overlap the Owner’s Lot. Each Owner hereby grants to the adjoining Owner of the other Lot that shares the Party Wall or shared roof an easement over and upon its Lot for the purpose of maintaining the Party Wall and shared roof. By accepting a deed to a Lot, each Owner hereby covenants and agrees not to do anything or to erect any barrier that will hinder, delay or limit the maintenance of the Party Wall and shared roof and the performance of each Owner’s obligation to maintain and repair the townhome structure. </w:t>
      </w:r>
    </w:p>
    <w:p w14:paraId="364BEB1A" w14:textId="1EB03CDF" w:rsidR="002828E1" w:rsidRPr="004128F5" w:rsidRDefault="007233AE" w:rsidP="004128F5">
      <w:pPr>
        <w:spacing w:after="0" w:line="240" w:lineRule="auto"/>
        <w:ind w:firstLine="720"/>
        <w:jc w:val="both"/>
        <w:rPr>
          <w:rFonts w:ascii="Helvetica" w:hAnsi="Helvetica" w:cs="Times New Roman"/>
          <w:sz w:val="23"/>
          <w:szCs w:val="23"/>
        </w:rPr>
      </w:pPr>
      <w:r>
        <w:rPr>
          <w:rFonts w:ascii="Helvetica" w:hAnsi="Helvetica" w:cs="Times New Roman"/>
          <w:sz w:val="23"/>
          <w:szCs w:val="23"/>
        </w:rPr>
        <w:t>4.9</w:t>
      </w:r>
      <w:r w:rsidR="00A9029A" w:rsidRPr="004128F5">
        <w:rPr>
          <w:rFonts w:ascii="Helvetica" w:hAnsi="Helvetica" w:cs="Times New Roman"/>
          <w:sz w:val="23"/>
          <w:szCs w:val="23"/>
        </w:rPr>
        <w:t>.</w:t>
      </w:r>
      <w:r w:rsidR="00A9029A" w:rsidRPr="004128F5">
        <w:rPr>
          <w:rFonts w:ascii="Helvetica" w:hAnsi="Helvetica" w:cs="Times New Roman"/>
          <w:sz w:val="23"/>
          <w:szCs w:val="23"/>
        </w:rPr>
        <w:tab/>
      </w:r>
      <w:r w:rsidR="00C022A5" w:rsidRPr="004128F5">
        <w:rPr>
          <w:rFonts w:ascii="Helvetica" w:hAnsi="Helvetica" w:cs="Times New Roman"/>
          <w:b/>
          <w:sz w:val="23"/>
          <w:szCs w:val="23"/>
          <w:u w:val="single"/>
        </w:rPr>
        <w:t>Compliance with Restrictions and Rules</w:t>
      </w:r>
      <w:r w:rsidR="00C022A5" w:rsidRPr="004128F5">
        <w:rPr>
          <w:rFonts w:ascii="Helvetica" w:hAnsi="Helvetica" w:cs="Times New Roman"/>
          <w:sz w:val="23"/>
          <w:szCs w:val="23"/>
        </w:rPr>
        <w:t xml:space="preserve">.  Each Owner and </w:t>
      </w:r>
      <w:r w:rsidR="000919B9" w:rsidRPr="004128F5">
        <w:rPr>
          <w:rFonts w:ascii="Helvetica" w:hAnsi="Helvetica" w:cs="Times New Roman"/>
          <w:sz w:val="23"/>
          <w:szCs w:val="23"/>
        </w:rPr>
        <w:t xml:space="preserve">Occupant </w:t>
      </w:r>
      <w:r w:rsidR="00C022A5" w:rsidRPr="004128F5">
        <w:rPr>
          <w:rFonts w:ascii="Helvetica" w:hAnsi="Helvetica" w:cs="Times New Roman"/>
          <w:sz w:val="23"/>
          <w:szCs w:val="23"/>
        </w:rPr>
        <w:t xml:space="preserve">shall comply with the </w:t>
      </w:r>
      <w:r w:rsidR="000919B9" w:rsidRPr="004128F5">
        <w:rPr>
          <w:rFonts w:ascii="Helvetica" w:hAnsi="Helvetica" w:cs="Times New Roman"/>
          <w:sz w:val="23"/>
          <w:szCs w:val="23"/>
        </w:rPr>
        <w:t>R</w:t>
      </w:r>
      <w:r w:rsidR="00C022A5" w:rsidRPr="004128F5">
        <w:rPr>
          <w:rFonts w:ascii="Helvetica" w:hAnsi="Helvetica" w:cs="Times New Roman"/>
          <w:sz w:val="23"/>
          <w:szCs w:val="23"/>
        </w:rPr>
        <w:t>estrictio</w:t>
      </w:r>
      <w:r w:rsidR="00B85741">
        <w:rPr>
          <w:rFonts w:ascii="Helvetica" w:hAnsi="Helvetica" w:cs="Times New Roman"/>
          <w:sz w:val="23"/>
          <w:szCs w:val="23"/>
        </w:rPr>
        <w:t xml:space="preserve">ns imposed by this Declaration. Further, each Owner, Occupant and guest </w:t>
      </w:r>
      <w:r w:rsidR="00C022A5" w:rsidRPr="004128F5">
        <w:rPr>
          <w:rFonts w:ascii="Helvetica" w:hAnsi="Helvetica" w:cs="Times New Roman"/>
          <w:sz w:val="23"/>
          <w:szCs w:val="23"/>
        </w:rPr>
        <w:t xml:space="preserve">shall fully and faithfully comply with the </w:t>
      </w:r>
      <w:r w:rsidR="00B85741">
        <w:rPr>
          <w:rFonts w:ascii="Helvetica" w:hAnsi="Helvetica" w:cs="Times New Roman"/>
          <w:sz w:val="23"/>
          <w:szCs w:val="23"/>
        </w:rPr>
        <w:t xml:space="preserve">Association’s </w:t>
      </w:r>
      <w:r w:rsidR="000919B9" w:rsidRPr="004128F5">
        <w:rPr>
          <w:rFonts w:ascii="Helvetica" w:hAnsi="Helvetica" w:cs="Times New Roman"/>
          <w:sz w:val="23"/>
          <w:szCs w:val="23"/>
        </w:rPr>
        <w:t>Rules</w:t>
      </w:r>
      <w:r w:rsidR="006A7B7A">
        <w:rPr>
          <w:rFonts w:ascii="Helvetica" w:hAnsi="Helvetica" w:cs="Times New Roman"/>
          <w:sz w:val="23"/>
          <w:szCs w:val="23"/>
        </w:rPr>
        <w:t xml:space="preserve"> and</w:t>
      </w:r>
      <w:r w:rsidR="00EF4AF5">
        <w:rPr>
          <w:rFonts w:ascii="Helvetica" w:hAnsi="Helvetica" w:cs="Times New Roman"/>
          <w:sz w:val="23"/>
          <w:szCs w:val="23"/>
        </w:rPr>
        <w:t xml:space="preserve"> R</w:t>
      </w:r>
      <w:r w:rsidR="00B85741">
        <w:rPr>
          <w:rFonts w:ascii="Helvetica" w:hAnsi="Helvetica" w:cs="Times New Roman"/>
          <w:sz w:val="23"/>
          <w:szCs w:val="23"/>
        </w:rPr>
        <w:t xml:space="preserve">estrictions and </w:t>
      </w:r>
      <w:r w:rsidR="006A7B7A">
        <w:rPr>
          <w:rFonts w:ascii="Helvetica" w:hAnsi="Helvetica" w:cs="Times New Roman"/>
          <w:sz w:val="23"/>
          <w:szCs w:val="23"/>
        </w:rPr>
        <w:t xml:space="preserve">shall be jointly and severally liable for any fines for violations thereof. </w:t>
      </w:r>
    </w:p>
    <w:p w14:paraId="78DCBE6D" w14:textId="4F045F05" w:rsidR="00581A89" w:rsidRPr="005F45ED" w:rsidRDefault="00765C0C" w:rsidP="00395990">
      <w:pPr>
        <w:pStyle w:val="TOCHeading"/>
        <w:spacing w:before="360" w:after="120"/>
        <w:outlineLvl w:val="0"/>
        <w:rPr>
          <w:rFonts w:ascii="Helvetica" w:hAnsi="Helvetica"/>
          <w:color w:val="000000" w:themeColor="text1"/>
        </w:rPr>
      </w:pPr>
      <w:bookmarkStart w:id="6" w:name="_Toc487551418"/>
      <w:r w:rsidRPr="005F45ED">
        <w:rPr>
          <w:rFonts w:ascii="Helvetica" w:hAnsi="Helvetica"/>
          <w:color w:val="000000" w:themeColor="text1"/>
        </w:rPr>
        <w:t xml:space="preserve">ARTICLE </w:t>
      </w:r>
      <w:r w:rsidR="004F0701" w:rsidRPr="005F45ED">
        <w:rPr>
          <w:rFonts w:ascii="Helvetica" w:hAnsi="Helvetica"/>
          <w:color w:val="000000" w:themeColor="text1"/>
        </w:rPr>
        <w:t>V.</w:t>
      </w:r>
      <w:r w:rsidR="00581A89" w:rsidRPr="005F45ED">
        <w:rPr>
          <w:rFonts w:ascii="Helvetica" w:hAnsi="Helvetica"/>
          <w:color w:val="000000" w:themeColor="text1"/>
        </w:rPr>
        <w:t xml:space="preserve"> </w:t>
      </w:r>
      <w:r w:rsidR="0028545C" w:rsidRPr="005F45ED">
        <w:rPr>
          <w:rFonts w:ascii="Helvetica" w:hAnsi="Helvetica"/>
          <w:color w:val="000000" w:themeColor="text1"/>
        </w:rPr>
        <w:t xml:space="preserve">BUDGET AND </w:t>
      </w:r>
      <w:r w:rsidR="00581A89" w:rsidRPr="005F45ED">
        <w:rPr>
          <w:rFonts w:ascii="Helvetica" w:hAnsi="Helvetica"/>
          <w:color w:val="000000" w:themeColor="text1"/>
        </w:rPr>
        <w:t>ASSESSMENTS</w:t>
      </w:r>
      <w:bookmarkEnd w:id="6"/>
    </w:p>
    <w:p w14:paraId="58A52034" w14:textId="153A53CB" w:rsidR="00562411" w:rsidRDefault="00562411" w:rsidP="00B85741">
      <w:pPr>
        <w:spacing w:after="120" w:line="240" w:lineRule="auto"/>
        <w:ind w:firstLine="720"/>
        <w:jc w:val="both"/>
        <w:rPr>
          <w:rFonts w:ascii="Helvetica" w:hAnsi="Helvetica" w:cs="Times New Roman"/>
          <w:sz w:val="23"/>
          <w:szCs w:val="23"/>
        </w:rPr>
      </w:pPr>
      <w:r w:rsidRPr="00B85741">
        <w:rPr>
          <w:rFonts w:ascii="Helvetica" w:hAnsi="Helvetica" w:cs="Times New Roman"/>
          <w:sz w:val="23"/>
          <w:szCs w:val="23"/>
        </w:rPr>
        <w:t>5.1.</w:t>
      </w:r>
      <w:r w:rsidRPr="00B85741">
        <w:rPr>
          <w:rFonts w:ascii="Helvetica" w:hAnsi="Helvetica" w:cs="Times New Roman"/>
          <w:sz w:val="23"/>
          <w:szCs w:val="23"/>
        </w:rPr>
        <w:tab/>
      </w:r>
      <w:r w:rsidRPr="00B85741">
        <w:rPr>
          <w:rFonts w:ascii="Helvetica" w:hAnsi="Helvetica" w:cs="Times New Roman"/>
          <w:b/>
          <w:sz w:val="23"/>
          <w:szCs w:val="23"/>
          <w:u w:val="single"/>
        </w:rPr>
        <w:t>Annual Budget</w:t>
      </w:r>
      <w:r w:rsidR="000E13A0">
        <w:rPr>
          <w:rFonts w:ascii="Helvetica" w:hAnsi="Helvetica" w:cs="Times New Roman"/>
          <w:sz w:val="23"/>
          <w:szCs w:val="23"/>
        </w:rPr>
        <w:t>.</w:t>
      </w:r>
      <w:r w:rsidR="005F45ED">
        <w:rPr>
          <w:rFonts w:ascii="Helvetica" w:hAnsi="Helvetica" w:cs="Times New Roman"/>
          <w:sz w:val="23"/>
          <w:szCs w:val="23"/>
        </w:rPr>
        <w:t xml:space="preserve"> The Board shall prepare</w:t>
      </w:r>
      <w:r w:rsidRPr="00B85741">
        <w:rPr>
          <w:rFonts w:ascii="Helvetica" w:hAnsi="Helvetica" w:cs="Times New Roman"/>
          <w:sz w:val="23"/>
          <w:szCs w:val="23"/>
        </w:rPr>
        <w:t xml:space="preserve"> and adopt an ann</w:t>
      </w:r>
      <w:r w:rsidR="00B85741">
        <w:rPr>
          <w:rFonts w:ascii="Helvetica" w:hAnsi="Helvetica" w:cs="Times New Roman"/>
          <w:sz w:val="23"/>
          <w:szCs w:val="23"/>
        </w:rPr>
        <w:t>ual budget for the Association.</w:t>
      </w:r>
      <w:r w:rsidRPr="00B85741">
        <w:rPr>
          <w:rFonts w:ascii="Helvetica" w:hAnsi="Helvetica" w:cs="Times New Roman"/>
          <w:sz w:val="23"/>
          <w:szCs w:val="23"/>
        </w:rPr>
        <w:t xml:space="preserve"> The annual budget shall provide, without limitation, for the maintenance of the Common Areas </w:t>
      </w:r>
      <w:r w:rsidR="005A058D">
        <w:rPr>
          <w:rFonts w:ascii="Helvetica" w:hAnsi="Helvetica" w:cs="Times New Roman"/>
          <w:sz w:val="23"/>
          <w:szCs w:val="23"/>
        </w:rPr>
        <w:t xml:space="preserve">(including any Limited Common Areas that the Association is responsible to maintain) </w:t>
      </w:r>
      <w:r w:rsidRPr="00B85741">
        <w:rPr>
          <w:rFonts w:ascii="Helvetica" w:hAnsi="Helvetica" w:cs="Times New Roman"/>
          <w:sz w:val="23"/>
          <w:szCs w:val="23"/>
        </w:rPr>
        <w:t>and for the administration, management, an</w:t>
      </w:r>
      <w:r w:rsidR="00B85741">
        <w:rPr>
          <w:rFonts w:ascii="Helvetica" w:hAnsi="Helvetica" w:cs="Times New Roman"/>
          <w:sz w:val="23"/>
          <w:szCs w:val="23"/>
        </w:rPr>
        <w:t>d operation of the Association.</w:t>
      </w:r>
      <w:r w:rsidRPr="00B85741">
        <w:rPr>
          <w:rFonts w:ascii="Helvetica" w:hAnsi="Helvetica" w:cs="Times New Roman"/>
          <w:sz w:val="23"/>
          <w:szCs w:val="23"/>
        </w:rPr>
        <w:t xml:space="preserve"> </w:t>
      </w:r>
      <w:r w:rsidR="00933BFC">
        <w:rPr>
          <w:rFonts w:ascii="Helvetica" w:hAnsi="Helvetica" w:cs="Times New Roman"/>
          <w:sz w:val="23"/>
          <w:szCs w:val="23"/>
        </w:rPr>
        <w:t xml:space="preserve">The Board may revise the budget from time to time as the Board deems appropriate. </w:t>
      </w:r>
      <w:r w:rsidRPr="00B85741">
        <w:rPr>
          <w:rFonts w:ascii="Helvetica" w:hAnsi="Helvetica" w:cs="Times New Roman"/>
          <w:sz w:val="23"/>
          <w:szCs w:val="23"/>
        </w:rPr>
        <w:t>If the Board fails to adopt an annual budget, the last adopted budget shall continue in effect until a</w:t>
      </w:r>
      <w:r w:rsidR="001F3D4B">
        <w:rPr>
          <w:rFonts w:ascii="Helvetica" w:hAnsi="Helvetica" w:cs="Times New Roman"/>
          <w:sz w:val="23"/>
          <w:szCs w:val="23"/>
        </w:rPr>
        <w:t xml:space="preserve"> new annual budget is adopted. The budget shall be made available to the Owners within thirty (30) days after adoption. Owners may disapprove a budget according to the provisions of the Act. </w:t>
      </w:r>
    </w:p>
    <w:p w14:paraId="67CD2E76" w14:textId="1DBE8A8F" w:rsidR="00562411" w:rsidRPr="00B85741" w:rsidRDefault="00562411" w:rsidP="00B85741">
      <w:pPr>
        <w:spacing w:after="120" w:line="240" w:lineRule="auto"/>
        <w:ind w:firstLine="720"/>
        <w:jc w:val="both"/>
        <w:rPr>
          <w:rFonts w:ascii="Helvetica" w:hAnsi="Helvetica" w:cs="Times New Roman"/>
          <w:sz w:val="23"/>
          <w:szCs w:val="23"/>
        </w:rPr>
      </w:pPr>
      <w:r w:rsidRPr="00B85741">
        <w:rPr>
          <w:rFonts w:ascii="Helvetica" w:hAnsi="Helvetica" w:cs="Times New Roman"/>
          <w:sz w:val="23"/>
          <w:szCs w:val="23"/>
        </w:rPr>
        <w:t>5.2.</w:t>
      </w:r>
      <w:r w:rsidRPr="00B85741">
        <w:rPr>
          <w:rFonts w:ascii="Helvetica" w:hAnsi="Helvetica" w:cs="Times New Roman"/>
          <w:sz w:val="23"/>
          <w:szCs w:val="23"/>
        </w:rPr>
        <w:tab/>
      </w:r>
      <w:r w:rsidRPr="00B85741">
        <w:rPr>
          <w:rFonts w:ascii="Helvetica" w:hAnsi="Helvetica" w:cs="Times New Roman"/>
          <w:b/>
          <w:sz w:val="23"/>
          <w:szCs w:val="23"/>
          <w:u w:val="single"/>
        </w:rPr>
        <w:t>Covenant to Pay Assessments</w:t>
      </w:r>
      <w:r w:rsidR="000E13A0">
        <w:rPr>
          <w:rFonts w:ascii="Helvetica" w:hAnsi="Helvetica" w:cs="Times New Roman"/>
          <w:sz w:val="23"/>
          <w:szCs w:val="23"/>
        </w:rPr>
        <w:t>.</w:t>
      </w:r>
      <w:r w:rsidRPr="00B85741">
        <w:rPr>
          <w:rFonts w:ascii="Helvetica" w:hAnsi="Helvetica" w:cs="Times New Roman"/>
          <w:sz w:val="23"/>
          <w:szCs w:val="23"/>
        </w:rPr>
        <w:t xml:space="preserve"> </w:t>
      </w:r>
      <w:r w:rsidRPr="00B85741">
        <w:rPr>
          <w:rStyle w:val="CharacterStyle3"/>
          <w:rFonts w:ascii="Helvetica" w:hAnsi="Helvetica" w:cs="Times New Roman"/>
          <w:sz w:val="23"/>
          <w:szCs w:val="23"/>
        </w:rPr>
        <w:t>Each Owner of a Lot by the acceptance of a deed therefore, whether or not it be so expressed in the deed, hereby covenants and agrees with each other and with the Association to pay to the Association all Assessments, including without limitation, all Annual, Special, and Individual Assessments described below, and other fees, charges, levies, and fines as may be provided i</w:t>
      </w:r>
      <w:r w:rsidR="001F3D4B">
        <w:rPr>
          <w:rStyle w:val="CharacterStyle3"/>
          <w:rFonts w:ascii="Helvetica" w:hAnsi="Helvetica" w:cs="Times New Roman"/>
          <w:sz w:val="23"/>
          <w:szCs w:val="23"/>
        </w:rPr>
        <w:t>n the Governing Documents</w:t>
      </w:r>
      <w:r w:rsidRPr="00B85741">
        <w:rPr>
          <w:rStyle w:val="CharacterStyle3"/>
          <w:rFonts w:ascii="Helvetica" w:hAnsi="Helvetica" w:cs="Times New Roman"/>
          <w:sz w:val="23"/>
          <w:szCs w:val="23"/>
        </w:rPr>
        <w:t>.</w:t>
      </w:r>
    </w:p>
    <w:p w14:paraId="4AC65431" w14:textId="725984F5" w:rsidR="00562411" w:rsidRPr="00B85741" w:rsidRDefault="00562411" w:rsidP="00B85741">
      <w:pPr>
        <w:spacing w:after="120" w:line="240" w:lineRule="auto"/>
        <w:ind w:firstLine="720"/>
        <w:jc w:val="both"/>
        <w:rPr>
          <w:rFonts w:ascii="Helvetica" w:hAnsi="Helvetica" w:cs="Times New Roman"/>
          <w:sz w:val="23"/>
          <w:szCs w:val="23"/>
        </w:rPr>
      </w:pPr>
      <w:r w:rsidRPr="00B85741">
        <w:rPr>
          <w:rFonts w:ascii="Helvetica" w:hAnsi="Helvetica" w:cs="Times New Roman"/>
          <w:sz w:val="23"/>
          <w:szCs w:val="23"/>
        </w:rPr>
        <w:t>5.3.</w:t>
      </w:r>
      <w:r w:rsidRPr="00B85741">
        <w:rPr>
          <w:rFonts w:ascii="Helvetica" w:hAnsi="Helvetica" w:cs="Times New Roman"/>
          <w:sz w:val="23"/>
          <w:szCs w:val="23"/>
        </w:rPr>
        <w:tab/>
      </w:r>
      <w:r w:rsidRPr="00B85741">
        <w:rPr>
          <w:rFonts w:ascii="Helvetica" w:hAnsi="Helvetica" w:cs="Times New Roman"/>
          <w:b/>
          <w:sz w:val="23"/>
          <w:szCs w:val="23"/>
          <w:u w:val="single"/>
        </w:rPr>
        <w:t>Purpose of Assessments</w:t>
      </w:r>
      <w:r w:rsidR="000E13A0">
        <w:rPr>
          <w:rFonts w:ascii="Helvetica" w:hAnsi="Helvetica" w:cs="Times New Roman"/>
          <w:sz w:val="23"/>
          <w:szCs w:val="23"/>
        </w:rPr>
        <w:t>.</w:t>
      </w:r>
      <w:r w:rsidRPr="00B85741">
        <w:rPr>
          <w:rFonts w:ascii="Helvetica" w:hAnsi="Helvetica" w:cs="Times New Roman"/>
          <w:sz w:val="23"/>
          <w:szCs w:val="23"/>
        </w:rPr>
        <w:t xml:space="preserve"> Assessments levied by the Association shall be used for the purpose of promoting the health, safety, and welf</w:t>
      </w:r>
      <w:r w:rsidR="006A7B7A">
        <w:rPr>
          <w:rFonts w:ascii="Helvetica" w:hAnsi="Helvetica" w:cs="Times New Roman"/>
          <w:sz w:val="23"/>
          <w:szCs w:val="23"/>
        </w:rPr>
        <w:t>are of residents of the Project</w:t>
      </w:r>
      <w:r w:rsidRPr="00B85741">
        <w:rPr>
          <w:rFonts w:ascii="Helvetica" w:hAnsi="Helvetica" w:cs="Times New Roman"/>
          <w:sz w:val="23"/>
          <w:szCs w:val="23"/>
        </w:rPr>
        <w:t>, including but not limited to the appearance</w:t>
      </w:r>
      <w:r w:rsidR="001F3D4B">
        <w:rPr>
          <w:rFonts w:ascii="Helvetica" w:hAnsi="Helvetica" w:cs="Times New Roman"/>
          <w:sz w:val="23"/>
          <w:szCs w:val="23"/>
        </w:rPr>
        <w:t xml:space="preserve"> and aesthetics of the Project.</w:t>
      </w:r>
      <w:r w:rsidRPr="00B85741">
        <w:rPr>
          <w:rFonts w:ascii="Helvetica" w:hAnsi="Helvetica" w:cs="Times New Roman"/>
          <w:sz w:val="23"/>
          <w:szCs w:val="23"/>
        </w:rPr>
        <w:t xml:space="preserve"> The use made by the Association of funds obtained from Assessments may include, but </w:t>
      </w:r>
      <w:r w:rsidR="001F3D4B">
        <w:rPr>
          <w:rFonts w:ascii="Helvetica" w:hAnsi="Helvetica" w:cs="Times New Roman"/>
          <w:sz w:val="23"/>
          <w:szCs w:val="23"/>
        </w:rPr>
        <w:t>is not limited to:</w:t>
      </w:r>
      <w:r w:rsidRPr="00B85741">
        <w:rPr>
          <w:rFonts w:ascii="Helvetica" w:hAnsi="Helvetica" w:cs="Times New Roman"/>
          <w:sz w:val="23"/>
          <w:szCs w:val="23"/>
        </w:rPr>
        <w:t xml:space="preserve"> payment of the cost of taxes and insurance on the Common Areas; maintenance, repair, and improvement of the Common Areas; establishing and funding a reserve to cover major repair or replacement of improvements within the Common Areas; and any expenses necessary or desirable to enable the Association to perform or fulfill its obligations, functions, or purposes under the Governing Documents.</w:t>
      </w:r>
    </w:p>
    <w:p w14:paraId="403AB234" w14:textId="64374CF7" w:rsidR="00562411" w:rsidRPr="00B85741" w:rsidRDefault="00562411" w:rsidP="00B85741">
      <w:pPr>
        <w:spacing w:after="120" w:line="240" w:lineRule="auto"/>
        <w:ind w:firstLine="720"/>
        <w:jc w:val="both"/>
        <w:rPr>
          <w:rFonts w:ascii="Helvetica" w:hAnsi="Helvetica" w:cs="Times New Roman"/>
          <w:sz w:val="23"/>
          <w:szCs w:val="23"/>
        </w:rPr>
      </w:pPr>
      <w:r w:rsidRPr="00B85741">
        <w:rPr>
          <w:rFonts w:ascii="Helvetica" w:hAnsi="Helvetica" w:cs="Times New Roman"/>
          <w:sz w:val="23"/>
          <w:szCs w:val="23"/>
        </w:rPr>
        <w:t>5.4.</w:t>
      </w:r>
      <w:r w:rsidRPr="00B85741">
        <w:rPr>
          <w:rFonts w:ascii="Helvetica" w:hAnsi="Helvetica" w:cs="Times New Roman"/>
          <w:sz w:val="23"/>
          <w:szCs w:val="23"/>
        </w:rPr>
        <w:tab/>
      </w:r>
      <w:r w:rsidRPr="00B85741">
        <w:rPr>
          <w:rFonts w:ascii="Helvetica" w:hAnsi="Helvetica" w:cs="Times New Roman"/>
          <w:b/>
          <w:sz w:val="23"/>
          <w:szCs w:val="23"/>
          <w:u w:val="single"/>
        </w:rPr>
        <w:t>Declarant’s Covenant for Assessments</w:t>
      </w:r>
      <w:r w:rsidR="00F8043F">
        <w:rPr>
          <w:rFonts w:ascii="Helvetica" w:hAnsi="Helvetica" w:cs="Times New Roman"/>
          <w:sz w:val="23"/>
          <w:szCs w:val="23"/>
        </w:rPr>
        <w:t>.</w:t>
      </w:r>
      <w:r w:rsidRPr="00B85741">
        <w:rPr>
          <w:rFonts w:ascii="Helvetica" w:hAnsi="Helvetica" w:cs="Times New Roman"/>
          <w:sz w:val="23"/>
          <w:szCs w:val="23"/>
        </w:rPr>
        <w:t xml:space="preserve"> Anything to the contrary notwithstanding, the Declarant shall not be obligated to pay Assess</w:t>
      </w:r>
      <w:r w:rsidR="00C01B6A">
        <w:rPr>
          <w:rFonts w:ascii="Helvetica" w:hAnsi="Helvetica" w:cs="Times New Roman"/>
          <w:sz w:val="23"/>
          <w:szCs w:val="23"/>
        </w:rPr>
        <w:t xml:space="preserve">ments on any Lot </w:t>
      </w:r>
      <w:r w:rsidRPr="00B85741">
        <w:rPr>
          <w:rFonts w:ascii="Helvetica" w:hAnsi="Helvetica" w:cs="Times New Roman"/>
          <w:sz w:val="23"/>
          <w:szCs w:val="23"/>
        </w:rPr>
        <w:t xml:space="preserve">owned </w:t>
      </w:r>
      <w:r w:rsidRPr="00B85741">
        <w:rPr>
          <w:rFonts w:ascii="Helvetica" w:hAnsi="Helvetica" w:cs="Times New Roman"/>
          <w:sz w:val="23"/>
          <w:szCs w:val="23"/>
        </w:rPr>
        <w:lastRenderedPageBreak/>
        <w:t xml:space="preserve">by it until such time as the </w:t>
      </w:r>
      <w:r w:rsidR="00530D33">
        <w:rPr>
          <w:rFonts w:ascii="Helvetica" w:hAnsi="Helvetica" w:cs="Times New Roman"/>
          <w:sz w:val="23"/>
          <w:szCs w:val="23"/>
        </w:rPr>
        <w:t>Declarant elects in writing to pay Assessments, and only for so long as the Declarant elects to pay Assessments</w:t>
      </w:r>
      <w:r w:rsidRPr="00B85741">
        <w:rPr>
          <w:rFonts w:ascii="Helvetica" w:hAnsi="Helvetica" w:cs="Times New Roman"/>
          <w:sz w:val="23"/>
          <w:szCs w:val="23"/>
        </w:rPr>
        <w:t>.</w:t>
      </w:r>
    </w:p>
    <w:p w14:paraId="7CD5EDE8" w14:textId="6A1C0456" w:rsidR="00A62A1F" w:rsidRPr="00921CCB" w:rsidRDefault="00562411" w:rsidP="00921CCB">
      <w:pPr>
        <w:spacing w:after="120" w:line="240" w:lineRule="auto"/>
        <w:ind w:firstLine="720"/>
        <w:jc w:val="both"/>
        <w:rPr>
          <w:rStyle w:val="CharacterStyle1"/>
          <w:rFonts w:ascii="Helvetica" w:hAnsi="Helvetica" w:cs="Times New Roman"/>
          <w:sz w:val="23"/>
          <w:szCs w:val="23"/>
          <w:u w:val="single"/>
        </w:rPr>
      </w:pPr>
      <w:r w:rsidRPr="00B85741">
        <w:rPr>
          <w:rFonts w:ascii="Helvetica" w:hAnsi="Helvetica" w:cs="Times New Roman"/>
          <w:sz w:val="23"/>
          <w:szCs w:val="23"/>
        </w:rPr>
        <w:t>5.5.</w:t>
      </w:r>
      <w:r w:rsidRPr="00B85741">
        <w:rPr>
          <w:rFonts w:ascii="Helvetica" w:hAnsi="Helvetica" w:cs="Times New Roman"/>
          <w:sz w:val="23"/>
          <w:szCs w:val="23"/>
        </w:rPr>
        <w:tab/>
      </w:r>
      <w:r w:rsidRPr="00B85741">
        <w:rPr>
          <w:rFonts w:ascii="Helvetica" w:hAnsi="Helvetica" w:cs="Times New Roman"/>
          <w:b/>
          <w:sz w:val="23"/>
          <w:szCs w:val="23"/>
          <w:u w:val="single"/>
        </w:rPr>
        <w:t>Annual Assessments</w:t>
      </w:r>
      <w:r w:rsidR="006A630D">
        <w:rPr>
          <w:rFonts w:ascii="Helvetica" w:hAnsi="Helvetica" w:cs="Times New Roman"/>
          <w:sz w:val="23"/>
          <w:szCs w:val="23"/>
        </w:rPr>
        <w:t>.</w:t>
      </w:r>
      <w:r w:rsidRPr="00B85741">
        <w:rPr>
          <w:rFonts w:ascii="Helvetica" w:hAnsi="Helvetica" w:cs="Times New Roman"/>
          <w:sz w:val="23"/>
          <w:szCs w:val="23"/>
        </w:rPr>
        <w:t xml:space="preserve"> </w:t>
      </w:r>
      <w:r w:rsidRPr="00B85741">
        <w:rPr>
          <w:rStyle w:val="CharacterStyle1"/>
          <w:rFonts w:ascii="Helvetica" w:hAnsi="Helvetica" w:cs="Times New Roman"/>
          <w:sz w:val="23"/>
          <w:szCs w:val="23"/>
        </w:rPr>
        <w:t>Annual Assessments shall be made on a calendar year basis. The Board shall give written notice of each Annual Assessment not less than fifteen (15) days prior to the begin</w:t>
      </w:r>
      <w:r w:rsidR="00530D33">
        <w:rPr>
          <w:rStyle w:val="CharacterStyle1"/>
          <w:rFonts w:ascii="Helvetica" w:hAnsi="Helvetica" w:cs="Times New Roman"/>
          <w:sz w:val="23"/>
          <w:szCs w:val="23"/>
        </w:rPr>
        <w:t>ning of the next calendar year.</w:t>
      </w:r>
      <w:r w:rsidRPr="00B85741">
        <w:rPr>
          <w:rStyle w:val="CharacterStyle1"/>
          <w:rFonts w:ascii="Helvetica" w:hAnsi="Helvetica" w:cs="Times New Roman"/>
          <w:sz w:val="23"/>
          <w:szCs w:val="23"/>
        </w:rPr>
        <w:t xml:space="preserve"> Each Annual Assessment shall be due and payable in monthly installments on </w:t>
      </w:r>
      <w:r w:rsidR="00530D33">
        <w:rPr>
          <w:rStyle w:val="CharacterStyle1"/>
          <w:rFonts w:ascii="Helvetica" w:hAnsi="Helvetica" w:cs="Times New Roman"/>
          <w:sz w:val="23"/>
          <w:szCs w:val="23"/>
        </w:rPr>
        <w:t>dates established by the Board.</w:t>
      </w:r>
      <w:r w:rsidRPr="00B85741">
        <w:rPr>
          <w:rStyle w:val="CharacterStyle1"/>
          <w:rFonts w:ascii="Helvetica" w:hAnsi="Helvetica" w:cs="Times New Roman"/>
          <w:sz w:val="23"/>
          <w:szCs w:val="23"/>
        </w:rPr>
        <w:t xml:space="preserve"> </w:t>
      </w:r>
      <w:r w:rsidRPr="00B85741">
        <w:rPr>
          <w:rFonts w:ascii="Helvetica" w:hAnsi="Helvetica" w:cs="Times New Roman"/>
          <w:sz w:val="23"/>
          <w:szCs w:val="23"/>
        </w:rPr>
        <w:t>At least fifteen (15) days prior to the effective date of any change in the amount of the Annual Assessment, the Association shall give each Owner written notice of the amount.</w:t>
      </w:r>
    </w:p>
    <w:p w14:paraId="10831056" w14:textId="3F9BD427" w:rsidR="00562411" w:rsidRPr="00B85741" w:rsidRDefault="00562411" w:rsidP="00B85741">
      <w:pPr>
        <w:spacing w:after="120" w:line="240" w:lineRule="auto"/>
        <w:jc w:val="both"/>
        <w:rPr>
          <w:rFonts w:ascii="Helvetica" w:hAnsi="Helvetica" w:cs="Times New Roman"/>
          <w:sz w:val="23"/>
          <w:szCs w:val="23"/>
        </w:rPr>
      </w:pPr>
      <w:r w:rsidRPr="00B85741">
        <w:rPr>
          <w:rFonts w:ascii="Helvetica" w:hAnsi="Helvetica" w:cs="Times New Roman"/>
          <w:sz w:val="23"/>
          <w:szCs w:val="23"/>
        </w:rPr>
        <w:tab/>
        <w:t>5.6.</w:t>
      </w:r>
      <w:r w:rsidRPr="00B85741">
        <w:rPr>
          <w:rFonts w:ascii="Helvetica" w:hAnsi="Helvetica" w:cs="Times New Roman"/>
          <w:sz w:val="23"/>
          <w:szCs w:val="23"/>
        </w:rPr>
        <w:tab/>
      </w:r>
      <w:r w:rsidRPr="00B85741">
        <w:rPr>
          <w:rFonts w:ascii="Helvetica" w:hAnsi="Helvetica" w:cs="Times New Roman"/>
          <w:b/>
          <w:sz w:val="23"/>
          <w:szCs w:val="23"/>
          <w:u w:val="single"/>
        </w:rPr>
        <w:t>Special Assessments</w:t>
      </w:r>
      <w:r w:rsidR="00530D33">
        <w:rPr>
          <w:rFonts w:ascii="Helvetica" w:hAnsi="Helvetica" w:cs="Times New Roman"/>
          <w:sz w:val="23"/>
          <w:szCs w:val="23"/>
        </w:rPr>
        <w:t xml:space="preserve">. </w:t>
      </w:r>
      <w:r w:rsidR="002E3D20">
        <w:rPr>
          <w:rFonts w:ascii="Helvetica" w:hAnsi="Helvetica" w:cs="Times New Roman"/>
          <w:sz w:val="23"/>
          <w:szCs w:val="23"/>
        </w:rPr>
        <w:t>T</w:t>
      </w:r>
      <w:r w:rsidRPr="00B85741">
        <w:rPr>
          <w:rFonts w:ascii="Helvetica" w:hAnsi="Helvetica" w:cs="Times New Roman"/>
          <w:sz w:val="23"/>
          <w:szCs w:val="23"/>
        </w:rPr>
        <w:t>he Board may levy a Special Assessment payable over such a period as the Board may determine for the purpose of defraying, in whole or in part any expense or expenses not reasonably capable of being fully paid with funds generated by Annual Assessments; the cost of any construction, reconstruction, or unexpected repair or replacement of the Common Areas; or for any other expense incurred or to be incurred a</w:t>
      </w:r>
      <w:r w:rsidR="00530D33">
        <w:rPr>
          <w:rFonts w:ascii="Helvetica" w:hAnsi="Helvetica" w:cs="Times New Roman"/>
          <w:sz w:val="23"/>
          <w:szCs w:val="23"/>
        </w:rPr>
        <w:t xml:space="preserve">s provided in this Declaration. </w:t>
      </w:r>
      <w:r w:rsidRPr="00B85741">
        <w:rPr>
          <w:rFonts w:ascii="Helvetica" w:hAnsi="Helvetica" w:cs="Times New Roman"/>
          <w:sz w:val="23"/>
          <w:szCs w:val="23"/>
        </w:rPr>
        <w:t>Special Assessments over one-thousand dollars (</w:t>
      </w:r>
      <w:r w:rsidR="00530D33">
        <w:rPr>
          <w:rFonts w:ascii="Helvetica" w:hAnsi="Helvetica" w:cs="Times New Roman"/>
          <w:sz w:val="23"/>
          <w:szCs w:val="23"/>
        </w:rPr>
        <w:t>$1,000) in a calendar year must be approved and</w:t>
      </w:r>
      <w:r w:rsidRPr="00B85741">
        <w:rPr>
          <w:rFonts w:ascii="Helvetica" w:hAnsi="Helvetica" w:cs="Times New Roman"/>
          <w:sz w:val="23"/>
          <w:szCs w:val="23"/>
        </w:rPr>
        <w:t xml:space="preserve"> assented to by a majority of the Members present in person or by proxy at a meetin</w:t>
      </w:r>
      <w:r w:rsidR="00530D33">
        <w:rPr>
          <w:rFonts w:ascii="Helvetica" w:hAnsi="Helvetica" w:cs="Times New Roman"/>
          <w:sz w:val="23"/>
          <w:szCs w:val="23"/>
        </w:rPr>
        <w:t>g duly called for such purpose.</w:t>
      </w:r>
      <w:r w:rsidRPr="00B85741">
        <w:rPr>
          <w:rFonts w:ascii="Helvetica" w:hAnsi="Helvetica" w:cs="Times New Roman"/>
          <w:sz w:val="23"/>
          <w:szCs w:val="23"/>
        </w:rPr>
        <w:t xml:space="preserve"> </w:t>
      </w:r>
      <w:r w:rsidRPr="00B85741">
        <w:rPr>
          <w:rStyle w:val="CharacterStyle1"/>
          <w:rFonts w:ascii="Helvetica" w:hAnsi="Helvetica" w:cs="Times New Roman"/>
          <w:sz w:val="23"/>
          <w:szCs w:val="23"/>
        </w:rPr>
        <w:t>Notice in writing of the amount of any Special Assessments and the time for their payment shall be given as soon as is rea</w:t>
      </w:r>
      <w:r w:rsidR="00530D33">
        <w:rPr>
          <w:rStyle w:val="CharacterStyle1"/>
          <w:rFonts w:ascii="Helvetica" w:hAnsi="Helvetica" w:cs="Times New Roman"/>
          <w:sz w:val="23"/>
          <w:szCs w:val="23"/>
        </w:rPr>
        <w:t>sonably possible to the Owners.</w:t>
      </w:r>
      <w:r w:rsidRPr="00B85741">
        <w:rPr>
          <w:rStyle w:val="CharacterStyle1"/>
          <w:rFonts w:ascii="Helvetica" w:hAnsi="Helvetica" w:cs="Times New Roman"/>
          <w:sz w:val="23"/>
          <w:szCs w:val="23"/>
        </w:rPr>
        <w:t xml:space="preserve"> Payment shall be due on the dates and in the manner </w:t>
      </w:r>
      <w:r w:rsidR="00530D33">
        <w:rPr>
          <w:rStyle w:val="CharacterStyle1"/>
          <w:rFonts w:ascii="Helvetica" w:hAnsi="Helvetica" w:cs="Times New Roman"/>
          <w:sz w:val="23"/>
          <w:szCs w:val="23"/>
        </w:rPr>
        <w:t xml:space="preserve">determined by the Board and </w:t>
      </w:r>
      <w:r w:rsidRPr="00B85741">
        <w:rPr>
          <w:rStyle w:val="CharacterStyle1"/>
          <w:rFonts w:ascii="Helvetica" w:hAnsi="Helvetica" w:cs="Times New Roman"/>
          <w:sz w:val="23"/>
          <w:szCs w:val="23"/>
        </w:rPr>
        <w:t>provided in the notice.</w:t>
      </w:r>
      <w:r w:rsidR="002E3D20">
        <w:rPr>
          <w:rStyle w:val="CharacterStyle1"/>
          <w:rFonts w:ascii="Helvetica" w:hAnsi="Helvetica" w:cs="Times New Roman"/>
          <w:sz w:val="23"/>
          <w:szCs w:val="23"/>
        </w:rPr>
        <w:t xml:space="preserve"> Notwithstanding the foregoing, Declarant may levy Special Assessments in any amount deemed necessary during the Period of Declarant Control without Owner approval. </w:t>
      </w:r>
    </w:p>
    <w:p w14:paraId="680262F0" w14:textId="5EC97FE7" w:rsidR="00562411" w:rsidRPr="00B85741" w:rsidRDefault="00562411" w:rsidP="00B85741">
      <w:pPr>
        <w:spacing w:after="120" w:line="240" w:lineRule="auto"/>
        <w:ind w:firstLine="720"/>
        <w:jc w:val="both"/>
        <w:rPr>
          <w:rFonts w:ascii="Helvetica" w:hAnsi="Helvetica" w:cs="Times New Roman"/>
          <w:sz w:val="23"/>
          <w:szCs w:val="23"/>
        </w:rPr>
      </w:pPr>
      <w:r w:rsidRPr="00B85741">
        <w:rPr>
          <w:rFonts w:ascii="Helvetica" w:hAnsi="Helvetica" w:cs="Times New Roman"/>
          <w:sz w:val="23"/>
          <w:szCs w:val="23"/>
        </w:rPr>
        <w:t>5.7.</w:t>
      </w:r>
      <w:r w:rsidRPr="00B85741">
        <w:rPr>
          <w:rFonts w:ascii="Helvetica" w:hAnsi="Helvetica" w:cs="Times New Roman"/>
          <w:sz w:val="23"/>
          <w:szCs w:val="23"/>
        </w:rPr>
        <w:tab/>
      </w:r>
      <w:r w:rsidRPr="00B85741">
        <w:rPr>
          <w:rFonts w:ascii="Helvetica" w:hAnsi="Helvetica" w:cs="Times New Roman"/>
          <w:b/>
          <w:sz w:val="23"/>
          <w:szCs w:val="23"/>
          <w:u w:val="single"/>
        </w:rPr>
        <w:t>Individual Assessments</w:t>
      </w:r>
      <w:r w:rsidR="006A630D">
        <w:rPr>
          <w:rFonts w:ascii="Helvetica" w:hAnsi="Helvetica" w:cs="Times New Roman"/>
          <w:sz w:val="23"/>
          <w:szCs w:val="23"/>
        </w:rPr>
        <w:t>.</w:t>
      </w:r>
      <w:r w:rsidRPr="00B85741">
        <w:rPr>
          <w:rFonts w:ascii="Helvetica" w:hAnsi="Helvetica" w:cs="Times New Roman"/>
          <w:sz w:val="23"/>
          <w:szCs w:val="23"/>
        </w:rPr>
        <w:t xml:space="preserve"> In addition to Annual and Special Assessments authorized above, the Board may levy Individual Assessments against a Lot and its Owner for: </w:t>
      </w:r>
      <w:r w:rsidRPr="00B85741">
        <w:rPr>
          <w:rFonts w:ascii="Helvetica" w:hAnsi="Helvetica"/>
          <w:sz w:val="23"/>
          <w:szCs w:val="23"/>
        </w:rPr>
        <w:t xml:space="preserve">(a) administrative costs and expenses incurred by </w:t>
      </w:r>
      <w:r w:rsidR="00081E9C">
        <w:rPr>
          <w:rFonts w:ascii="Helvetica" w:hAnsi="Helvetica"/>
          <w:sz w:val="23"/>
          <w:szCs w:val="23"/>
        </w:rPr>
        <w:t>the Board in enforcing the Governing</w:t>
      </w:r>
      <w:r w:rsidRPr="00B85741">
        <w:rPr>
          <w:rFonts w:ascii="Helvetica" w:hAnsi="Helvetica"/>
          <w:sz w:val="23"/>
          <w:szCs w:val="23"/>
        </w:rPr>
        <w:t xml:space="preserve"> Documents against the Owner or his/her Occupants; (b) costs associated with the maintenance, repair, or replacement of Common Areas caused by the neglect or actions of an Owner or his/her Occupants; (c) any other charge, fine, fee, expense, or cost designated as an Indi</w:t>
      </w:r>
      <w:r w:rsidR="006C7A09">
        <w:rPr>
          <w:rFonts w:ascii="Helvetica" w:hAnsi="Helvetica"/>
          <w:sz w:val="23"/>
          <w:szCs w:val="23"/>
        </w:rPr>
        <w:t>vidual Assessment in the Governing</w:t>
      </w:r>
      <w:r w:rsidRPr="00B85741">
        <w:rPr>
          <w:rFonts w:ascii="Helvetica" w:hAnsi="Helvetica"/>
          <w:sz w:val="23"/>
          <w:szCs w:val="23"/>
        </w:rPr>
        <w:t xml:space="preserve"> Documents or by the Board, including, without limitation, action taken to bring a</w:t>
      </w:r>
      <w:r w:rsidR="00B8786C" w:rsidRPr="00B85741">
        <w:rPr>
          <w:rFonts w:ascii="Helvetica" w:hAnsi="Helvetica"/>
          <w:sz w:val="23"/>
          <w:szCs w:val="23"/>
        </w:rPr>
        <w:t xml:space="preserve"> </w:t>
      </w:r>
      <w:r w:rsidR="00F733BF">
        <w:rPr>
          <w:rFonts w:ascii="Helvetica" w:hAnsi="Helvetica"/>
          <w:sz w:val="23"/>
          <w:szCs w:val="23"/>
        </w:rPr>
        <w:t>Living Unit</w:t>
      </w:r>
      <w:r w:rsidRPr="00B85741">
        <w:rPr>
          <w:rFonts w:ascii="Helvetica" w:hAnsi="Helvetica"/>
          <w:sz w:val="23"/>
          <w:szCs w:val="23"/>
        </w:rPr>
        <w:t xml:space="preserve"> and its Owner </w:t>
      </w:r>
      <w:r w:rsidR="006C7A09">
        <w:rPr>
          <w:rFonts w:ascii="Helvetica" w:hAnsi="Helvetica"/>
          <w:sz w:val="23"/>
          <w:szCs w:val="23"/>
        </w:rPr>
        <w:t>into compliance with the Governing</w:t>
      </w:r>
      <w:r w:rsidRPr="00B85741">
        <w:rPr>
          <w:rFonts w:ascii="Helvetica" w:hAnsi="Helvetica"/>
          <w:sz w:val="23"/>
          <w:szCs w:val="23"/>
        </w:rPr>
        <w:t xml:space="preserve"> Documents; (d) nonpayment of a Reinvestment Fee; </w:t>
      </w:r>
      <w:r w:rsidR="006C7A09">
        <w:rPr>
          <w:rFonts w:ascii="Helvetica" w:hAnsi="Helvetica"/>
          <w:sz w:val="23"/>
          <w:szCs w:val="23"/>
        </w:rPr>
        <w:t xml:space="preserve">(e) costs of providing services to the Lot upon request of the Owner; </w:t>
      </w:r>
      <w:r w:rsidR="006A0C42">
        <w:rPr>
          <w:rFonts w:ascii="Helvetica" w:hAnsi="Helvetica"/>
          <w:sz w:val="23"/>
          <w:szCs w:val="23"/>
        </w:rPr>
        <w:t xml:space="preserve">and </w:t>
      </w:r>
      <w:r w:rsidR="006C7A09">
        <w:rPr>
          <w:rFonts w:ascii="Helvetica" w:hAnsi="Helvetica"/>
          <w:sz w:val="23"/>
          <w:szCs w:val="23"/>
        </w:rPr>
        <w:t>(f</w:t>
      </w:r>
      <w:r w:rsidRPr="00B85741">
        <w:rPr>
          <w:rFonts w:ascii="Helvetica" w:hAnsi="Helvetica"/>
          <w:sz w:val="23"/>
          <w:szCs w:val="23"/>
        </w:rPr>
        <w:t>) attorne</w:t>
      </w:r>
      <w:r w:rsidR="00396071">
        <w:rPr>
          <w:rFonts w:ascii="Helvetica" w:hAnsi="Helvetica"/>
          <w:sz w:val="23"/>
          <w:szCs w:val="23"/>
        </w:rPr>
        <w:t>y</w:t>
      </w:r>
      <w:r w:rsidRPr="00B85741">
        <w:rPr>
          <w:rFonts w:ascii="Helvetica" w:hAnsi="Helvetica"/>
          <w:sz w:val="23"/>
          <w:szCs w:val="23"/>
        </w:rPr>
        <w:t xml:space="preserve"> fees, court or collection costs, fines, and </w:t>
      </w:r>
      <w:r w:rsidR="000D53DF">
        <w:rPr>
          <w:rFonts w:ascii="Helvetica" w:hAnsi="Helvetica"/>
          <w:sz w:val="23"/>
          <w:szCs w:val="23"/>
        </w:rPr>
        <w:t>other charges relating to any of the foregoing, regardless of whether a lawsuit is filed</w:t>
      </w:r>
      <w:r w:rsidR="006C7A09">
        <w:rPr>
          <w:rFonts w:ascii="Helvetica" w:hAnsi="Helvetica"/>
          <w:sz w:val="23"/>
          <w:szCs w:val="23"/>
        </w:rPr>
        <w:t>.</w:t>
      </w:r>
      <w:r w:rsidRPr="00B85741">
        <w:rPr>
          <w:rFonts w:ascii="Helvetica" w:hAnsi="Helvetica"/>
          <w:sz w:val="23"/>
          <w:szCs w:val="23"/>
        </w:rPr>
        <w:t xml:space="preserve"> In addition, Individual Assessments may be levied against a Lot and its Owner </w:t>
      </w:r>
      <w:r w:rsidRPr="00B85741">
        <w:rPr>
          <w:rFonts w:ascii="Helvetica" w:hAnsi="Helvetica" w:cs="Times New Roman"/>
          <w:sz w:val="23"/>
          <w:szCs w:val="23"/>
        </w:rPr>
        <w:t xml:space="preserve">specifically benefited by any improvements to adjacent roads, sidewalks, planting areas or other portions of the Common Areas made on the written request of the </w:t>
      </w:r>
      <w:r w:rsidR="006C7A09">
        <w:rPr>
          <w:rFonts w:ascii="Helvetica" w:hAnsi="Helvetica" w:cs="Times New Roman"/>
          <w:sz w:val="23"/>
          <w:szCs w:val="23"/>
        </w:rPr>
        <w:t>Owner of the Lot to be charged.</w:t>
      </w:r>
      <w:r w:rsidRPr="00B85741">
        <w:rPr>
          <w:rFonts w:ascii="Helvetica" w:hAnsi="Helvetica" w:cs="Times New Roman"/>
          <w:sz w:val="23"/>
          <w:szCs w:val="23"/>
        </w:rPr>
        <w:t xml:space="preserve"> The aggregate amount of any such Individual Assessments shall be determined by the cost of such improvements, repairs, maintenance, or enforcement action, including all overhead and adm</w:t>
      </w:r>
      <w:r w:rsidR="00396071">
        <w:rPr>
          <w:rFonts w:ascii="Helvetica" w:hAnsi="Helvetica" w:cs="Times New Roman"/>
          <w:sz w:val="23"/>
          <w:szCs w:val="23"/>
        </w:rPr>
        <w:t>inistrative costs and attorney</w:t>
      </w:r>
      <w:r w:rsidRPr="00B85741">
        <w:rPr>
          <w:rFonts w:ascii="Helvetica" w:hAnsi="Helvetica" w:cs="Times New Roman"/>
          <w:sz w:val="23"/>
          <w:szCs w:val="23"/>
        </w:rPr>
        <w:t xml:space="preserve"> fees, and shall be allocated among the affected Lots according to the special benefit or cause of damage or maintenance or repair work or enforcem</w:t>
      </w:r>
      <w:r w:rsidR="006C7A09">
        <w:rPr>
          <w:rFonts w:ascii="Helvetica" w:hAnsi="Helvetica" w:cs="Times New Roman"/>
          <w:sz w:val="23"/>
          <w:szCs w:val="23"/>
        </w:rPr>
        <w:t>ent action, as the case may be.</w:t>
      </w:r>
      <w:r w:rsidRPr="00B85741">
        <w:rPr>
          <w:rFonts w:ascii="Helvetica" w:hAnsi="Helvetica" w:cs="Times New Roman"/>
          <w:sz w:val="23"/>
          <w:szCs w:val="23"/>
        </w:rPr>
        <w:t xml:space="preserve"> Individual Assessments may be levied in advance </w:t>
      </w:r>
      <w:r w:rsidR="006C7A09">
        <w:rPr>
          <w:rFonts w:ascii="Helvetica" w:hAnsi="Helvetica" w:cs="Times New Roman"/>
          <w:sz w:val="23"/>
          <w:szCs w:val="23"/>
        </w:rPr>
        <w:t>of the performance of the work.</w:t>
      </w:r>
      <w:r w:rsidRPr="00B85741">
        <w:rPr>
          <w:rFonts w:ascii="Helvetica" w:hAnsi="Helvetica" w:cs="Times New Roman"/>
          <w:sz w:val="23"/>
          <w:szCs w:val="23"/>
        </w:rPr>
        <w:t xml:space="preserve"> If a special benefit arises from any improvement which is part of the general maintenance obligations of the Association, it shall not give rise to an Individual Assessment against the Lot(s) benefited, unless such work was necessitated by the Lot Owner’s or </w:t>
      </w:r>
      <w:r w:rsidR="00B85741" w:rsidRPr="00B85741">
        <w:rPr>
          <w:rFonts w:ascii="Helvetica" w:hAnsi="Helvetica" w:cs="Times New Roman"/>
          <w:sz w:val="23"/>
          <w:szCs w:val="23"/>
        </w:rPr>
        <w:t>his/her Occupants’ negligence.</w:t>
      </w:r>
    </w:p>
    <w:p w14:paraId="48A93371" w14:textId="2DA0C65F" w:rsidR="00562411" w:rsidRPr="00B85741" w:rsidRDefault="00562411" w:rsidP="00B85741">
      <w:pPr>
        <w:spacing w:after="120" w:line="240" w:lineRule="auto"/>
        <w:jc w:val="both"/>
        <w:rPr>
          <w:rFonts w:ascii="Helvetica" w:hAnsi="Helvetica" w:cs="Times New Roman"/>
          <w:sz w:val="23"/>
          <w:szCs w:val="23"/>
        </w:rPr>
      </w:pPr>
      <w:r w:rsidRPr="00B85741">
        <w:rPr>
          <w:rFonts w:ascii="Helvetica" w:hAnsi="Helvetica" w:cs="Times New Roman"/>
          <w:sz w:val="23"/>
          <w:szCs w:val="23"/>
        </w:rPr>
        <w:tab/>
        <w:t>5.8.</w:t>
      </w:r>
      <w:r w:rsidRPr="00B85741">
        <w:rPr>
          <w:rFonts w:ascii="Helvetica" w:hAnsi="Helvetica" w:cs="Times New Roman"/>
          <w:sz w:val="23"/>
          <w:szCs w:val="23"/>
        </w:rPr>
        <w:tab/>
      </w:r>
      <w:r w:rsidRPr="00B85741">
        <w:rPr>
          <w:rFonts w:ascii="Helvetica" w:hAnsi="Helvetica" w:cs="Times New Roman"/>
          <w:b/>
          <w:sz w:val="23"/>
          <w:szCs w:val="23"/>
          <w:u w:val="single"/>
        </w:rPr>
        <w:t>Allocation of Assessments</w:t>
      </w:r>
      <w:r w:rsidR="006C7A09">
        <w:rPr>
          <w:rFonts w:ascii="Helvetica" w:hAnsi="Helvetica" w:cs="Times New Roman"/>
          <w:sz w:val="23"/>
          <w:szCs w:val="23"/>
        </w:rPr>
        <w:t>.</w:t>
      </w:r>
      <w:r w:rsidRPr="00B85741">
        <w:rPr>
          <w:rFonts w:ascii="Helvetica" w:hAnsi="Helvetica" w:cs="Times New Roman"/>
          <w:sz w:val="23"/>
          <w:szCs w:val="23"/>
        </w:rPr>
        <w:t xml:space="preserve"> Annual and Special Assessments shall be fixed </w:t>
      </w:r>
      <w:r w:rsidR="00B85741" w:rsidRPr="00B85741">
        <w:rPr>
          <w:rFonts w:ascii="Helvetica" w:hAnsi="Helvetica" w:cs="Times New Roman"/>
          <w:sz w:val="23"/>
          <w:szCs w:val="23"/>
        </w:rPr>
        <w:t>at a uniform rate for all Lots</w:t>
      </w:r>
      <w:r w:rsidR="006C7A09">
        <w:rPr>
          <w:rFonts w:ascii="Helvetica" w:hAnsi="Helvetica" w:cs="Times New Roman"/>
          <w:sz w:val="23"/>
          <w:szCs w:val="23"/>
        </w:rPr>
        <w:t>, unless otherwise provided in the Governing Documents</w:t>
      </w:r>
      <w:r w:rsidR="00B85741" w:rsidRPr="00B85741">
        <w:rPr>
          <w:rFonts w:ascii="Helvetica" w:hAnsi="Helvetica" w:cs="Times New Roman"/>
          <w:sz w:val="23"/>
          <w:szCs w:val="23"/>
        </w:rPr>
        <w:t>.</w:t>
      </w:r>
      <w:r w:rsidR="00EE260F">
        <w:rPr>
          <w:rFonts w:ascii="Helvetica" w:hAnsi="Helvetica" w:cs="Times New Roman"/>
          <w:sz w:val="23"/>
          <w:szCs w:val="23"/>
        </w:rPr>
        <w:t xml:space="preserve"> </w:t>
      </w:r>
      <w:r w:rsidR="00EE260F">
        <w:rPr>
          <w:rFonts w:ascii="Helvetica" w:hAnsi="Helvetica" w:cs="Times New Roman"/>
          <w:sz w:val="23"/>
          <w:szCs w:val="23"/>
        </w:rPr>
        <w:lastRenderedPageBreak/>
        <w:t xml:space="preserve">Individual Assessments shall be allocated separately to each Lot based on the costs incurred by the Association. </w:t>
      </w:r>
    </w:p>
    <w:p w14:paraId="66DCFC3A" w14:textId="72E03639" w:rsidR="00562411" w:rsidRPr="00B85741" w:rsidRDefault="00562411" w:rsidP="00B85741">
      <w:pPr>
        <w:spacing w:after="120" w:line="240" w:lineRule="auto"/>
        <w:jc w:val="both"/>
        <w:rPr>
          <w:rFonts w:ascii="Helvetica" w:hAnsi="Helvetica" w:cs="Times New Roman"/>
          <w:sz w:val="23"/>
          <w:szCs w:val="23"/>
        </w:rPr>
      </w:pPr>
      <w:r w:rsidRPr="00B85741">
        <w:rPr>
          <w:rFonts w:ascii="Helvetica" w:hAnsi="Helvetica" w:cs="Times New Roman"/>
          <w:sz w:val="23"/>
          <w:szCs w:val="23"/>
        </w:rPr>
        <w:tab/>
        <w:t>5.9.</w:t>
      </w:r>
      <w:r w:rsidRPr="00B85741">
        <w:rPr>
          <w:rFonts w:ascii="Helvetica" w:hAnsi="Helvetica" w:cs="Times New Roman"/>
          <w:sz w:val="23"/>
          <w:szCs w:val="23"/>
        </w:rPr>
        <w:tab/>
      </w:r>
      <w:r w:rsidRPr="00B85741">
        <w:rPr>
          <w:rFonts w:ascii="Helvetica" w:hAnsi="Helvetica" w:cs="Times New Roman"/>
          <w:b/>
          <w:sz w:val="23"/>
          <w:szCs w:val="23"/>
          <w:u w:val="single"/>
        </w:rPr>
        <w:t>Application of Excess Assessments</w:t>
      </w:r>
      <w:r w:rsidRPr="006A630D">
        <w:rPr>
          <w:rFonts w:ascii="Helvetica" w:hAnsi="Helvetica" w:cs="Times New Roman"/>
          <w:sz w:val="23"/>
          <w:szCs w:val="23"/>
        </w:rPr>
        <w:t>.</w:t>
      </w:r>
      <w:r w:rsidRPr="00B85741">
        <w:rPr>
          <w:rFonts w:ascii="Helvetica" w:hAnsi="Helvetica" w:cs="Times New Roman"/>
          <w:sz w:val="23"/>
          <w:szCs w:val="23"/>
        </w:rPr>
        <w:t xml:space="preserve"> In the event the amount budgeted to meet Common Expenses for a particular fiscal year proves to be excessive in light of the actual Common Expenses, the Board in its discretion may apply the excess to reserves, credit the excess against future Assessments, or pay the excess to the Owners, </w:t>
      </w:r>
      <w:r w:rsidR="006C7A09">
        <w:rPr>
          <w:rFonts w:ascii="Helvetica" w:hAnsi="Helvetica" w:cs="Times New Roman"/>
          <w:sz w:val="23"/>
          <w:szCs w:val="23"/>
        </w:rPr>
        <w:t>as the Board deems appropriate.</w:t>
      </w:r>
      <w:r w:rsidRPr="00B85741">
        <w:rPr>
          <w:rFonts w:ascii="Helvetica" w:hAnsi="Helvetica" w:cs="Times New Roman"/>
          <w:sz w:val="23"/>
          <w:szCs w:val="23"/>
        </w:rPr>
        <w:t xml:space="preserve"> The decision of the Board s</w:t>
      </w:r>
      <w:r w:rsidR="006C7A09">
        <w:rPr>
          <w:rFonts w:ascii="Helvetica" w:hAnsi="Helvetica" w:cs="Times New Roman"/>
          <w:sz w:val="23"/>
          <w:szCs w:val="23"/>
        </w:rPr>
        <w:t>hall be binding and conclusive.</w:t>
      </w:r>
      <w:r w:rsidRPr="00B85741">
        <w:rPr>
          <w:rFonts w:ascii="Helvetica" w:hAnsi="Helvetica" w:cs="Times New Roman"/>
          <w:sz w:val="23"/>
          <w:szCs w:val="23"/>
        </w:rPr>
        <w:t xml:space="preserve"> In addition, the Association shall not be obligated to reduce the amount of Assessments in succeeding years if an e</w:t>
      </w:r>
      <w:r w:rsidR="00B85741" w:rsidRPr="00B85741">
        <w:rPr>
          <w:rFonts w:ascii="Helvetica" w:hAnsi="Helvetica" w:cs="Times New Roman"/>
          <w:sz w:val="23"/>
          <w:szCs w:val="23"/>
        </w:rPr>
        <w:t>xcess exists for a prior year.</w:t>
      </w:r>
    </w:p>
    <w:p w14:paraId="17B29945" w14:textId="1E8D1E92" w:rsidR="00562411" w:rsidRPr="00B85741" w:rsidRDefault="00562411" w:rsidP="00B85741">
      <w:pPr>
        <w:spacing w:after="120" w:line="240" w:lineRule="auto"/>
        <w:jc w:val="both"/>
        <w:rPr>
          <w:rFonts w:ascii="Helvetica" w:hAnsi="Helvetica" w:cs="Times New Roman"/>
          <w:sz w:val="23"/>
          <w:szCs w:val="23"/>
        </w:rPr>
      </w:pPr>
      <w:r w:rsidRPr="00B85741">
        <w:rPr>
          <w:rFonts w:ascii="Helvetica" w:hAnsi="Helvetica" w:cs="Times New Roman"/>
          <w:sz w:val="23"/>
          <w:szCs w:val="23"/>
        </w:rPr>
        <w:tab/>
        <w:t>5.10.</w:t>
      </w:r>
      <w:r w:rsidRPr="00B85741">
        <w:rPr>
          <w:rFonts w:ascii="Helvetica" w:hAnsi="Helvetica" w:cs="Times New Roman"/>
          <w:sz w:val="23"/>
          <w:szCs w:val="23"/>
        </w:rPr>
        <w:tab/>
      </w:r>
      <w:r w:rsidRPr="00B85741">
        <w:rPr>
          <w:rFonts w:ascii="Helvetica" w:hAnsi="Helvetica" w:cs="Times New Roman"/>
          <w:b/>
          <w:sz w:val="23"/>
          <w:szCs w:val="23"/>
          <w:u w:val="single"/>
        </w:rPr>
        <w:t>No Offsets</w:t>
      </w:r>
      <w:r w:rsidRPr="00B85741">
        <w:rPr>
          <w:rFonts w:ascii="Helvetica" w:hAnsi="Helvetica" w:cs="Times New Roman"/>
          <w:sz w:val="23"/>
          <w:szCs w:val="23"/>
        </w:rPr>
        <w:t>. All Assessments shall be payable in the amount specified by the Assessment and no offsets against such amount or withholding of any amount shall be permitted for any reason, including, without limitation, a claim that the Association</w:t>
      </w:r>
      <w:r w:rsidR="006C7A09">
        <w:rPr>
          <w:rFonts w:ascii="Helvetica" w:hAnsi="Helvetica" w:cs="Times New Roman"/>
          <w:sz w:val="23"/>
          <w:szCs w:val="23"/>
        </w:rPr>
        <w:t xml:space="preserve"> owes the Owner money, or t</w:t>
      </w:r>
      <w:r w:rsidR="00395990">
        <w:rPr>
          <w:rFonts w:ascii="Helvetica" w:hAnsi="Helvetica" w:cs="Times New Roman"/>
          <w:sz w:val="23"/>
          <w:szCs w:val="23"/>
        </w:rPr>
        <w:t>hat the Associa</w:t>
      </w:r>
      <w:r w:rsidR="006C7A09">
        <w:rPr>
          <w:rFonts w:ascii="Helvetica" w:hAnsi="Helvetica" w:cs="Times New Roman"/>
          <w:sz w:val="23"/>
          <w:szCs w:val="23"/>
        </w:rPr>
        <w:t>t</w:t>
      </w:r>
      <w:r w:rsidR="00395990">
        <w:rPr>
          <w:rFonts w:ascii="Helvetica" w:hAnsi="Helvetica" w:cs="Times New Roman"/>
          <w:sz w:val="23"/>
          <w:szCs w:val="23"/>
        </w:rPr>
        <w:t>i</w:t>
      </w:r>
      <w:r w:rsidR="006C7A09">
        <w:rPr>
          <w:rFonts w:ascii="Helvetica" w:hAnsi="Helvetica" w:cs="Times New Roman"/>
          <w:sz w:val="23"/>
          <w:szCs w:val="23"/>
        </w:rPr>
        <w:t>on</w:t>
      </w:r>
      <w:r w:rsidRPr="00B85741">
        <w:rPr>
          <w:rFonts w:ascii="Helvetica" w:hAnsi="Helvetica" w:cs="Times New Roman"/>
          <w:sz w:val="23"/>
          <w:szCs w:val="23"/>
        </w:rPr>
        <w:t xml:space="preserve"> is not properly exercising its duties and powers as provided i</w:t>
      </w:r>
      <w:r w:rsidR="00B85741" w:rsidRPr="00B85741">
        <w:rPr>
          <w:rFonts w:ascii="Helvetica" w:hAnsi="Helvetica" w:cs="Times New Roman"/>
          <w:sz w:val="23"/>
          <w:szCs w:val="23"/>
        </w:rPr>
        <w:t>n this Declaration.</w:t>
      </w:r>
    </w:p>
    <w:p w14:paraId="7AE94C24" w14:textId="6B74A3EA" w:rsidR="00562411" w:rsidRPr="00B85741" w:rsidRDefault="00562411" w:rsidP="00B85741">
      <w:pPr>
        <w:spacing w:after="120" w:line="240" w:lineRule="auto"/>
        <w:jc w:val="both"/>
        <w:rPr>
          <w:rFonts w:ascii="Helvetica" w:hAnsi="Helvetica" w:cs="Times New Roman"/>
          <w:sz w:val="23"/>
          <w:szCs w:val="23"/>
        </w:rPr>
      </w:pPr>
      <w:r w:rsidRPr="00B85741">
        <w:rPr>
          <w:rFonts w:ascii="Helvetica" w:hAnsi="Helvetica" w:cs="Times New Roman"/>
          <w:sz w:val="23"/>
          <w:szCs w:val="23"/>
        </w:rPr>
        <w:tab/>
        <w:t>5.11.</w:t>
      </w:r>
      <w:r w:rsidRPr="00B85741">
        <w:rPr>
          <w:rFonts w:ascii="Helvetica" w:hAnsi="Helvetica" w:cs="Times New Roman"/>
          <w:sz w:val="23"/>
          <w:szCs w:val="23"/>
        </w:rPr>
        <w:tab/>
      </w:r>
      <w:r w:rsidRPr="00B85741">
        <w:rPr>
          <w:rFonts w:ascii="Helvetica" w:hAnsi="Helvetica" w:cs="Times New Roman"/>
          <w:b/>
          <w:sz w:val="23"/>
          <w:szCs w:val="23"/>
          <w:u w:val="single"/>
        </w:rPr>
        <w:t>Certificate Regarding Payment</w:t>
      </w:r>
      <w:r w:rsidR="006C7A09">
        <w:rPr>
          <w:rFonts w:ascii="Helvetica" w:hAnsi="Helvetica" w:cs="Times New Roman"/>
          <w:sz w:val="23"/>
          <w:szCs w:val="23"/>
        </w:rPr>
        <w:t>. Upon the request of an</w:t>
      </w:r>
      <w:r w:rsidRPr="00B85741">
        <w:rPr>
          <w:rFonts w:ascii="Helvetica" w:hAnsi="Helvetica" w:cs="Times New Roman"/>
          <w:sz w:val="23"/>
          <w:szCs w:val="23"/>
        </w:rPr>
        <w:t xml:space="preserve"> Owner, prospective purchaser, mortgagee, or encumbrancer of a Lot, the Association shall issue a certificate stating whether or not all Assessments respecting such Lot are current and, if not,</w:t>
      </w:r>
      <w:r w:rsidR="006C7A09">
        <w:rPr>
          <w:rFonts w:ascii="Helvetica" w:hAnsi="Helvetica" w:cs="Times New Roman"/>
          <w:sz w:val="23"/>
          <w:szCs w:val="23"/>
        </w:rPr>
        <w:t xml:space="preserve"> the amount of the delinquency.</w:t>
      </w:r>
      <w:r w:rsidRPr="00B85741">
        <w:rPr>
          <w:rFonts w:ascii="Helvetica" w:hAnsi="Helvetica" w:cs="Times New Roman"/>
          <w:sz w:val="23"/>
          <w:szCs w:val="23"/>
        </w:rPr>
        <w:t xml:space="preserve"> Such certificate shall be conclusive in favor of all persons w</w:t>
      </w:r>
      <w:r w:rsidR="006C7A09">
        <w:rPr>
          <w:rFonts w:ascii="Helvetica" w:hAnsi="Helvetica" w:cs="Times New Roman"/>
          <w:sz w:val="23"/>
          <w:szCs w:val="23"/>
        </w:rPr>
        <w:t xml:space="preserve">ho in good faith rely thereon. </w:t>
      </w:r>
      <w:r w:rsidRPr="00B85741">
        <w:rPr>
          <w:rFonts w:ascii="Helvetica" w:hAnsi="Helvetica" w:cs="Times New Roman"/>
          <w:sz w:val="23"/>
          <w:szCs w:val="23"/>
        </w:rPr>
        <w:t xml:space="preserve">The Association may charge the requesting Owner, prospective purchaser, mortgagee, or encumbrancer of a Lot a reasonable fee </w:t>
      </w:r>
      <w:r w:rsidR="00847C78">
        <w:rPr>
          <w:rFonts w:ascii="Helvetica" w:hAnsi="Helvetica" w:cs="Times New Roman"/>
          <w:sz w:val="23"/>
          <w:szCs w:val="23"/>
        </w:rPr>
        <w:t xml:space="preserve">as permitted </w:t>
      </w:r>
      <w:r w:rsidR="00B85741" w:rsidRPr="00B85741">
        <w:rPr>
          <w:rFonts w:ascii="Helvetica" w:hAnsi="Helvetica" w:cs="Times New Roman"/>
          <w:sz w:val="23"/>
          <w:szCs w:val="23"/>
        </w:rPr>
        <w:t>in the Act.</w:t>
      </w:r>
    </w:p>
    <w:p w14:paraId="18068DA0" w14:textId="7A119350" w:rsidR="00562411" w:rsidRPr="00B85741" w:rsidRDefault="00562411" w:rsidP="00B85741">
      <w:pPr>
        <w:spacing w:after="120" w:line="240" w:lineRule="auto"/>
        <w:ind w:firstLine="648"/>
        <w:jc w:val="both"/>
        <w:rPr>
          <w:rFonts w:ascii="Helvetica" w:hAnsi="Helvetica" w:cs="Times New Roman"/>
          <w:sz w:val="23"/>
          <w:szCs w:val="23"/>
        </w:rPr>
      </w:pPr>
      <w:r w:rsidRPr="00B85741">
        <w:rPr>
          <w:rFonts w:ascii="Helvetica" w:hAnsi="Helvetica" w:cs="Times New Roman"/>
          <w:sz w:val="23"/>
          <w:szCs w:val="23"/>
        </w:rPr>
        <w:t>5.12.</w:t>
      </w:r>
      <w:r w:rsidRPr="00B85741">
        <w:rPr>
          <w:rFonts w:ascii="Helvetica" w:hAnsi="Helvetica" w:cs="Times New Roman"/>
          <w:sz w:val="23"/>
          <w:szCs w:val="23"/>
        </w:rPr>
        <w:tab/>
      </w:r>
      <w:r w:rsidRPr="00B85741">
        <w:rPr>
          <w:rFonts w:ascii="Helvetica" w:hAnsi="Helvetica" w:cs="Times New Roman"/>
          <w:b/>
          <w:sz w:val="23"/>
          <w:szCs w:val="23"/>
          <w:u w:val="single"/>
        </w:rPr>
        <w:t>Personal Obligation and Lien</w:t>
      </w:r>
      <w:r w:rsidR="006A630D">
        <w:rPr>
          <w:rFonts w:ascii="Helvetica" w:hAnsi="Helvetica" w:cs="Times New Roman"/>
          <w:sz w:val="23"/>
          <w:szCs w:val="23"/>
        </w:rPr>
        <w:t>.</w:t>
      </w:r>
      <w:r w:rsidRPr="00B85741">
        <w:rPr>
          <w:rFonts w:ascii="Helvetica" w:hAnsi="Helvetica" w:cs="Times New Roman"/>
          <w:sz w:val="23"/>
          <w:szCs w:val="23"/>
        </w:rPr>
        <w:t xml:space="preserve"> All </w:t>
      </w:r>
      <w:r w:rsidR="00847C78">
        <w:rPr>
          <w:rFonts w:ascii="Helvetica" w:hAnsi="Helvetica" w:cs="Times New Roman"/>
          <w:sz w:val="23"/>
          <w:szCs w:val="23"/>
        </w:rPr>
        <w:t xml:space="preserve">accordance </w:t>
      </w:r>
      <w:r w:rsidRPr="00B85741">
        <w:rPr>
          <w:rFonts w:ascii="Helvetica" w:hAnsi="Helvetica" w:cs="Times New Roman"/>
          <w:sz w:val="23"/>
          <w:szCs w:val="23"/>
        </w:rPr>
        <w:t xml:space="preserve">Assessments, together with any interest, late fees, </w:t>
      </w:r>
      <w:r w:rsidR="00ED1CDA">
        <w:rPr>
          <w:rFonts w:ascii="Helvetica" w:hAnsi="Helvetica" w:cs="Times New Roman"/>
          <w:sz w:val="23"/>
          <w:szCs w:val="23"/>
        </w:rPr>
        <w:t>collection costs, and attorney</w:t>
      </w:r>
      <w:r w:rsidRPr="00B85741">
        <w:rPr>
          <w:rFonts w:ascii="Helvetica" w:hAnsi="Helvetica" w:cs="Times New Roman"/>
          <w:sz w:val="23"/>
          <w:szCs w:val="23"/>
        </w:rPr>
        <w:t xml:space="preserve"> fees </w:t>
      </w:r>
      <w:r w:rsidR="00ED1CDA">
        <w:rPr>
          <w:rFonts w:ascii="Helvetica" w:hAnsi="Helvetica" w:cs="Times New Roman"/>
          <w:sz w:val="23"/>
          <w:szCs w:val="23"/>
        </w:rPr>
        <w:t>shall constitute</w:t>
      </w:r>
      <w:r w:rsidRPr="00B85741">
        <w:rPr>
          <w:rFonts w:ascii="Helvetica" w:hAnsi="Helvetica" w:cs="Times New Roman"/>
          <w:sz w:val="23"/>
          <w:szCs w:val="23"/>
        </w:rPr>
        <w:t xml:space="preserve"> and remain: (a) a charge and continuing lien upon the Lot with respect to which such Assessment is made; and (b) the personal obligation of the person who is the Owner of such Lot at the time the Assessment fall</w:t>
      </w:r>
      <w:r w:rsidR="00CB1936">
        <w:rPr>
          <w:rFonts w:ascii="Helvetica" w:hAnsi="Helvetica" w:cs="Times New Roman"/>
          <w:sz w:val="23"/>
          <w:szCs w:val="23"/>
        </w:rPr>
        <w:t>s due.</w:t>
      </w:r>
      <w:r w:rsidRPr="00B85741">
        <w:rPr>
          <w:rFonts w:ascii="Helvetica" w:hAnsi="Helvetica" w:cs="Times New Roman"/>
          <w:sz w:val="23"/>
          <w:szCs w:val="23"/>
        </w:rPr>
        <w:t xml:space="preserve"> No Owner may exempt himself or his Lot from liability for payment of Assessments by waiver of his rights concerning the Common Area</w:t>
      </w:r>
      <w:r w:rsidR="00CB1936">
        <w:rPr>
          <w:rFonts w:ascii="Helvetica" w:hAnsi="Helvetica" w:cs="Times New Roman"/>
          <w:sz w:val="23"/>
          <w:szCs w:val="23"/>
        </w:rPr>
        <w:t>s or by abandonment of his Lot.</w:t>
      </w:r>
      <w:r w:rsidRPr="00B85741">
        <w:rPr>
          <w:rFonts w:ascii="Helvetica" w:hAnsi="Helvetica" w:cs="Times New Roman"/>
          <w:sz w:val="23"/>
          <w:szCs w:val="23"/>
        </w:rPr>
        <w:t xml:space="preserve"> In a voluntary conveyance of a Lot, the grantee shall be jointly and severally liable with the grantor for all such unpaid Assessments, late payment fees, interest, and costs of collection, including reasonable attorneys’ fees, which shall be a charge on the Lot at the time of the conveyance, without prejudice to the grantee’s right to recover from the grantor the amounts paid by the grantee therefore.</w:t>
      </w:r>
    </w:p>
    <w:p w14:paraId="4FD84E50" w14:textId="74C13EFE" w:rsidR="00562411" w:rsidRPr="00B85741" w:rsidRDefault="00562411" w:rsidP="00B85741">
      <w:pPr>
        <w:spacing w:after="120" w:line="240" w:lineRule="auto"/>
        <w:ind w:right="72" w:firstLine="648"/>
        <w:jc w:val="both"/>
        <w:rPr>
          <w:rFonts w:ascii="Helvetica" w:hAnsi="Helvetica" w:cs="Times New Roman"/>
          <w:sz w:val="23"/>
          <w:szCs w:val="23"/>
        </w:rPr>
      </w:pPr>
      <w:r w:rsidRPr="00B85741">
        <w:rPr>
          <w:rFonts w:ascii="Helvetica" w:hAnsi="Helvetica" w:cs="Times New Roman"/>
          <w:sz w:val="23"/>
          <w:szCs w:val="23"/>
        </w:rPr>
        <w:t>5.13.</w:t>
      </w:r>
      <w:r w:rsidRPr="00B85741">
        <w:rPr>
          <w:rFonts w:ascii="Helvetica" w:hAnsi="Helvetica" w:cs="Times New Roman"/>
          <w:sz w:val="23"/>
          <w:szCs w:val="23"/>
        </w:rPr>
        <w:tab/>
      </w:r>
      <w:r w:rsidRPr="00B85741">
        <w:rPr>
          <w:rFonts w:ascii="Helvetica" w:hAnsi="Helvetica" w:cs="Times New Roman"/>
          <w:b/>
          <w:sz w:val="23"/>
          <w:szCs w:val="23"/>
          <w:u w:val="single"/>
        </w:rPr>
        <w:t>Billing and Collection Procedures</w:t>
      </w:r>
      <w:r w:rsidR="00F50597">
        <w:rPr>
          <w:rFonts w:ascii="Helvetica" w:hAnsi="Helvetica" w:cs="Times New Roman"/>
          <w:sz w:val="23"/>
          <w:szCs w:val="23"/>
        </w:rPr>
        <w:t xml:space="preserve">. </w:t>
      </w:r>
      <w:r w:rsidR="00F50597">
        <w:rPr>
          <w:rFonts w:ascii="Helvetica" w:hAnsi="Helvetica"/>
          <w:sz w:val="23"/>
          <w:szCs w:val="23"/>
        </w:rPr>
        <w:t xml:space="preserve">The Board </w:t>
      </w:r>
      <w:r w:rsidRPr="00B85741">
        <w:rPr>
          <w:rFonts w:ascii="Helvetica" w:hAnsi="Helvetica"/>
          <w:sz w:val="23"/>
          <w:szCs w:val="23"/>
        </w:rPr>
        <w:t>shall have the right to adopt Rul</w:t>
      </w:r>
      <w:r w:rsidR="006A630D">
        <w:rPr>
          <w:rFonts w:ascii="Helvetica" w:hAnsi="Helvetica"/>
          <w:sz w:val="23"/>
          <w:szCs w:val="23"/>
        </w:rPr>
        <w:t xml:space="preserve">es setting forth procedures for </w:t>
      </w:r>
      <w:r w:rsidRPr="00B85741">
        <w:rPr>
          <w:rFonts w:ascii="Helvetica" w:hAnsi="Helvetica"/>
          <w:sz w:val="23"/>
          <w:szCs w:val="23"/>
        </w:rPr>
        <w:t>the billing and collection of Assessments, provided that such procedures are not inconsist</w:t>
      </w:r>
      <w:r w:rsidR="00F50597">
        <w:rPr>
          <w:rFonts w:ascii="Helvetica" w:hAnsi="Helvetica"/>
          <w:sz w:val="23"/>
          <w:szCs w:val="23"/>
        </w:rPr>
        <w:t>ent with the provisions hereof.</w:t>
      </w:r>
      <w:r w:rsidRPr="00B85741">
        <w:rPr>
          <w:rFonts w:ascii="Helvetica" w:hAnsi="Helvetica"/>
          <w:sz w:val="23"/>
          <w:szCs w:val="23"/>
        </w:rPr>
        <w:t xml:space="preserve"> The failure of the Association to send a</w:t>
      </w:r>
      <w:r w:rsidR="00847C78">
        <w:rPr>
          <w:rFonts w:ascii="Helvetica" w:hAnsi="Helvetica"/>
          <w:sz w:val="23"/>
          <w:szCs w:val="23"/>
        </w:rPr>
        <w:t xml:space="preserve"> statement of reminder to pay</w:t>
      </w:r>
      <w:r w:rsidRPr="00B85741">
        <w:rPr>
          <w:rFonts w:ascii="Helvetica" w:hAnsi="Helvetica"/>
          <w:sz w:val="23"/>
          <w:szCs w:val="23"/>
        </w:rPr>
        <w:t xml:space="preserve"> to an Owner shall not relieve any Owner of liability for any Assessment or charge under this Declaration, but the Assessment lien therefore shall not be foreclosed or otherwise enforced until the Owner has been given not less than thirty (30) days written notice prior to such foreclosure or enforcement, at the address of the Owner on the records of the Association, of the Assessment or insta</w:t>
      </w:r>
      <w:r w:rsidR="00F50597">
        <w:rPr>
          <w:rFonts w:ascii="Helvetica" w:hAnsi="Helvetica"/>
          <w:sz w:val="23"/>
          <w:szCs w:val="23"/>
        </w:rPr>
        <w:t>llment and of the amount owing.</w:t>
      </w:r>
      <w:r w:rsidRPr="00B85741">
        <w:rPr>
          <w:rFonts w:ascii="Helvetica" w:hAnsi="Helvetica"/>
          <w:sz w:val="23"/>
          <w:szCs w:val="23"/>
        </w:rPr>
        <w:t xml:space="preserve"> Such notice may be given at any time prior to or aft</w:t>
      </w:r>
      <w:r w:rsidR="00F50597">
        <w:rPr>
          <w:rFonts w:ascii="Helvetica" w:hAnsi="Helvetica"/>
          <w:sz w:val="23"/>
          <w:szCs w:val="23"/>
        </w:rPr>
        <w:t>er delinquency of such payment.</w:t>
      </w:r>
      <w:r w:rsidRPr="00B85741">
        <w:rPr>
          <w:rFonts w:ascii="Helvetica" w:hAnsi="Helvetica"/>
          <w:sz w:val="23"/>
          <w:szCs w:val="23"/>
        </w:rPr>
        <w:t xml:space="preserve"> A copy of such notice may also be provided to the Occupant(s) of the Owner if the Owner is not a resident at the Project</w:t>
      </w:r>
      <w:r w:rsidR="00B85741" w:rsidRPr="00B85741">
        <w:rPr>
          <w:rFonts w:ascii="Helvetica" w:hAnsi="Helvetica"/>
          <w:sz w:val="23"/>
          <w:szCs w:val="23"/>
        </w:rPr>
        <w:t>.</w:t>
      </w:r>
    </w:p>
    <w:p w14:paraId="3ABFE4EC" w14:textId="68F1010E" w:rsidR="00562411" w:rsidRPr="00B85741" w:rsidRDefault="00562411" w:rsidP="00B85741">
      <w:pPr>
        <w:spacing w:after="120" w:line="240" w:lineRule="auto"/>
        <w:ind w:right="72" w:firstLine="648"/>
        <w:jc w:val="both"/>
        <w:rPr>
          <w:rFonts w:ascii="Helvetica" w:hAnsi="Helvetica" w:cs="Times New Roman"/>
          <w:sz w:val="23"/>
          <w:szCs w:val="23"/>
        </w:rPr>
      </w:pPr>
      <w:r w:rsidRPr="00B85741">
        <w:rPr>
          <w:rFonts w:ascii="Helvetica" w:hAnsi="Helvetica" w:cs="Times New Roman"/>
          <w:sz w:val="23"/>
          <w:szCs w:val="23"/>
        </w:rPr>
        <w:t>5.14.</w:t>
      </w:r>
      <w:r w:rsidRPr="00B85741">
        <w:rPr>
          <w:rFonts w:ascii="Helvetica" w:hAnsi="Helvetica" w:cs="Times New Roman"/>
          <w:sz w:val="23"/>
          <w:szCs w:val="23"/>
        </w:rPr>
        <w:tab/>
      </w:r>
      <w:r w:rsidRPr="00B85741">
        <w:rPr>
          <w:rFonts w:ascii="Helvetica" w:hAnsi="Helvetica" w:cs="Times New Roman"/>
          <w:b/>
          <w:sz w:val="23"/>
          <w:szCs w:val="23"/>
          <w:u w:val="single"/>
        </w:rPr>
        <w:t>Due Date and Delinquency</w:t>
      </w:r>
      <w:r w:rsidR="00F50597">
        <w:rPr>
          <w:rFonts w:ascii="Helvetica" w:hAnsi="Helvetica" w:cs="Times New Roman"/>
          <w:sz w:val="23"/>
          <w:szCs w:val="23"/>
        </w:rPr>
        <w:t>.</w:t>
      </w:r>
      <w:r w:rsidRPr="00B85741">
        <w:rPr>
          <w:rFonts w:ascii="Helvetica" w:hAnsi="Helvetica" w:cs="Times New Roman"/>
          <w:sz w:val="23"/>
          <w:szCs w:val="23"/>
        </w:rPr>
        <w:t xml:space="preserve"> Assessments shall be paid in a timely manner.  Payments are due in advance on the first day of the month or the first day of such other period established </w:t>
      </w:r>
      <w:r w:rsidR="00F50597">
        <w:rPr>
          <w:rFonts w:ascii="Helvetica" w:hAnsi="Helvetica" w:cs="Times New Roman"/>
          <w:sz w:val="23"/>
          <w:szCs w:val="23"/>
        </w:rPr>
        <w:t>for the payment of Assessments.</w:t>
      </w:r>
      <w:r w:rsidRPr="00B85741">
        <w:rPr>
          <w:rFonts w:ascii="Helvetica" w:hAnsi="Helvetica" w:cs="Times New Roman"/>
          <w:sz w:val="23"/>
          <w:szCs w:val="23"/>
        </w:rPr>
        <w:t xml:space="preserve"> Payments are delinquent if received </w:t>
      </w:r>
      <w:r w:rsidRPr="00B85741">
        <w:rPr>
          <w:rFonts w:ascii="Helvetica" w:hAnsi="Helvetica" w:cs="Times New Roman"/>
          <w:sz w:val="23"/>
          <w:szCs w:val="23"/>
        </w:rPr>
        <w:lastRenderedPageBreak/>
        <w:t>more than ten (10) days from</w:t>
      </w:r>
      <w:r w:rsidR="00F50597">
        <w:rPr>
          <w:rFonts w:ascii="Helvetica" w:hAnsi="Helvetica" w:cs="Times New Roman"/>
          <w:sz w:val="23"/>
          <w:szCs w:val="23"/>
        </w:rPr>
        <w:t xml:space="preserve"> the date that they became due.</w:t>
      </w:r>
      <w:r w:rsidRPr="00B85741">
        <w:rPr>
          <w:rFonts w:ascii="Helvetica" w:hAnsi="Helvetica" w:cs="Times New Roman"/>
          <w:sz w:val="23"/>
          <w:szCs w:val="23"/>
        </w:rPr>
        <w:t xml:space="preserve"> Whenever an Assessment is de</w:t>
      </w:r>
      <w:r w:rsidR="00F50597">
        <w:rPr>
          <w:rFonts w:ascii="Helvetica" w:hAnsi="Helvetica" w:cs="Times New Roman"/>
          <w:sz w:val="23"/>
          <w:szCs w:val="23"/>
        </w:rPr>
        <w:t>linquent, the Board</w:t>
      </w:r>
      <w:r w:rsidRPr="00B85741">
        <w:rPr>
          <w:rFonts w:ascii="Helvetica" w:hAnsi="Helvetica" w:cs="Times New Roman"/>
          <w:sz w:val="23"/>
          <w:szCs w:val="23"/>
        </w:rPr>
        <w:t xml:space="preserve"> may at its option invoke any one or more options or all of the sanctions grant</w:t>
      </w:r>
      <w:r w:rsidR="00B85741" w:rsidRPr="00B85741">
        <w:rPr>
          <w:rFonts w:ascii="Helvetica" w:hAnsi="Helvetica" w:cs="Times New Roman"/>
          <w:sz w:val="23"/>
          <w:szCs w:val="23"/>
        </w:rPr>
        <w:t>ed in this Article or the Act.</w:t>
      </w:r>
    </w:p>
    <w:p w14:paraId="0B0E40BE" w14:textId="19CD7B33" w:rsidR="00562411" w:rsidRPr="00B85741" w:rsidRDefault="00562411" w:rsidP="00B85741">
      <w:pPr>
        <w:spacing w:after="120" w:line="240" w:lineRule="auto"/>
        <w:ind w:right="72" w:firstLine="648"/>
        <w:jc w:val="both"/>
        <w:rPr>
          <w:rFonts w:ascii="Helvetica" w:hAnsi="Helvetica" w:cs="Times New Roman"/>
          <w:sz w:val="23"/>
          <w:szCs w:val="23"/>
        </w:rPr>
      </w:pPr>
      <w:r w:rsidRPr="00B85741">
        <w:rPr>
          <w:rFonts w:ascii="Helvetica" w:hAnsi="Helvetica" w:cs="Times New Roman"/>
          <w:sz w:val="23"/>
          <w:szCs w:val="23"/>
        </w:rPr>
        <w:t>5.15.</w:t>
      </w:r>
      <w:r w:rsidRPr="00B85741">
        <w:rPr>
          <w:rFonts w:ascii="Helvetica" w:hAnsi="Helvetica" w:cs="Times New Roman"/>
          <w:sz w:val="23"/>
          <w:szCs w:val="23"/>
        </w:rPr>
        <w:tab/>
      </w:r>
      <w:r w:rsidRPr="00B85741">
        <w:rPr>
          <w:rFonts w:ascii="Helvetica" w:hAnsi="Helvetica" w:cs="Times New Roman"/>
          <w:b/>
          <w:sz w:val="23"/>
          <w:szCs w:val="23"/>
          <w:u w:val="single"/>
        </w:rPr>
        <w:t>Collection Charge</w:t>
      </w:r>
      <w:r w:rsidR="00C22CDA">
        <w:rPr>
          <w:rFonts w:ascii="Helvetica" w:hAnsi="Helvetica" w:cs="Times New Roman"/>
          <w:b/>
          <w:sz w:val="23"/>
          <w:szCs w:val="23"/>
          <w:u w:val="single"/>
        </w:rPr>
        <w:t>s</w:t>
      </w:r>
      <w:r w:rsidR="00F50597">
        <w:rPr>
          <w:rFonts w:ascii="Helvetica" w:hAnsi="Helvetica" w:cs="Times New Roman"/>
          <w:sz w:val="23"/>
          <w:szCs w:val="23"/>
        </w:rPr>
        <w:t>.</w:t>
      </w:r>
      <w:r w:rsidRPr="00B85741">
        <w:rPr>
          <w:rFonts w:ascii="Helvetica" w:hAnsi="Helvetica" w:cs="Times New Roman"/>
          <w:sz w:val="23"/>
          <w:szCs w:val="23"/>
        </w:rPr>
        <w:t xml:space="preserve"> If </w:t>
      </w:r>
      <w:r w:rsidR="00F50597">
        <w:rPr>
          <w:rFonts w:ascii="Helvetica" w:hAnsi="Helvetica" w:cs="Times New Roman"/>
          <w:sz w:val="23"/>
          <w:szCs w:val="23"/>
        </w:rPr>
        <w:t>the Association does not otherwise adopt or establish billing and collection procedures in the Rules, the following shall apply. D</w:t>
      </w:r>
      <w:r w:rsidRPr="00B85741">
        <w:rPr>
          <w:rFonts w:ascii="Helvetica" w:hAnsi="Helvetica" w:cs="Times New Roman"/>
          <w:sz w:val="23"/>
          <w:szCs w:val="23"/>
        </w:rPr>
        <w:t>elinquent</w:t>
      </w:r>
      <w:r w:rsidR="00F50597">
        <w:rPr>
          <w:rFonts w:ascii="Helvetica" w:hAnsi="Helvetica" w:cs="Times New Roman"/>
          <w:sz w:val="23"/>
          <w:szCs w:val="23"/>
        </w:rPr>
        <w:t xml:space="preserve"> accounts shall be charged a t</w:t>
      </w:r>
      <w:r w:rsidR="00847C78">
        <w:rPr>
          <w:rFonts w:ascii="Helvetica" w:hAnsi="Helvetica" w:cs="Times New Roman"/>
          <w:sz w:val="23"/>
          <w:szCs w:val="23"/>
        </w:rPr>
        <w:t>en</w:t>
      </w:r>
      <w:r w:rsidR="00F50597">
        <w:rPr>
          <w:rFonts w:ascii="Helvetica" w:hAnsi="Helvetica" w:cs="Times New Roman"/>
          <w:sz w:val="23"/>
          <w:szCs w:val="23"/>
        </w:rPr>
        <w:t xml:space="preserve"> dollar ($</w:t>
      </w:r>
      <w:r w:rsidR="00847C78">
        <w:rPr>
          <w:rFonts w:ascii="Helvetica" w:hAnsi="Helvetica" w:cs="Times New Roman"/>
          <w:sz w:val="23"/>
          <w:szCs w:val="23"/>
        </w:rPr>
        <w:t>10</w:t>
      </w:r>
      <w:r w:rsidR="00F50597">
        <w:rPr>
          <w:rFonts w:ascii="Helvetica" w:hAnsi="Helvetica" w:cs="Times New Roman"/>
          <w:sz w:val="23"/>
          <w:szCs w:val="23"/>
        </w:rPr>
        <w:t xml:space="preserve">) late fee each month until the Owner’s account (including all </w:t>
      </w:r>
      <w:r w:rsidR="00C22CDA">
        <w:rPr>
          <w:rFonts w:ascii="Helvetica" w:hAnsi="Helvetica" w:cs="Times New Roman"/>
          <w:sz w:val="23"/>
          <w:szCs w:val="23"/>
        </w:rPr>
        <w:t>late fees, interest</w:t>
      </w:r>
      <w:r w:rsidR="00DC5143">
        <w:rPr>
          <w:rFonts w:ascii="Helvetica" w:hAnsi="Helvetica" w:cs="Times New Roman"/>
          <w:sz w:val="23"/>
          <w:szCs w:val="23"/>
        </w:rPr>
        <w:t xml:space="preserve">, </w:t>
      </w:r>
      <w:r w:rsidR="00F50597">
        <w:rPr>
          <w:rFonts w:ascii="Helvetica" w:hAnsi="Helvetica" w:cs="Times New Roman"/>
          <w:sz w:val="23"/>
          <w:szCs w:val="23"/>
        </w:rPr>
        <w:t>collection</w:t>
      </w:r>
      <w:r w:rsidR="00F50597" w:rsidRPr="00B85741">
        <w:rPr>
          <w:rFonts w:ascii="Helvetica" w:hAnsi="Helvetica" w:cs="Times New Roman"/>
          <w:sz w:val="23"/>
          <w:szCs w:val="23"/>
        </w:rPr>
        <w:t xml:space="preserve"> costs, and atto</w:t>
      </w:r>
      <w:r w:rsidR="00DC5143">
        <w:rPr>
          <w:rFonts w:ascii="Helvetica" w:hAnsi="Helvetica" w:cs="Times New Roman"/>
          <w:sz w:val="23"/>
          <w:szCs w:val="23"/>
        </w:rPr>
        <w:t>rney</w:t>
      </w:r>
      <w:r w:rsidR="006053D1">
        <w:rPr>
          <w:rFonts w:ascii="Helvetica" w:hAnsi="Helvetica" w:cs="Times New Roman"/>
          <w:sz w:val="23"/>
          <w:szCs w:val="23"/>
        </w:rPr>
        <w:t xml:space="preserve"> fees)</w:t>
      </w:r>
      <w:r w:rsidR="00F50597" w:rsidRPr="00B85741">
        <w:rPr>
          <w:rFonts w:ascii="Helvetica" w:hAnsi="Helvetica" w:cs="Times New Roman"/>
          <w:sz w:val="23"/>
          <w:szCs w:val="23"/>
        </w:rPr>
        <w:t xml:space="preserve"> is paid in full</w:t>
      </w:r>
      <w:r w:rsidR="006053D1">
        <w:rPr>
          <w:rFonts w:ascii="Helvetica" w:hAnsi="Helvetica" w:cs="Times New Roman"/>
          <w:sz w:val="23"/>
          <w:szCs w:val="23"/>
        </w:rPr>
        <w:t>. I</w:t>
      </w:r>
      <w:r w:rsidR="00F50597">
        <w:rPr>
          <w:rFonts w:ascii="Helvetica" w:hAnsi="Helvetica" w:cs="Times New Roman"/>
          <w:sz w:val="23"/>
          <w:szCs w:val="23"/>
        </w:rPr>
        <w:t xml:space="preserve">nterest </w:t>
      </w:r>
      <w:r w:rsidRPr="00B85741">
        <w:rPr>
          <w:rFonts w:ascii="Helvetica" w:hAnsi="Helvetica" w:cs="Times New Roman"/>
          <w:sz w:val="23"/>
          <w:szCs w:val="23"/>
        </w:rPr>
        <w:t xml:space="preserve">may </w:t>
      </w:r>
      <w:r w:rsidR="00F50597">
        <w:rPr>
          <w:rFonts w:ascii="Helvetica" w:hAnsi="Helvetica" w:cs="Times New Roman"/>
          <w:sz w:val="23"/>
          <w:szCs w:val="23"/>
        </w:rPr>
        <w:t xml:space="preserve">accrue on all unpaid balances </w:t>
      </w:r>
      <w:r w:rsidRPr="00B85741">
        <w:rPr>
          <w:rFonts w:ascii="Helvetica" w:hAnsi="Helvetica" w:cs="Times New Roman"/>
          <w:sz w:val="23"/>
          <w:szCs w:val="23"/>
        </w:rPr>
        <w:t>at the rate of eig</w:t>
      </w:r>
      <w:r w:rsidR="00F50597">
        <w:rPr>
          <w:rFonts w:ascii="Helvetica" w:hAnsi="Helvetica" w:cs="Times New Roman"/>
          <w:sz w:val="23"/>
          <w:szCs w:val="23"/>
        </w:rPr>
        <w:t>hteen percent (18%) per annum. C</w:t>
      </w:r>
      <w:r w:rsidR="00C22CDA">
        <w:rPr>
          <w:rFonts w:ascii="Helvetica" w:hAnsi="Helvetica" w:cs="Times New Roman"/>
          <w:sz w:val="23"/>
          <w:szCs w:val="23"/>
        </w:rPr>
        <w:t>ollection costs</w:t>
      </w:r>
      <w:r w:rsidRPr="00B85741">
        <w:rPr>
          <w:rFonts w:ascii="Helvetica" w:hAnsi="Helvetica" w:cs="Times New Roman"/>
          <w:sz w:val="23"/>
          <w:szCs w:val="23"/>
        </w:rPr>
        <w:t xml:space="preserve">, interest, and/or late fees shall constitute part of the </w:t>
      </w:r>
      <w:r w:rsidR="00F50597">
        <w:rPr>
          <w:rFonts w:ascii="Helvetica" w:hAnsi="Helvetica" w:cs="Times New Roman"/>
          <w:sz w:val="23"/>
          <w:szCs w:val="23"/>
        </w:rPr>
        <w:t>Assessment lien provided above until paid.</w:t>
      </w:r>
      <w:r w:rsidRPr="00B85741">
        <w:rPr>
          <w:rFonts w:ascii="Helvetica" w:hAnsi="Helvetica" w:cs="Times New Roman"/>
          <w:sz w:val="23"/>
          <w:szCs w:val="23"/>
        </w:rPr>
        <w:t xml:space="preserve"> </w:t>
      </w:r>
    </w:p>
    <w:p w14:paraId="0A212FC3" w14:textId="0E47C460" w:rsidR="00562411" w:rsidRPr="00B85741" w:rsidRDefault="00562411" w:rsidP="00B85741">
      <w:pPr>
        <w:spacing w:after="120" w:line="240" w:lineRule="auto"/>
        <w:ind w:right="72" w:firstLine="648"/>
        <w:jc w:val="both"/>
        <w:rPr>
          <w:rFonts w:ascii="Helvetica" w:hAnsi="Helvetica" w:cs="Times New Roman"/>
          <w:sz w:val="23"/>
          <w:szCs w:val="23"/>
        </w:rPr>
      </w:pPr>
      <w:r w:rsidRPr="00B85741">
        <w:rPr>
          <w:rFonts w:ascii="Helvetica" w:hAnsi="Helvetica" w:cs="Times New Roman"/>
          <w:sz w:val="23"/>
          <w:szCs w:val="23"/>
        </w:rPr>
        <w:t>5.16.</w:t>
      </w:r>
      <w:r w:rsidRPr="00B85741">
        <w:rPr>
          <w:rFonts w:ascii="Helvetica" w:hAnsi="Helvetica" w:cs="Times New Roman"/>
          <w:sz w:val="23"/>
          <w:szCs w:val="23"/>
        </w:rPr>
        <w:tab/>
      </w:r>
      <w:r w:rsidRPr="00B85741">
        <w:rPr>
          <w:rFonts w:ascii="Helvetica" w:hAnsi="Helvetica" w:cs="Times New Roman"/>
          <w:b/>
          <w:sz w:val="23"/>
          <w:szCs w:val="23"/>
          <w:u w:val="single"/>
        </w:rPr>
        <w:t>Collection Action at Law</w:t>
      </w:r>
      <w:r w:rsidRPr="00E77D72">
        <w:rPr>
          <w:rFonts w:ascii="Helvetica" w:hAnsi="Helvetica" w:cs="Times New Roman"/>
          <w:sz w:val="23"/>
          <w:szCs w:val="23"/>
        </w:rPr>
        <w:t>.</w:t>
      </w:r>
      <w:r w:rsidRPr="00B85741">
        <w:rPr>
          <w:rFonts w:ascii="Helvetica" w:hAnsi="Helvetica" w:cs="Times New Roman"/>
          <w:sz w:val="23"/>
          <w:szCs w:val="23"/>
        </w:rPr>
        <w:t xml:space="preserve"> The Association may exercise any or all of the following remedies to collect delinquent Assessments:</w:t>
      </w:r>
    </w:p>
    <w:p w14:paraId="353F6D91" w14:textId="4F62AC59" w:rsidR="00562411" w:rsidRPr="00B85741" w:rsidRDefault="00562411" w:rsidP="00C6356A">
      <w:pPr>
        <w:pStyle w:val="Style16"/>
        <w:numPr>
          <w:ilvl w:val="0"/>
          <w:numId w:val="9"/>
        </w:numPr>
        <w:spacing w:after="120"/>
        <w:ind w:right="0" w:firstLine="630"/>
        <w:rPr>
          <w:rFonts w:ascii="Helvetica" w:hAnsi="Helvetica"/>
          <w:sz w:val="23"/>
          <w:szCs w:val="23"/>
        </w:rPr>
      </w:pPr>
      <w:r w:rsidRPr="00B85741">
        <w:rPr>
          <w:rFonts w:ascii="Helvetica" w:hAnsi="Helvetica"/>
          <w:sz w:val="23"/>
          <w:szCs w:val="23"/>
        </w:rPr>
        <w:t>The Association may suspend such Owner’</w:t>
      </w:r>
      <w:r w:rsidR="00B85741" w:rsidRPr="00B85741">
        <w:rPr>
          <w:rFonts w:ascii="Helvetica" w:hAnsi="Helvetica"/>
          <w:sz w:val="23"/>
          <w:szCs w:val="23"/>
        </w:rPr>
        <w:t>s voting rights.</w:t>
      </w:r>
    </w:p>
    <w:p w14:paraId="0CE57E87" w14:textId="4C81B799" w:rsidR="00562411" w:rsidRPr="00B85741" w:rsidRDefault="00562411" w:rsidP="00C6356A">
      <w:pPr>
        <w:pStyle w:val="Style16"/>
        <w:numPr>
          <w:ilvl w:val="0"/>
          <w:numId w:val="9"/>
        </w:numPr>
        <w:spacing w:after="120"/>
        <w:ind w:right="0" w:firstLine="630"/>
        <w:rPr>
          <w:rFonts w:ascii="Helvetica" w:hAnsi="Helvetica"/>
          <w:sz w:val="23"/>
          <w:szCs w:val="23"/>
        </w:rPr>
      </w:pPr>
      <w:r w:rsidRPr="00B85741">
        <w:rPr>
          <w:rFonts w:ascii="Helvetica" w:hAnsi="Helvetica"/>
          <w:noProof/>
          <w:sz w:val="23"/>
          <w:szCs w:val="23"/>
        </w:rPr>
        <mc:AlternateContent>
          <mc:Choice Requires="wps">
            <w:drawing>
              <wp:anchor distT="0" distB="0" distL="0" distR="0" simplePos="0" relativeHeight="251674624" behindDoc="0" locked="0" layoutInCell="0" allowOverlap="1" wp14:anchorId="43DE2CD9" wp14:editId="3D6B4D2F">
                <wp:simplePos x="0" y="0"/>
                <wp:positionH relativeFrom="page">
                  <wp:posOffset>445135</wp:posOffset>
                </wp:positionH>
                <wp:positionV relativeFrom="page">
                  <wp:posOffset>4686300</wp:posOffset>
                </wp:positionV>
                <wp:extent cx="35560" cy="168910"/>
                <wp:effectExtent l="0" t="0" r="2540" b="2540"/>
                <wp:wrapThrough wrapText="bothSides">
                  <wp:wrapPolygon edited="0">
                    <wp:start x="0" y="0"/>
                    <wp:lineTo x="0" y="19489"/>
                    <wp:lineTo x="11571" y="19489"/>
                    <wp:lineTo x="1157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689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D513C52" w14:textId="77777777" w:rsidR="00B3663D" w:rsidRDefault="00B3663D" w:rsidP="005624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E2CD9" id="_x0000_t202" coordsize="21600,21600" o:spt="202" path="m0,0l0,21600,21600,21600,21600,0xe">
                <v:stroke joinstyle="miter"/>
                <v:path gradientshapeok="t" o:connecttype="rect"/>
              </v:shapetype>
              <v:shape id="Text_x0020_Box_x0020_17" o:spid="_x0000_s1026" type="#_x0000_t202" style="position:absolute;left:0;text-align:left;margin-left:35.05pt;margin-top:369pt;width:2.8pt;height:13.3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" o:allowincell="f" filled="f" stroked="f">
                <v:textbox inset="0,0,0,0">
                  <w:txbxContent>
                    <w:p w14:paraId="0D513C52" w14:textId="77777777" w:rsidR="00B3663D" w:rsidRDefault="00B3663D" w:rsidP="00562411"/>
                  </w:txbxContent>
                </v:textbox>
                <w10:wrap type="through" anchorx="page" anchory="page"/>
              </v:shape>
            </w:pict>
          </mc:Fallback>
        </mc:AlternateContent>
      </w:r>
      <w:r w:rsidRPr="00B85741">
        <w:rPr>
          <w:rFonts w:ascii="Helvetica" w:hAnsi="Helvetica"/>
          <w:sz w:val="23"/>
          <w:szCs w:val="23"/>
        </w:rPr>
        <w:t xml:space="preserve">The Association shall have a lien against each Lot for any Assessment levied against </w:t>
      </w:r>
      <w:r w:rsidRPr="00B85741">
        <w:rPr>
          <w:rFonts w:ascii="Helvetica" w:hAnsi="Helvetica"/>
          <w:spacing w:val="-2"/>
          <w:sz w:val="23"/>
          <w:szCs w:val="23"/>
        </w:rPr>
        <w:t>the</w:t>
      </w:r>
      <w:r w:rsidRPr="00B85741">
        <w:rPr>
          <w:rFonts w:ascii="Helvetica" w:hAnsi="Helvetica"/>
          <w:sz w:val="23"/>
          <w:szCs w:val="23"/>
        </w:rPr>
        <w:t xml:space="preserve"> </w:t>
      </w:r>
      <w:r w:rsidRPr="00B85741">
        <w:rPr>
          <w:rFonts w:ascii="Helvetica" w:hAnsi="Helvetica"/>
          <w:spacing w:val="4"/>
          <w:sz w:val="23"/>
          <w:szCs w:val="23"/>
        </w:rPr>
        <w:t xml:space="preserve">Lot and any </w:t>
      </w:r>
      <w:r w:rsidRPr="00B85741">
        <w:rPr>
          <w:rFonts w:ascii="Helvetica" w:hAnsi="Helvetica"/>
          <w:spacing w:val="-2"/>
          <w:sz w:val="23"/>
          <w:szCs w:val="23"/>
        </w:rPr>
        <w:t>fines or other charges imposed under this Declaration or the Bylaws against the Owner</w:t>
      </w:r>
      <w:r w:rsidRPr="00B85741">
        <w:rPr>
          <w:rFonts w:ascii="Helvetica" w:hAnsi="Helvetica"/>
          <w:sz w:val="23"/>
          <w:szCs w:val="23"/>
        </w:rPr>
        <w:t xml:space="preserve"> of the Lot from the date on which the Assessment, </w:t>
      </w:r>
      <w:r w:rsidRPr="00B85741">
        <w:rPr>
          <w:rFonts w:ascii="Helvetica" w:hAnsi="Helvetica"/>
          <w:spacing w:val="4"/>
          <w:sz w:val="23"/>
          <w:szCs w:val="23"/>
        </w:rPr>
        <w:t xml:space="preserve">fine, </w:t>
      </w:r>
      <w:r w:rsidRPr="00B85741">
        <w:rPr>
          <w:rFonts w:ascii="Helvetica" w:hAnsi="Helvetica"/>
          <w:sz w:val="23"/>
          <w:szCs w:val="23"/>
        </w:rPr>
        <w:t xml:space="preserve">or charge is due. </w:t>
      </w:r>
      <w:r w:rsidR="009920DC">
        <w:rPr>
          <w:rFonts w:ascii="Helvetica" w:hAnsi="Helvetica"/>
          <w:sz w:val="23"/>
          <w:szCs w:val="23"/>
        </w:rPr>
        <w:t xml:space="preserve">This lien shall arise and be perfected as of the date of the recording of this Declaration. </w:t>
      </w:r>
      <w:r w:rsidRPr="00B85741">
        <w:rPr>
          <w:rFonts w:ascii="Helvetica" w:hAnsi="Helvetica"/>
          <w:sz w:val="23"/>
          <w:szCs w:val="23"/>
        </w:rPr>
        <w:t xml:space="preserve">At any time, any Assessment or installment thereof is delinquent, the Association, by and through its Board or </w:t>
      </w:r>
      <w:r w:rsidRPr="00B85741">
        <w:rPr>
          <w:rFonts w:ascii="Helvetica" w:hAnsi="Helvetica"/>
          <w:spacing w:val="4"/>
          <w:sz w:val="23"/>
          <w:szCs w:val="23"/>
        </w:rPr>
        <w:t xml:space="preserve">any </w:t>
      </w:r>
      <w:r w:rsidRPr="00B85741">
        <w:rPr>
          <w:rFonts w:ascii="Helvetica" w:hAnsi="Helvetica"/>
          <w:sz w:val="23"/>
          <w:szCs w:val="23"/>
        </w:rPr>
        <w:t xml:space="preserve">Manager, may file a notice of lien in the deed </w:t>
      </w:r>
      <w:r w:rsidRPr="00B85741">
        <w:rPr>
          <w:rFonts w:ascii="Helvetica" w:hAnsi="Helvetica"/>
          <w:spacing w:val="-2"/>
          <w:sz w:val="23"/>
          <w:szCs w:val="23"/>
        </w:rPr>
        <w:t xml:space="preserve">records of </w:t>
      </w:r>
      <w:r w:rsidR="00B83CE3">
        <w:rPr>
          <w:rFonts w:ascii="Helvetica" w:hAnsi="Helvetica"/>
          <w:spacing w:val="-2"/>
          <w:sz w:val="23"/>
          <w:szCs w:val="23"/>
        </w:rPr>
        <w:t>Salt Lake</w:t>
      </w:r>
      <w:r w:rsidR="00432331">
        <w:rPr>
          <w:rFonts w:ascii="Helvetica" w:hAnsi="Helvetica"/>
          <w:spacing w:val="-2"/>
          <w:sz w:val="23"/>
          <w:szCs w:val="23"/>
        </w:rPr>
        <w:t xml:space="preserve"> County,</w:t>
      </w:r>
      <w:r w:rsidRPr="00B85741">
        <w:rPr>
          <w:rFonts w:ascii="Helvetica" w:hAnsi="Helvetica"/>
          <w:spacing w:val="-2"/>
          <w:sz w:val="23"/>
          <w:szCs w:val="23"/>
        </w:rPr>
        <w:t xml:space="preserve"> against the Lot with respect to which the delinquen</w:t>
      </w:r>
      <w:r w:rsidR="006053D1">
        <w:rPr>
          <w:rFonts w:ascii="Helvetica" w:hAnsi="Helvetica"/>
          <w:spacing w:val="-2"/>
          <w:sz w:val="23"/>
          <w:szCs w:val="23"/>
        </w:rPr>
        <w:t>cy pertains.</w:t>
      </w:r>
      <w:r w:rsidRPr="00B85741">
        <w:rPr>
          <w:rFonts w:ascii="Helvetica" w:hAnsi="Helvetica"/>
          <w:spacing w:val="-2"/>
          <w:sz w:val="23"/>
          <w:szCs w:val="23"/>
        </w:rPr>
        <w:t xml:space="preserve"> Once</w:t>
      </w:r>
      <w:r w:rsidRPr="00B85741">
        <w:rPr>
          <w:rFonts w:ascii="Helvetica" w:hAnsi="Helvetica"/>
          <w:sz w:val="23"/>
          <w:szCs w:val="23"/>
        </w:rPr>
        <w:t xml:space="preserve"> </w:t>
      </w:r>
      <w:r w:rsidRPr="00B85741">
        <w:rPr>
          <w:rFonts w:ascii="Helvetica" w:hAnsi="Helvetica"/>
          <w:spacing w:val="-2"/>
          <w:sz w:val="23"/>
          <w:szCs w:val="23"/>
        </w:rPr>
        <w:t>filed, such lien shall accumulate</w:t>
      </w:r>
      <w:r w:rsidRPr="00B85741">
        <w:rPr>
          <w:rFonts w:ascii="Helvetica" w:hAnsi="Helvetica"/>
          <w:sz w:val="23"/>
          <w:szCs w:val="23"/>
        </w:rPr>
        <w:t xml:space="preserve"> </w:t>
      </w:r>
      <w:r w:rsidRPr="00B85741">
        <w:rPr>
          <w:rFonts w:ascii="Helvetica" w:hAnsi="Helvetica"/>
          <w:spacing w:val="2"/>
          <w:sz w:val="23"/>
          <w:szCs w:val="23"/>
        </w:rPr>
        <w:t xml:space="preserve">all </w:t>
      </w:r>
      <w:r w:rsidRPr="00B85741">
        <w:rPr>
          <w:rFonts w:ascii="Helvetica" w:hAnsi="Helvetica"/>
          <w:spacing w:val="14"/>
          <w:sz w:val="23"/>
          <w:szCs w:val="23"/>
        </w:rPr>
        <w:t xml:space="preserve">future </w:t>
      </w:r>
      <w:r w:rsidRPr="00B85741">
        <w:rPr>
          <w:rFonts w:ascii="Helvetica" w:hAnsi="Helvetica"/>
          <w:spacing w:val="-2"/>
          <w:sz w:val="23"/>
          <w:szCs w:val="23"/>
        </w:rPr>
        <w:t xml:space="preserve">Assessments or installments, interest, late fees, penalties, fines, </w:t>
      </w:r>
      <w:r w:rsidR="00396071">
        <w:rPr>
          <w:rFonts w:ascii="Helvetica" w:hAnsi="Helvetica"/>
          <w:spacing w:val="-2"/>
          <w:sz w:val="23"/>
          <w:szCs w:val="23"/>
        </w:rPr>
        <w:t>attorney</w:t>
      </w:r>
      <w:r w:rsidRPr="00B85741">
        <w:rPr>
          <w:rFonts w:ascii="Helvetica" w:hAnsi="Helvetica"/>
          <w:spacing w:val="-2"/>
          <w:sz w:val="23"/>
          <w:szCs w:val="23"/>
        </w:rPr>
        <w:t xml:space="preserve"> fees, and other appropriate costs properly chargeable to an Owner by the Association, until</w:t>
      </w:r>
      <w:r w:rsidRPr="00B85741">
        <w:rPr>
          <w:rFonts w:ascii="Helvetica" w:hAnsi="Helvetica"/>
          <w:sz w:val="23"/>
          <w:szCs w:val="23"/>
        </w:rPr>
        <w:t xml:space="preserve"> </w:t>
      </w:r>
      <w:r w:rsidRPr="00B85741">
        <w:rPr>
          <w:rFonts w:ascii="Helvetica" w:hAnsi="Helvetica"/>
          <w:spacing w:val="-2"/>
          <w:sz w:val="23"/>
          <w:szCs w:val="23"/>
        </w:rPr>
        <w:t>such amounts are full</w:t>
      </w:r>
      <w:r w:rsidR="006053D1">
        <w:rPr>
          <w:rFonts w:ascii="Helvetica" w:hAnsi="Helvetica"/>
          <w:spacing w:val="-2"/>
          <w:sz w:val="23"/>
          <w:szCs w:val="23"/>
        </w:rPr>
        <w:t>y paid.</w:t>
      </w:r>
      <w:r w:rsidRPr="00B85741">
        <w:rPr>
          <w:rFonts w:ascii="Helvetica" w:hAnsi="Helvetica"/>
          <w:spacing w:val="-2"/>
          <w:sz w:val="23"/>
          <w:szCs w:val="23"/>
        </w:rPr>
        <w:t xml:space="preserve"> Said lien may be foreclosed at any time as allowed by law</w:t>
      </w:r>
      <w:r w:rsidR="006053D1">
        <w:rPr>
          <w:rFonts w:ascii="Helvetica" w:hAnsi="Helvetica"/>
          <w:sz w:val="23"/>
          <w:szCs w:val="23"/>
        </w:rPr>
        <w:t>.</w:t>
      </w:r>
      <w:r w:rsidRPr="00B85741">
        <w:rPr>
          <w:rFonts w:ascii="Helvetica" w:hAnsi="Helvetica"/>
          <w:sz w:val="23"/>
          <w:szCs w:val="23"/>
        </w:rPr>
        <w:t xml:space="preserve"> The lien of the Association shall be superior to all other </w:t>
      </w:r>
      <w:r w:rsidRPr="00B85741">
        <w:rPr>
          <w:rFonts w:ascii="Helvetica" w:hAnsi="Helvetica"/>
          <w:spacing w:val="-1"/>
          <w:sz w:val="23"/>
          <w:szCs w:val="23"/>
        </w:rPr>
        <w:t>liens and encumbrances except</w:t>
      </w:r>
      <w:r w:rsidR="006053D1">
        <w:rPr>
          <w:rFonts w:ascii="Helvetica" w:hAnsi="Helvetica"/>
          <w:spacing w:val="-1"/>
          <w:sz w:val="23"/>
          <w:szCs w:val="23"/>
        </w:rPr>
        <w:t>:</w:t>
      </w:r>
      <w:r w:rsidRPr="00B85741">
        <w:rPr>
          <w:rFonts w:ascii="Helvetica" w:hAnsi="Helvetica"/>
          <w:spacing w:val="-1"/>
          <w:sz w:val="23"/>
          <w:szCs w:val="23"/>
        </w:rPr>
        <w:t xml:space="preserve"> a lien or encumbrance recorded before the original Declaration was recorded; a first or second security interest on the Lot secured by a mortgage or trust deed that is recorded before </w:t>
      </w:r>
      <w:r w:rsidRPr="00B85741">
        <w:rPr>
          <w:rFonts w:ascii="Helvetica" w:hAnsi="Helvetica"/>
          <w:sz w:val="23"/>
          <w:szCs w:val="23"/>
        </w:rPr>
        <w:t>the Association's notice of lien; or a lien for real estate taxes or other government</w:t>
      </w:r>
      <w:r w:rsidR="006053D1">
        <w:rPr>
          <w:rFonts w:ascii="Helvetica" w:hAnsi="Helvetica"/>
          <w:sz w:val="23"/>
          <w:szCs w:val="23"/>
        </w:rPr>
        <w:t>al assessments against the Lot.</w:t>
      </w:r>
      <w:r w:rsidRPr="00B85741">
        <w:rPr>
          <w:rFonts w:ascii="Helvetica" w:hAnsi="Helvetica"/>
          <w:sz w:val="23"/>
          <w:szCs w:val="23"/>
        </w:rPr>
        <w:t xml:space="preserve"> The </w:t>
      </w:r>
      <w:r w:rsidRPr="00B85741">
        <w:rPr>
          <w:rFonts w:ascii="Helvetica" w:hAnsi="Helvetica"/>
          <w:spacing w:val="-3"/>
          <w:sz w:val="23"/>
          <w:szCs w:val="23"/>
        </w:rPr>
        <w:t>Association through its duly authorized agents, may</w:t>
      </w:r>
      <w:r w:rsidRPr="00B85741">
        <w:rPr>
          <w:rFonts w:ascii="Helvetica" w:hAnsi="Helvetica"/>
          <w:b/>
          <w:bCs/>
          <w:spacing w:val="-2"/>
          <w:sz w:val="23"/>
          <w:szCs w:val="23"/>
        </w:rPr>
        <w:t xml:space="preserve"> </w:t>
      </w:r>
      <w:r w:rsidRPr="00B85741">
        <w:rPr>
          <w:rFonts w:ascii="Helvetica" w:hAnsi="Helvetica"/>
          <w:spacing w:val="-3"/>
          <w:sz w:val="23"/>
          <w:szCs w:val="23"/>
        </w:rPr>
        <w:t xml:space="preserve">bid on the Lot at any foreclosure sale, and may </w:t>
      </w:r>
      <w:r w:rsidRPr="00B85741">
        <w:rPr>
          <w:rFonts w:ascii="Helvetica" w:hAnsi="Helvetica"/>
          <w:sz w:val="23"/>
          <w:szCs w:val="23"/>
        </w:rPr>
        <w:t xml:space="preserve">acquire </w:t>
      </w:r>
      <w:r w:rsidRPr="00B85741">
        <w:rPr>
          <w:rFonts w:ascii="Helvetica" w:hAnsi="Helvetica"/>
          <w:spacing w:val="2"/>
          <w:sz w:val="23"/>
          <w:szCs w:val="23"/>
        </w:rPr>
        <w:t xml:space="preserve">and </w:t>
      </w:r>
      <w:r w:rsidRPr="00B85741">
        <w:rPr>
          <w:rFonts w:ascii="Helvetica" w:hAnsi="Helvetica"/>
          <w:sz w:val="23"/>
          <w:szCs w:val="23"/>
        </w:rPr>
        <w:t>hold, lease, mortgage, and convey the Lot.</w:t>
      </w:r>
    </w:p>
    <w:p w14:paraId="68E36C86" w14:textId="1203392C" w:rsidR="00562411" w:rsidRPr="00B85741" w:rsidRDefault="00562411" w:rsidP="00C6356A">
      <w:pPr>
        <w:widowControl w:val="0"/>
        <w:numPr>
          <w:ilvl w:val="0"/>
          <w:numId w:val="9"/>
        </w:numPr>
        <w:autoSpaceDE w:val="0"/>
        <w:autoSpaceDN w:val="0"/>
        <w:spacing w:after="120" w:line="240" w:lineRule="auto"/>
        <w:ind w:right="72" w:firstLine="630"/>
        <w:jc w:val="both"/>
        <w:rPr>
          <w:rFonts w:ascii="Helvetica" w:hAnsi="Helvetica" w:cs="Times New Roman"/>
          <w:sz w:val="23"/>
          <w:szCs w:val="23"/>
        </w:rPr>
      </w:pPr>
      <w:r w:rsidRPr="00B85741">
        <w:rPr>
          <w:rFonts w:ascii="Helvetica" w:hAnsi="Helvetica" w:cs="Times New Roman"/>
          <w:sz w:val="23"/>
          <w:szCs w:val="23"/>
        </w:rPr>
        <w:t xml:space="preserve">The Association may bring an action to recover a money judgment for unpaid </w:t>
      </w:r>
      <w:r w:rsidRPr="00B85741">
        <w:rPr>
          <w:rFonts w:ascii="Helvetica" w:hAnsi="Helvetica" w:cs="Times New Roman"/>
          <w:spacing w:val="-2"/>
          <w:sz w:val="23"/>
          <w:szCs w:val="23"/>
        </w:rPr>
        <w:t>Assessments, fines, and charges under this Declaration against the Lot Owner without foreclosing or waiving the lien described</w:t>
      </w:r>
      <w:r w:rsidRPr="00B85741">
        <w:rPr>
          <w:rFonts w:ascii="Helvetica" w:hAnsi="Helvetica" w:cs="Times New Roman"/>
          <w:sz w:val="23"/>
          <w:szCs w:val="23"/>
        </w:rPr>
        <w:t xml:space="preserve"> above. Recovery on any such action, however, shall operate to satisfy the lien, or the portion thereof, for which recovery is made.</w:t>
      </w:r>
    </w:p>
    <w:p w14:paraId="2F29FCD1" w14:textId="2E11F9B3" w:rsidR="00562411" w:rsidRPr="00B85741" w:rsidRDefault="00562411" w:rsidP="00C6356A">
      <w:pPr>
        <w:widowControl w:val="0"/>
        <w:numPr>
          <w:ilvl w:val="0"/>
          <w:numId w:val="9"/>
        </w:numPr>
        <w:autoSpaceDE w:val="0"/>
        <w:autoSpaceDN w:val="0"/>
        <w:spacing w:after="120" w:line="240" w:lineRule="auto"/>
        <w:ind w:firstLine="630"/>
        <w:jc w:val="both"/>
        <w:rPr>
          <w:rFonts w:ascii="Helvetica" w:hAnsi="Helvetica" w:cs="Times New Roman"/>
          <w:sz w:val="23"/>
          <w:szCs w:val="23"/>
        </w:rPr>
      </w:pPr>
      <w:r w:rsidRPr="00B85741">
        <w:rPr>
          <w:rFonts w:ascii="Helvetica" w:hAnsi="Helvetica" w:cs="Times New Roman"/>
          <w:sz w:val="23"/>
          <w:szCs w:val="23"/>
        </w:rPr>
        <w:t>If the delinquent Owner is leasing his Lot or any portion thereof, the Board may, at its option, so long as such default shall continue, demand and receive from any tenant of the Owner the rent due or becoming due and the payment of such rent to the Board shall discharge such tenant for rent due, and shall discharge the Owner for such Assessments to th</w:t>
      </w:r>
      <w:r w:rsidR="00B85741" w:rsidRPr="00B85741">
        <w:rPr>
          <w:rFonts w:ascii="Helvetica" w:hAnsi="Helvetica" w:cs="Times New Roman"/>
          <w:sz w:val="23"/>
          <w:szCs w:val="23"/>
        </w:rPr>
        <w:t>e extent of the amount so paid.</w:t>
      </w:r>
    </w:p>
    <w:p w14:paraId="11DA400E" w14:textId="33546BAE" w:rsidR="00562411" w:rsidRPr="00B85741" w:rsidRDefault="00562411" w:rsidP="00C6356A">
      <w:pPr>
        <w:pStyle w:val="ListParagraph"/>
        <w:widowControl w:val="0"/>
        <w:numPr>
          <w:ilvl w:val="0"/>
          <w:numId w:val="9"/>
        </w:numPr>
        <w:spacing w:after="120" w:line="240" w:lineRule="auto"/>
        <w:ind w:firstLine="630"/>
        <w:contextualSpacing w:val="0"/>
        <w:jc w:val="both"/>
        <w:rPr>
          <w:rFonts w:ascii="Helvetica" w:hAnsi="Helvetica" w:cs="Times New Roman"/>
          <w:sz w:val="23"/>
          <w:szCs w:val="23"/>
        </w:rPr>
      </w:pPr>
      <w:r w:rsidRPr="00B85741">
        <w:rPr>
          <w:rFonts w:ascii="Helvetica" w:hAnsi="Helvetica" w:cs="Times New Roman"/>
          <w:sz w:val="23"/>
          <w:szCs w:val="23"/>
        </w:rPr>
        <w:t>The Association may terminate utilities paid out of the Common Expense and the right to use the Common Areas.</w:t>
      </w:r>
    </w:p>
    <w:p w14:paraId="05F6D28B" w14:textId="4334C621" w:rsidR="00562411" w:rsidRPr="00B85741" w:rsidRDefault="00562411" w:rsidP="00C6356A">
      <w:pPr>
        <w:pStyle w:val="ListParagraph"/>
        <w:widowControl w:val="0"/>
        <w:numPr>
          <w:ilvl w:val="0"/>
          <w:numId w:val="9"/>
        </w:numPr>
        <w:spacing w:after="120" w:line="240" w:lineRule="auto"/>
        <w:ind w:firstLine="630"/>
        <w:contextualSpacing w:val="0"/>
        <w:jc w:val="both"/>
        <w:rPr>
          <w:rFonts w:ascii="Helvetica" w:hAnsi="Helvetica" w:cs="Times New Roman"/>
          <w:sz w:val="23"/>
          <w:szCs w:val="23"/>
        </w:rPr>
      </w:pPr>
      <w:r w:rsidRPr="00B85741">
        <w:rPr>
          <w:rFonts w:ascii="Helvetica" w:hAnsi="Helvetica" w:cs="Times New Roman"/>
          <w:sz w:val="23"/>
          <w:szCs w:val="23"/>
        </w:rPr>
        <w:t>Payments shall be credited first to collection costs (including attorney’s fees), then to interest and late fees, then to the oldest assessments, th</w:t>
      </w:r>
      <w:r w:rsidR="00B85741" w:rsidRPr="00B85741">
        <w:rPr>
          <w:rFonts w:ascii="Helvetica" w:hAnsi="Helvetica" w:cs="Times New Roman"/>
          <w:sz w:val="23"/>
          <w:szCs w:val="23"/>
        </w:rPr>
        <w:t>en the most recent assessments.</w:t>
      </w:r>
    </w:p>
    <w:p w14:paraId="04C3A034" w14:textId="5064FFC0" w:rsidR="00562411" w:rsidRPr="00B85741" w:rsidRDefault="00562411" w:rsidP="00C6356A">
      <w:pPr>
        <w:pStyle w:val="ListParagraph"/>
        <w:numPr>
          <w:ilvl w:val="0"/>
          <w:numId w:val="9"/>
        </w:numPr>
        <w:spacing w:after="120" w:line="240" w:lineRule="auto"/>
        <w:ind w:firstLine="630"/>
        <w:contextualSpacing w:val="0"/>
        <w:jc w:val="both"/>
        <w:rPr>
          <w:rFonts w:ascii="Helvetica" w:hAnsi="Helvetica" w:cs="Times New Roman"/>
          <w:sz w:val="23"/>
          <w:szCs w:val="23"/>
        </w:rPr>
      </w:pPr>
      <w:r w:rsidRPr="00B85741">
        <w:rPr>
          <w:rFonts w:ascii="Helvetica" w:hAnsi="Helvetica" w:cs="Times New Roman"/>
          <w:sz w:val="23"/>
          <w:szCs w:val="23"/>
        </w:rPr>
        <w:lastRenderedPageBreak/>
        <w:t>The Association shall have</w:t>
      </w:r>
      <w:r w:rsidRPr="00B85741">
        <w:rPr>
          <w:rFonts w:ascii="Helvetica" w:hAnsi="Helvetica" w:cs="Times New Roman"/>
          <w:sz w:val="23"/>
          <w:szCs w:val="23"/>
          <w:vertAlign w:val="subscript"/>
        </w:rPr>
        <w:t xml:space="preserve"> </w:t>
      </w:r>
      <w:r w:rsidRPr="00B85741">
        <w:rPr>
          <w:rFonts w:ascii="Helvetica" w:hAnsi="Helvetica" w:cs="Times New Roman"/>
          <w:sz w:val="23"/>
          <w:szCs w:val="23"/>
        </w:rPr>
        <w:t>any other remedy available to i</w:t>
      </w:r>
      <w:r w:rsidR="003645FC">
        <w:rPr>
          <w:rFonts w:ascii="Helvetica" w:hAnsi="Helvetica" w:cs="Times New Roman"/>
          <w:sz w:val="23"/>
          <w:szCs w:val="23"/>
        </w:rPr>
        <w:t>t whether provided in the Governing</w:t>
      </w:r>
      <w:r w:rsidRPr="00B85741">
        <w:rPr>
          <w:rFonts w:ascii="Helvetica" w:hAnsi="Helvetica" w:cs="Times New Roman"/>
          <w:sz w:val="23"/>
          <w:szCs w:val="23"/>
        </w:rPr>
        <w:t xml:space="preserve"> Documents, the Act, or other law or in equity.</w:t>
      </w:r>
    </w:p>
    <w:p w14:paraId="1B687B54" w14:textId="1F980C23" w:rsidR="00F93E8F" w:rsidRPr="00F93E8F" w:rsidRDefault="00562411" w:rsidP="00F93E8F">
      <w:pPr>
        <w:pStyle w:val="Style"/>
        <w:spacing w:after="120"/>
        <w:ind w:right="87" w:firstLine="720"/>
        <w:jc w:val="both"/>
        <w:rPr>
          <w:rFonts w:ascii="Helvetica" w:hAnsi="Helvetica"/>
          <w:bCs/>
          <w:sz w:val="23"/>
          <w:szCs w:val="23"/>
        </w:rPr>
      </w:pPr>
      <w:r w:rsidRPr="00B85741">
        <w:rPr>
          <w:rFonts w:ascii="Helvetica" w:hAnsi="Helvetica"/>
          <w:bCs/>
          <w:sz w:val="23"/>
          <w:szCs w:val="23"/>
        </w:rPr>
        <w:t>5.17</w:t>
      </w:r>
      <w:r w:rsidR="00B7076F">
        <w:rPr>
          <w:rFonts w:ascii="Helvetica" w:hAnsi="Helvetica"/>
          <w:bCs/>
          <w:sz w:val="23"/>
          <w:szCs w:val="23"/>
        </w:rPr>
        <w:t>.</w:t>
      </w:r>
      <w:r w:rsidRPr="00B85741">
        <w:rPr>
          <w:rFonts w:ascii="Helvetica" w:hAnsi="Helvetica"/>
          <w:bCs/>
          <w:sz w:val="23"/>
          <w:szCs w:val="23"/>
        </w:rPr>
        <w:tab/>
      </w:r>
      <w:r w:rsidRPr="00B85741">
        <w:rPr>
          <w:rFonts w:ascii="Helvetica" w:hAnsi="Helvetica"/>
          <w:b/>
          <w:bCs/>
          <w:sz w:val="23"/>
          <w:szCs w:val="23"/>
          <w:u w:val="single"/>
        </w:rPr>
        <w:t>Power of Sale</w:t>
      </w:r>
      <w:r w:rsidR="006A630D">
        <w:rPr>
          <w:rFonts w:ascii="Helvetica" w:hAnsi="Helvetica"/>
          <w:bCs/>
          <w:sz w:val="23"/>
          <w:szCs w:val="23"/>
        </w:rPr>
        <w:t>.</w:t>
      </w:r>
      <w:r w:rsidRPr="00B85741">
        <w:rPr>
          <w:rFonts w:ascii="Helvetica" w:hAnsi="Helvetica"/>
          <w:bCs/>
          <w:sz w:val="23"/>
          <w:szCs w:val="23"/>
        </w:rPr>
        <w:t xml:space="preserve"> The </w:t>
      </w:r>
      <w:r w:rsidR="00A03A6F">
        <w:rPr>
          <w:rFonts w:ascii="Helvetica" w:hAnsi="Helvetica"/>
          <w:bCs/>
          <w:sz w:val="23"/>
          <w:szCs w:val="23"/>
        </w:rPr>
        <w:t xml:space="preserve">Association shall have all rights of foreclosure granted by the Act, both judicially and non-judicially. Pursuant to </w:t>
      </w:r>
      <w:r w:rsidR="009920DC">
        <w:rPr>
          <w:rFonts w:ascii="Helvetica" w:hAnsi="Helvetica"/>
          <w:bCs/>
          <w:sz w:val="23"/>
          <w:szCs w:val="23"/>
        </w:rPr>
        <w:t>Utah Code</w:t>
      </w:r>
      <w:r w:rsidRPr="00B85741">
        <w:rPr>
          <w:rFonts w:ascii="Helvetica" w:hAnsi="Helvetica"/>
          <w:bCs/>
          <w:sz w:val="23"/>
          <w:szCs w:val="23"/>
        </w:rPr>
        <w:t xml:space="preserve"> </w:t>
      </w:r>
      <w:r w:rsidR="00432331">
        <w:rPr>
          <w:rFonts w:ascii="Helvetica" w:hAnsi="Helvetica"/>
          <w:bCs/>
          <w:sz w:val="23"/>
          <w:szCs w:val="23"/>
        </w:rPr>
        <w:t>§§</w:t>
      </w:r>
      <w:r w:rsidRPr="00B85741">
        <w:rPr>
          <w:rFonts w:ascii="Helvetica" w:hAnsi="Helvetica"/>
          <w:bCs/>
          <w:sz w:val="23"/>
          <w:szCs w:val="23"/>
        </w:rPr>
        <w:t xml:space="preserve"> 57-1-20 and 57-8a-302</w:t>
      </w:r>
      <w:r w:rsidR="00A03A6F">
        <w:rPr>
          <w:rFonts w:ascii="Helvetica" w:hAnsi="Helvetica"/>
          <w:bCs/>
          <w:sz w:val="23"/>
          <w:szCs w:val="23"/>
        </w:rPr>
        <w:t>, an Owner’s acceptance of an interest in a Lot constitutes a simultaneous conveyance of the Lot in trust, with power of sale,</w:t>
      </w:r>
      <w:r w:rsidRPr="00B85741">
        <w:rPr>
          <w:rFonts w:ascii="Helvetica" w:hAnsi="Helvetica"/>
          <w:bCs/>
          <w:sz w:val="23"/>
          <w:szCs w:val="23"/>
        </w:rPr>
        <w:t xml:space="preserve"> to the Association’s attorn</w:t>
      </w:r>
      <w:r w:rsidR="00A03A6F">
        <w:rPr>
          <w:rFonts w:ascii="Helvetica" w:hAnsi="Helvetica"/>
          <w:bCs/>
          <w:sz w:val="23"/>
          <w:szCs w:val="23"/>
        </w:rPr>
        <w:t>ey of record, as trustee, for the benefit of the Association, for the purpose of securing payment of Assessments under the terms of this Declaration. The Association may appoint a qualified successor trustee by executing and recording a substitution of trustee form.</w:t>
      </w:r>
    </w:p>
    <w:p w14:paraId="247FB4E0" w14:textId="64E72659" w:rsidR="00562411" w:rsidRPr="00B85741" w:rsidRDefault="00562411" w:rsidP="00B85741">
      <w:pPr>
        <w:spacing w:after="120" w:line="240" w:lineRule="auto"/>
        <w:jc w:val="both"/>
        <w:rPr>
          <w:rFonts w:ascii="Helvetica" w:hAnsi="Helvetica" w:cs="Times New Roman"/>
          <w:sz w:val="23"/>
          <w:szCs w:val="23"/>
        </w:rPr>
      </w:pPr>
      <w:r w:rsidRPr="00B85741">
        <w:rPr>
          <w:rFonts w:ascii="Helvetica" w:hAnsi="Helvetica" w:cs="Times New Roman"/>
          <w:sz w:val="23"/>
          <w:szCs w:val="23"/>
        </w:rPr>
        <w:tab/>
        <w:t>5.18.</w:t>
      </w:r>
      <w:r w:rsidRPr="00B85741">
        <w:rPr>
          <w:rFonts w:ascii="Helvetica" w:hAnsi="Helvetica" w:cs="Times New Roman"/>
          <w:sz w:val="23"/>
          <w:szCs w:val="23"/>
        </w:rPr>
        <w:tab/>
      </w:r>
      <w:r w:rsidRPr="00B85741">
        <w:rPr>
          <w:rFonts w:ascii="Helvetica" w:hAnsi="Helvetica" w:cs="Times New Roman"/>
          <w:b/>
          <w:sz w:val="23"/>
          <w:szCs w:val="23"/>
          <w:u w:val="single"/>
        </w:rPr>
        <w:t>Reserve Account</w:t>
      </w:r>
      <w:r w:rsidR="00A03A6F">
        <w:rPr>
          <w:rFonts w:ascii="Helvetica" w:hAnsi="Helvetica" w:cs="Times New Roman"/>
          <w:sz w:val="23"/>
          <w:szCs w:val="23"/>
        </w:rPr>
        <w:t>.</w:t>
      </w:r>
      <w:r w:rsidRPr="00B85741">
        <w:rPr>
          <w:rFonts w:ascii="Helvetica" w:hAnsi="Helvetica" w:cs="Times New Roman"/>
          <w:sz w:val="23"/>
          <w:szCs w:val="23"/>
        </w:rPr>
        <w:t xml:space="preserve"> The Board shall establish a reserve account to fund long-term maintenance of Common Areas. The Board shall follow any statutory requirement to conduct a reserve analysis and utilize such reserve analysis in making decisions regarding th</w:t>
      </w:r>
      <w:r w:rsidR="00A03A6F">
        <w:rPr>
          <w:rFonts w:ascii="Helvetica" w:hAnsi="Helvetica" w:cs="Times New Roman"/>
          <w:sz w:val="23"/>
          <w:szCs w:val="23"/>
        </w:rPr>
        <w:t>e funding of a Reserve Account.</w:t>
      </w:r>
      <w:r w:rsidRPr="00B85741">
        <w:rPr>
          <w:rFonts w:ascii="Helvetica" w:hAnsi="Helvetica" w:cs="Times New Roman"/>
          <w:sz w:val="23"/>
          <w:szCs w:val="23"/>
        </w:rPr>
        <w:t xml:space="preserve"> The Board shall not be personally liable for failure to fund the reserve unless willful or intentional misconduc</w:t>
      </w:r>
      <w:r w:rsidR="00A03A6F">
        <w:rPr>
          <w:rFonts w:ascii="Helvetica" w:hAnsi="Helvetica" w:cs="Times New Roman"/>
          <w:sz w:val="23"/>
          <w:szCs w:val="23"/>
        </w:rPr>
        <w:t xml:space="preserve">t is proven in a court of law. </w:t>
      </w:r>
      <w:r w:rsidRPr="00B85741">
        <w:rPr>
          <w:rFonts w:ascii="Helvetica" w:hAnsi="Helvetica" w:cs="Times New Roman"/>
          <w:sz w:val="23"/>
          <w:szCs w:val="23"/>
        </w:rPr>
        <w:t xml:space="preserve">Notwithstanding the foregoing, such reserve fund duties and obligations shall not apply to the Association and Board during the </w:t>
      </w:r>
      <w:r w:rsidR="00B85741" w:rsidRPr="00B85741">
        <w:rPr>
          <w:rFonts w:ascii="Helvetica" w:hAnsi="Helvetica" w:cs="Times New Roman"/>
          <w:sz w:val="23"/>
          <w:szCs w:val="23"/>
        </w:rPr>
        <w:t>Period of Declarant Control.</w:t>
      </w:r>
    </w:p>
    <w:p w14:paraId="197B13FC" w14:textId="29196575" w:rsidR="00562411" w:rsidRPr="00B85741" w:rsidRDefault="00562411" w:rsidP="00B85741">
      <w:pPr>
        <w:spacing w:after="120" w:line="240" w:lineRule="auto"/>
        <w:ind w:firstLine="720"/>
        <w:jc w:val="both"/>
        <w:rPr>
          <w:rFonts w:ascii="Helvetica" w:hAnsi="Helvetica" w:cs="Times New Roman"/>
          <w:sz w:val="23"/>
          <w:szCs w:val="23"/>
        </w:rPr>
      </w:pPr>
      <w:r w:rsidRPr="00B85741">
        <w:rPr>
          <w:rFonts w:ascii="Helvetica" w:hAnsi="Helvetica" w:cs="Times New Roman"/>
          <w:sz w:val="23"/>
          <w:szCs w:val="23"/>
        </w:rPr>
        <w:t>5.19.</w:t>
      </w:r>
      <w:r w:rsidRPr="00B85741">
        <w:rPr>
          <w:rFonts w:ascii="Helvetica" w:hAnsi="Helvetica" w:cs="Times New Roman"/>
          <w:sz w:val="23"/>
          <w:szCs w:val="23"/>
        </w:rPr>
        <w:tab/>
      </w:r>
      <w:r w:rsidRPr="00B85741">
        <w:rPr>
          <w:rFonts w:ascii="Helvetica" w:hAnsi="Helvetica" w:cs="Times New Roman"/>
          <w:b/>
          <w:sz w:val="23"/>
          <w:szCs w:val="23"/>
          <w:u w:val="single"/>
        </w:rPr>
        <w:t>Reimbursement of Tax Collection by County Authorized</w:t>
      </w:r>
      <w:r w:rsidR="00A03A6F">
        <w:rPr>
          <w:rFonts w:ascii="Helvetica" w:hAnsi="Helvetica" w:cs="Times New Roman"/>
          <w:sz w:val="23"/>
          <w:szCs w:val="23"/>
        </w:rPr>
        <w:t>.</w:t>
      </w:r>
      <w:r w:rsidRPr="00B85741">
        <w:rPr>
          <w:rFonts w:ascii="Helvetica" w:hAnsi="Helvetica" w:cs="Times New Roman"/>
          <w:sz w:val="23"/>
          <w:szCs w:val="23"/>
        </w:rPr>
        <w:t xml:space="preserve"> It is recognized that under the Declaration that the Association will own the Common Areas, which may obligate it</w:t>
      </w:r>
      <w:r w:rsidR="00A03A6F">
        <w:rPr>
          <w:rFonts w:ascii="Helvetica" w:hAnsi="Helvetica" w:cs="Times New Roman"/>
          <w:sz w:val="23"/>
          <w:szCs w:val="23"/>
        </w:rPr>
        <w:t xml:space="preserve"> to pay property taxes to </w:t>
      </w:r>
      <w:r w:rsidR="004061FD">
        <w:rPr>
          <w:rFonts w:ascii="Helvetica" w:hAnsi="Helvetica" w:cs="Times New Roman"/>
          <w:sz w:val="23"/>
          <w:szCs w:val="23"/>
        </w:rPr>
        <w:t xml:space="preserve">Salt Lake </w:t>
      </w:r>
      <w:r w:rsidRPr="00B85741">
        <w:rPr>
          <w:rFonts w:ascii="Helvetica" w:hAnsi="Helvetica" w:cs="Times New Roman"/>
          <w:sz w:val="23"/>
          <w:szCs w:val="23"/>
        </w:rPr>
        <w:t>County to the extent taxes are</w:t>
      </w:r>
      <w:r w:rsidR="00A03A6F">
        <w:rPr>
          <w:rFonts w:ascii="Helvetica" w:hAnsi="Helvetica" w:cs="Times New Roman"/>
          <w:sz w:val="23"/>
          <w:szCs w:val="23"/>
        </w:rPr>
        <w:t xml:space="preserve"> required on such Common Areas.</w:t>
      </w:r>
      <w:r w:rsidRPr="00B85741">
        <w:rPr>
          <w:rFonts w:ascii="Helvetica" w:hAnsi="Helvetica" w:cs="Times New Roman"/>
          <w:sz w:val="23"/>
          <w:szCs w:val="23"/>
        </w:rPr>
        <w:t xml:space="preserve"> Each Owner will be required to reimburse the Association for its pro</w:t>
      </w:r>
      <w:r w:rsidR="00A03A6F">
        <w:rPr>
          <w:rFonts w:ascii="Helvetica" w:hAnsi="Helvetica" w:cs="Times New Roman"/>
          <w:sz w:val="23"/>
          <w:szCs w:val="23"/>
        </w:rPr>
        <w:t xml:space="preserve"> rata share of such taxes paid.</w:t>
      </w:r>
      <w:r w:rsidRPr="00B85741">
        <w:rPr>
          <w:rFonts w:ascii="Helvetica" w:hAnsi="Helvetica" w:cs="Times New Roman"/>
          <w:sz w:val="23"/>
          <w:szCs w:val="23"/>
        </w:rPr>
        <w:t xml:space="preserve"> Notwithstanding anything to the contrary contained in the Declaration, </w:t>
      </w:r>
      <w:r w:rsidR="00B83CE3">
        <w:rPr>
          <w:rFonts w:ascii="Helvetica" w:hAnsi="Helvetica" w:cs="Times New Roman"/>
          <w:sz w:val="23"/>
          <w:szCs w:val="23"/>
        </w:rPr>
        <w:t xml:space="preserve">Salt Lake </w:t>
      </w:r>
      <w:r w:rsidRPr="00B85741">
        <w:rPr>
          <w:rFonts w:ascii="Helvetica" w:hAnsi="Helvetica" w:cs="Times New Roman"/>
          <w:sz w:val="23"/>
          <w:szCs w:val="23"/>
        </w:rPr>
        <w:t>County shall be authorized to collect such pro rata share of taxes directly from each Owner by inclusion of said share with the tax levied on each Lot.</w:t>
      </w:r>
    </w:p>
    <w:p w14:paraId="07E94482" w14:textId="565AEBBC" w:rsidR="00562411" w:rsidRPr="004D205D" w:rsidRDefault="00562411" w:rsidP="00B85741">
      <w:pPr>
        <w:spacing w:after="120" w:line="240" w:lineRule="auto"/>
        <w:ind w:firstLine="720"/>
        <w:jc w:val="both"/>
        <w:rPr>
          <w:rFonts w:ascii="Helvetica" w:hAnsi="Helvetica" w:cs="Times New Roman"/>
          <w:sz w:val="23"/>
          <w:szCs w:val="23"/>
        </w:rPr>
      </w:pPr>
      <w:r w:rsidRPr="00B85741">
        <w:rPr>
          <w:rFonts w:ascii="Helvetica" w:hAnsi="Helvetica" w:cs="Times New Roman"/>
          <w:sz w:val="23"/>
          <w:szCs w:val="23"/>
        </w:rPr>
        <w:t>5.20.</w:t>
      </w:r>
      <w:r w:rsidRPr="00B85741">
        <w:rPr>
          <w:rFonts w:ascii="Helvetica" w:hAnsi="Helvetica" w:cs="Times New Roman"/>
          <w:sz w:val="23"/>
          <w:szCs w:val="23"/>
        </w:rPr>
        <w:tab/>
      </w:r>
      <w:r w:rsidRPr="00B85741">
        <w:rPr>
          <w:rFonts w:ascii="Helvetica" w:hAnsi="Helvetica" w:cs="Times New Roman"/>
          <w:b/>
          <w:sz w:val="23"/>
          <w:szCs w:val="23"/>
          <w:u w:val="single"/>
        </w:rPr>
        <w:t>Reinvestment Fee</w:t>
      </w:r>
      <w:r w:rsidR="00F93E8F">
        <w:rPr>
          <w:rFonts w:ascii="Helvetica" w:hAnsi="Helvetica" w:cs="Times New Roman"/>
          <w:sz w:val="23"/>
          <w:szCs w:val="23"/>
        </w:rPr>
        <w:t>.</w:t>
      </w:r>
      <w:r w:rsidRPr="00B85741">
        <w:rPr>
          <w:rFonts w:ascii="Helvetica" w:hAnsi="Helvetica" w:cs="Times New Roman"/>
          <w:sz w:val="23"/>
          <w:szCs w:val="23"/>
        </w:rPr>
        <w:t xml:space="preserve"> </w:t>
      </w:r>
      <w:r w:rsidR="00F93E8F">
        <w:rPr>
          <w:rFonts w:ascii="Helvetica" w:hAnsi="Helvetica" w:cs="Times New Roman"/>
          <w:sz w:val="23"/>
          <w:szCs w:val="23"/>
        </w:rPr>
        <w:t>T</w:t>
      </w:r>
      <w:r w:rsidRPr="00B85741">
        <w:rPr>
          <w:rFonts w:ascii="Helvetica" w:hAnsi="Helvetica" w:cs="Times New Roman"/>
          <w:sz w:val="23"/>
          <w:szCs w:val="23"/>
        </w:rPr>
        <w:t>he Board shall have the right to establish from time to time (but shall not be required to establish) a Reinvestment Fee assessment i</w:t>
      </w:r>
      <w:r w:rsidR="00F93E8F">
        <w:rPr>
          <w:rFonts w:ascii="Helvetica" w:hAnsi="Helvetica" w:cs="Times New Roman"/>
          <w:sz w:val="23"/>
          <w:szCs w:val="23"/>
        </w:rPr>
        <w:t>n accordance with this Section</w:t>
      </w:r>
      <w:r w:rsidR="002C0181">
        <w:rPr>
          <w:rFonts w:ascii="Helvetica" w:hAnsi="Helvetica" w:cs="Times New Roman"/>
          <w:sz w:val="23"/>
          <w:szCs w:val="23"/>
        </w:rPr>
        <w:t xml:space="preserve"> and Utah Code </w:t>
      </w:r>
      <w:r w:rsidR="00432331">
        <w:rPr>
          <w:rFonts w:ascii="Helvetica" w:hAnsi="Helvetica" w:cs="Times New Roman"/>
          <w:sz w:val="23"/>
          <w:szCs w:val="23"/>
        </w:rPr>
        <w:t>§</w:t>
      </w:r>
      <w:r w:rsidR="002C0181">
        <w:rPr>
          <w:rFonts w:ascii="Helvetica" w:hAnsi="Helvetica" w:cs="Times New Roman"/>
          <w:sz w:val="23"/>
          <w:szCs w:val="23"/>
        </w:rPr>
        <w:t xml:space="preserve"> 57-1-46</w:t>
      </w:r>
      <w:r w:rsidR="00F93E8F">
        <w:rPr>
          <w:rFonts w:ascii="Helvetica" w:hAnsi="Helvetica" w:cs="Times New Roman"/>
          <w:sz w:val="23"/>
          <w:szCs w:val="23"/>
        </w:rPr>
        <w:t>.</w:t>
      </w:r>
      <w:r w:rsidRPr="00B85741">
        <w:rPr>
          <w:rFonts w:ascii="Helvetica" w:hAnsi="Helvetica" w:cs="Times New Roman"/>
          <w:sz w:val="23"/>
          <w:szCs w:val="23"/>
        </w:rPr>
        <w:t xml:space="preserve"> If established by the Board, the following terms and </w:t>
      </w:r>
      <w:r w:rsidRPr="004D205D">
        <w:rPr>
          <w:rFonts w:ascii="Helvetica" w:hAnsi="Helvetica" w:cs="Times New Roman"/>
          <w:sz w:val="23"/>
          <w:szCs w:val="23"/>
        </w:rPr>
        <w:t>conditions shal</w:t>
      </w:r>
      <w:r w:rsidR="00B85741" w:rsidRPr="004D205D">
        <w:rPr>
          <w:rFonts w:ascii="Helvetica" w:hAnsi="Helvetica" w:cs="Times New Roman"/>
          <w:sz w:val="23"/>
          <w:szCs w:val="23"/>
        </w:rPr>
        <w:t>l govern Reinvestment Fees.</w:t>
      </w:r>
    </w:p>
    <w:p w14:paraId="65A52975" w14:textId="6D02C81A" w:rsidR="00562411" w:rsidRPr="00B85741" w:rsidRDefault="00562411" w:rsidP="00033129">
      <w:pPr>
        <w:numPr>
          <w:ilvl w:val="2"/>
          <w:numId w:val="5"/>
        </w:numPr>
        <w:spacing w:after="120" w:line="240" w:lineRule="auto"/>
        <w:ind w:left="360" w:firstLine="630"/>
        <w:jc w:val="both"/>
        <w:rPr>
          <w:rFonts w:ascii="Helvetica" w:hAnsi="Helvetica" w:cs="Times New Roman"/>
          <w:sz w:val="23"/>
          <w:szCs w:val="23"/>
        </w:rPr>
      </w:pPr>
      <w:r w:rsidRPr="004D205D">
        <w:rPr>
          <w:rFonts w:ascii="Helvetica" w:hAnsi="Helvetica" w:cs="Times New Roman"/>
          <w:sz w:val="23"/>
          <w:szCs w:val="23"/>
        </w:rPr>
        <w:t>Upon the occurrence of any sale, transfer, o</w:t>
      </w:r>
      <w:r w:rsidR="004D205D" w:rsidRPr="004D205D">
        <w:rPr>
          <w:rFonts w:ascii="Helvetica" w:hAnsi="Helvetica" w:cs="Times New Roman"/>
          <w:sz w:val="23"/>
          <w:szCs w:val="23"/>
        </w:rPr>
        <w:t>r conveyance</w:t>
      </w:r>
      <w:r w:rsidR="002D0E75" w:rsidRPr="004D205D">
        <w:rPr>
          <w:rFonts w:ascii="Helvetica" w:hAnsi="Helvetica" w:cs="Times New Roman"/>
          <w:sz w:val="23"/>
          <w:szCs w:val="23"/>
        </w:rPr>
        <w:t xml:space="preserve"> of any Lot</w:t>
      </w:r>
      <w:r w:rsidR="004D205D" w:rsidRPr="004D205D">
        <w:rPr>
          <w:rFonts w:ascii="Helvetica" w:hAnsi="Helvetica" w:cs="Times New Roman"/>
          <w:sz w:val="23"/>
          <w:szCs w:val="23"/>
        </w:rPr>
        <w:t xml:space="preserve"> as reflected in the office of the County recorder, regardless of whether it is pursuant to the a sale of the Lot or not </w:t>
      </w:r>
      <w:r w:rsidRPr="004D205D">
        <w:rPr>
          <w:rFonts w:ascii="Helvetica" w:hAnsi="Helvetica" w:cs="Times New Roman"/>
          <w:sz w:val="23"/>
          <w:szCs w:val="23"/>
        </w:rPr>
        <w:t>(as applicable, a “Transfer”), but excluding the initial sale or Transfer by or to Declarant or an affiliate or successor of Declarant, the party re</w:t>
      </w:r>
      <w:r w:rsidR="002C0181" w:rsidRPr="004D205D">
        <w:rPr>
          <w:rFonts w:ascii="Helvetica" w:hAnsi="Helvetica" w:cs="Times New Roman"/>
          <w:sz w:val="23"/>
          <w:szCs w:val="23"/>
        </w:rPr>
        <w:t>ceiving title to the Lo</w:t>
      </w:r>
      <w:r w:rsidRPr="004D205D">
        <w:rPr>
          <w:rFonts w:ascii="Helvetica" w:hAnsi="Helvetica" w:cs="Times New Roman"/>
          <w:sz w:val="23"/>
          <w:szCs w:val="23"/>
        </w:rPr>
        <w:t>t (the “Transferee”) shall pay to the Association a Reinvestment Fee in an amount to be established by the Board</w:t>
      </w:r>
      <w:r w:rsidR="002C0181" w:rsidRPr="004D205D">
        <w:rPr>
          <w:rFonts w:ascii="Helvetica" w:hAnsi="Helvetica" w:cs="Times New Roman"/>
          <w:sz w:val="23"/>
          <w:szCs w:val="23"/>
        </w:rPr>
        <w:t xml:space="preserve"> in the Rules</w:t>
      </w:r>
      <w:r w:rsidRPr="004D205D">
        <w:rPr>
          <w:rFonts w:ascii="Helvetica" w:hAnsi="Helvetica" w:cs="Times New Roman"/>
          <w:sz w:val="23"/>
          <w:szCs w:val="23"/>
        </w:rPr>
        <w:t>, provided that in no event shall the Reinvestm</w:t>
      </w:r>
      <w:r w:rsidR="002C0181" w:rsidRPr="004D205D">
        <w:rPr>
          <w:rFonts w:ascii="Helvetica" w:hAnsi="Helvetica" w:cs="Times New Roman"/>
          <w:sz w:val="23"/>
          <w:szCs w:val="23"/>
        </w:rPr>
        <w:t>ent Fee exceed</w:t>
      </w:r>
      <w:r w:rsidRPr="004D205D">
        <w:rPr>
          <w:rFonts w:ascii="Helvetica" w:hAnsi="Helvetica" w:cs="Times New Roman"/>
          <w:sz w:val="23"/>
          <w:szCs w:val="23"/>
        </w:rPr>
        <w:t xml:space="preserve"> </w:t>
      </w:r>
      <w:r w:rsidRPr="00B85741">
        <w:rPr>
          <w:rFonts w:ascii="Helvetica" w:hAnsi="Helvetica" w:cs="Times New Roman"/>
          <w:sz w:val="23"/>
          <w:szCs w:val="23"/>
        </w:rPr>
        <w:t>the maxim</w:t>
      </w:r>
      <w:r w:rsidR="004D205D">
        <w:rPr>
          <w:rFonts w:ascii="Helvetica" w:hAnsi="Helvetica" w:cs="Times New Roman"/>
          <w:sz w:val="23"/>
          <w:szCs w:val="23"/>
        </w:rPr>
        <w:t xml:space="preserve">um rate permitted by </w:t>
      </w:r>
      <w:r w:rsidRPr="00B85741">
        <w:rPr>
          <w:rFonts w:ascii="Helvetica" w:hAnsi="Helvetica" w:cs="Times New Roman"/>
          <w:sz w:val="23"/>
          <w:szCs w:val="23"/>
        </w:rPr>
        <w:t>law.</w:t>
      </w:r>
      <w:r w:rsidR="005A058D">
        <w:rPr>
          <w:rFonts w:ascii="Helvetica" w:hAnsi="Helvetica" w:cs="Times New Roman"/>
          <w:sz w:val="23"/>
          <w:szCs w:val="23"/>
        </w:rPr>
        <w:t xml:space="preserve"> For the purposes of this Section, the value of the Lot shall be the greater of the contract purchase price or the total value of the Lot and all improvements thereon as stated in the records of the County Recorder on of the date of Transfer.</w:t>
      </w:r>
    </w:p>
    <w:p w14:paraId="5050A239" w14:textId="125B2220" w:rsidR="00562411" w:rsidRPr="00B85741" w:rsidRDefault="00562411" w:rsidP="00033129">
      <w:pPr>
        <w:numPr>
          <w:ilvl w:val="2"/>
          <w:numId w:val="5"/>
        </w:numPr>
        <w:spacing w:after="120" w:line="240" w:lineRule="auto"/>
        <w:ind w:left="360" w:firstLine="630"/>
        <w:jc w:val="both"/>
        <w:rPr>
          <w:rFonts w:ascii="Helvetica" w:hAnsi="Helvetica" w:cs="Times New Roman"/>
          <w:sz w:val="23"/>
          <w:szCs w:val="23"/>
        </w:rPr>
      </w:pPr>
      <w:r w:rsidRPr="00B85741">
        <w:rPr>
          <w:rFonts w:ascii="Helvetica" w:hAnsi="Helvetica" w:cs="Times New Roman"/>
          <w:sz w:val="23"/>
          <w:szCs w:val="23"/>
        </w:rPr>
        <w:t>Notwithstanding anything to the contrary contained in this Section, the Association shall not levy or collect a Reinvestment Fee for any of the Transfers described below:</w:t>
      </w:r>
    </w:p>
    <w:p w14:paraId="123E22D4" w14:textId="73A9758D" w:rsidR="00562411" w:rsidRPr="00B85741" w:rsidRDefault="00562411" w:rsidP="00C6356A">
      <w:pPr>
        <w:numPr>
          <w:ilvl w:val="1"/>
          <w:numId w:val="8"/>
        </w:numPr>
        <w:spacing w:after="120" w:line="240" w:lineRule="auto"/>
        <w:ind w:left="990" w:firstLine="540"/>
        <w:jc w:val="both"/>
        <w:rPr>
          <w:rFonts w:ascii="Helvetica" w:hAnsi="Helvetica" w:cs="Times New Roman"/>
          <w:sz w:val="23"/>
          <w:szCs w:val="23"/>
        </w:rPr>
      </w:pPr>
      <w:r w:rsidRPr="00B85741">
        <w:rPr>
          <w:rFonts w:ascii="Helvetica" w:hAnsi="Helvetica" w:cs="Times New Roman"/>
          <w:sz w:val="23"/>
          <w:szCs w:val="23"/>
        </w:rPr>
        <w:t>Any Transfer to (a) the United States or any agency or instrumentality thereof, or (b) the State of Utah or any county, city, municipality, district or other political subdivision of the State of Utah.</w:t>
      </w:r>
    </w:p>
    <w:p w14:paraId="26FC5ACA" w14:textId="0A61FFD5" w:rsidR="00562411" w:rsidRPr="00B85741" w:rsidRDefault="00562411" w:rsidP="00C6356A">
      <w:pPr>
        <w:numPr>
          <w:ilvl w:val="1"/>
          <w:numId w:val="8"/>
        </w:numPr>
        <w:spacing w:after="120" w:line="240" w:lineRule="auto"/>
        <w:ind w:left="990" w:firstLine="540"/>
        <w:jc w:val="both"/>
        <w:rPr>
          <w:rFonts w:ascii="Helvetica" w:hAnsi="Helvetica" w:cs="Times New Roman"/>
          <w:sz w:val="23"/>
          <w:szCs w:val="23"/>
        </w:rPr>
      </w:pPr>
      <w:r w:rsidRPr="00B85741">
        <w:rPr>
          <w:rFonts w:ascii="Helvetica" w:hAnsi="Helvetica" w:cs="Times New Roman"/>
          <w:sz w:val="23"/>
          <w:szCs w:val="23"/>
        </w:rPr>
        <w:t>Any Transfer to the Association or its successors.</w:t>
      </w:r>
    </w:p>
    <w:p w14:paraId="6C597E24" w14:textId="40A29993" w:rsidR="00562411" w:rsidRPr="00B85741" w:rsidRDefault="00562411" w:rsidP="00C6356A">
      <w:pPr>
        <w:numPr>
          <w:ilvl w:val="1"/>
          <w:numId w:val="8"/>
        </w:numPr>
        <w:spacing w:after="120" w:line="240" w:lineRule="auto"/>
        <w:ind w:left="990" w:firstLine="540"/>
        <w:jc w:val="both"/>
        <w:rPr>
          <w:rFonts w:ascii="Helvetica" w:hAnsi="Helvetica" w:cs="Times New Roman"/>
          <w:sz w:val="23"/>
          <w:szCs w:val="23"/>
        </w:rPr>
      </w:pPr>
      <w:r w:rsidRPr="00B85741">
        <w:rPr>
          <w:rFonts w:ascii="Helvetica" w:hAnsi="Helvetica" w:cs="Times New Roman"/>
          <w:sz w:val="23"/>
          <w:szCs w:val="23"/>
        </w:rPr>
        <w:lastRenderedPageBreak/>
        <w:t>Any Transfer, whether outright or in trust, that is for the benefit of the transferor or the transferor’s relatives, but only if the consideration for the Transfer is no greater than 10 percent of the value</w:t>
      </w:r>
      <w:r w:rsidR="00081E9C">
        <w:rPr>
          <w:rFonts w:ascii="Helvetica" w:hAnsi="Helvetica" w:cs="Times New Roman"/>
          <w:sz w:val="23"/>
          <w:szCs w:val="23"/>
        </w:rPr>
        <w:t xml:space="preserve"> of the Lo</w:t>
      </w:r>
      <w:r w:rsidRPr="00B85741">
        <w:rPr>
          <w:rFonts w:ascii="Helvetica" w:hAnsi="Helvetica" w:cs="Times New Roman"/>
          <w:sz w:val="23"/>
          <w:szCs w:val="23"/>
        </w:rPr>
        <w:t xml:space="preserve">t transferred.  </w:t>
      </w:r>
    </w:p>
    <w:p w14:paraId="5100070F" w14:textId="435ACEC5" w:rsidR="00562411" w:rsidRPr="00B85741" w:rsidRDefault="00562411" w:rsidP="00C6356A">
      <w:pPr>
        <w:numPr>
          <w:ilvl w:val="1"/>
          <w:numId w:val="8"/>
        </w:numPr>
        <w:spacing w:after="120" w:line="240" w:lineRule="auto"/>
        <w:ind w:left="990" w:firstLine="540"/>
        <w:jc w:val="both"/>
        <w:rPr>
          <w:rFonts w:ascii="Helvetica" w:hAnsi="Helvetica" w:cs="Times New Roman"/>
          <w:sz w:val="23"/>
          <w:szCs w:val="23"/>
        </w:rPr>
      </w:pPr>
      <w:r w:rsidRPr="00B85741">
        <w:rPr>
          <w:rFonts w:ascii="Helvetica" w:hAnsi="Helvetica" w:cs="Times New Roman"/>
          <w:sz w:val="23"/>
          <w:szCs w:val="23"/>
        </w:rPr>
        <w:t>Any Transfer or change of interest by reason of death, whether provided for in a will, trust, or decree of distribution, exc</w:t>
      </w:r>
      <w:r w:rsidR="00554483">
        <w:rPr>
          <w:rFonts w:ascii="Helvetica" w:hAnsi="Helvetica" w:cs="Times New Roman"/>
          <w:sz w:val="23"/>
          <w:szCs w:val="23"/>
        </w:rPr>
        <w:t>ept for a sale of the Lo</w:t>
      </w:r>
      <w:r w:rsidRPr="00B85741">
        <w:rPr>
          <w:rFonts w:ascii="Helvetica" w:hAnsi="Helvetica" w:cs="Times New Roman"/>
          <w:sz w:val="23"/>
          <w:szCs w:val="23"/>
        </w:rPr>
        <w:t>t by the estate of an Owner.</w:t>
      </w:r>
    </w:p>
    <w:p w14:paraId="06044AD7" w14:textId="198AE005" w:rsidR="00562411" w:rsidRPr="00B85741" w:rsidRDefault="00562411" w:rsidP="00C6356A">
      <w:pPr>
        <w:numPr>
          <w:ilvl w:val="1"/>
          <w:numId w:val="8"/>
        </w:numPr>
        <w:spacing w:after="120" w:line="240" w:lineRule="auto"/>
        <w:ind w:left="990" w:firstLine="540"/>
        <w:jc w:val="both"/>
        <w:rPr>
          <w:rFonts w:ascii="Helvetica" w:hAnsi="Helvetica" w:cs="Times New Roman"/>
          <w:sz w:val="23"/>
          <w:szCs w:val="23"/>
        </w:rPr>
      </w:pPr>
      <w:r w:rsidRPr="00B85741">
        <w:rPr>
          <w:rFonts w:ascii="Helvetica" w:hAnsi="Helvetica" w:cs="Times New Roman"/>
          <w:sz w:val="23"/>
          <w:szCs w:val="23"/>
        </w:rPr>
        <w:t>Any Transfer made solely for the purpose of confirming, correct</w:t>
      </w:r>
      <w:r w:rsidR="00EE5127">
        <w:rPr>
          <w:rFonts w:ascii="Helvetica" w:hAnsi="Helvetica" w:cs="Times New Roman"/>
          <w:sz w:val="23"/>
          <w:szCs w:val="23"/>
        </w:rPr>
        <w:t>ing, modifying,</w:t>
      </w:r>
      <w:r w:rsidRPr="00B85741">
        <w:rPr>
          <w:rFonts w:ascii="Helvetica" w:hAnsi="Helvetica" w:cs="Times New Roman"/>
          <w:sz w:val="23"/>
          <w:szCs w:val="23"/>
        </w:rPr>
        <w:t xml:space="preserve"> supplementing a Transfer previously recorded, </w:t>
      </w:r>
      <w:r w:rsidR="00EE5127">
        <w:rPr>
          <w:rFonts w:ascii="Helvetica" w:hAnsi="Helvetica" w:cs="Times New Roman"/>
          <w:sz w:val="23"/>
          <w:szCs w:val="23"/>
        </w:rPr>
        <w:t xml:space="preserve">or </w:t>
      </w:r>
      <w:r w:rsidRPr="00B85741">
        <w:rPr>
          <w:rFonts w:ascii="Helvetica" w:hAnsi="Helvetica" w:cs="Times New Roman"/>
          <w:sz w:val="23"/>
          <w:szCs w:val="23"/>
        </w:rPr>
        <w:t xml:space="preserve">removing clouds on titles.  </w:t>
      </w:r>
    </w:p>
    <w:p w14:paraId="40E62CD3" w14:textId="684B260E" w:rsidR="00562411" w:rsidRPr="00B85741" w:rsidRDefault="00554483" w:rsidP="00C6356A">
      <w:pPr>
        <w:numPr>
          <w:ilvl w:val="1"/>
          <w:numId w:val="8"/>
        </w:numPr>
        <w:spacing w:after="120" w:line="240" w:lineRule="auto"/>
        <w:ind w:left="990" w:firstLine="540"/>
        <w:jc w:val="both"/>
        <w:rPr>
          <w:rFonts w:ascii="Helvetica" w:hAnsi="Helvetica" w:cs="Times New Roman"/>
          <w:sz w:val="23"/>
          <w:szCs w:val="23"/>
        </w:rPr>
      </w:pPr>
      <w:r>
        <w:rPr>
          <w:rFonts w:ascii="Helvetica" w:hAnsi="Helvetica" w:cs="Times New Roman"/>
          <w:sz w:val="23"/>
          <w:szCs w:val="23"/>
        </w:rPr>
        <w:t>Any lease of any Lo</w:t>
      </w:r>
      <w:r w:rsidR="00562411" w:rsidRPr="00B85741">
        <w:rPr>
          <w:rFonts w:ascii="Helvetica" w:hAnsi="Helvetica" w:cs="Times New Roman"/>
          <w:sz w:val="23"/>
          <w:szCs w:val="23"/>
        </w:rPr>
        <w:t>t or portion thereof for a period of less than thirty (30) years.</w:t>
      </w:r>
    </w:p>
    <w:p w14:paraId="4BA21391" w14:textId="328F45D8" w:rsidR="00562411" w:rsidRPr="00B85741" w:rsidRDefault="00562411" w:rsidP="00C6356A">
      <w:pPr>
        <w:numPr>
          <w:ilvl w:val="1"/>
          <w:numId w:val="8"/>
        </w:numPr>
        <w:spacing w:after="120" w:line="240" w:lineRule="auto"/>
        <w:ind w:left="990" w:firstLine="540"/>
        <w:jc w:val="both"/>
        <w:rPr>
          <w:rFonts w:ascii="Helvetica" w:hAnsi="Helvetica" w:cs="Times New Roman"/>
          <w:sz w:val="23"/>
          <w:szCs w:val="23"/>
        </w:rPr>
      </w:pPr>
      <w:r w:rsidRPr="00B85741">
        <w:rPr>
          <w:rFonts w:ascii="Helvetica" w:hAnsi="Helvetica" w:cs="Times New Roman"/>
          <w:sz w:val="23"/>
          <w:szCs w:val="23"/>
        </w:rPr>
        <w:t>Any Transfer to secure a debt or other obligation or to release property which is security for a debt or other obligation.</w:t>
      </w:r>
    </w:p>
    <w:p w14:paraId="4E975825" w14:textId="5DE4150D" w:rsidR="00562411" w:rsidRDefault="00562411" w:rsidP="00C6356A">
      <w:pPr>
        <w:numPr>
          <w:ilvl w:val="1"/>
          <w:numId w:val="8"/>
        </w:numPr>
        <w:spacing w:after="120" w:line="240" w:lineRule="auto"/>
        <w:ind w:left="990" w:firstLine="540"/>
        <w:jc w:val="both"/>
        <w:rPr>
          <w:rFonts w:ascii="Helvetica" w:hAnsi="Helvetica" w:cs="Times New Roman"/>
          <w:sz w:val="23"/>
          <w:szCs w:val="23"/>
        </w:rPr>
      </w:pPr>
      <w:r w:rsidRPr="00B85741">
        <w:rPr>
          <w:rFonts w:ascii="Helvetica" w:hAnsi="Helvetica" w:cs="Times New Roman"/>
          <w:sz w:val="23"/>
          <w:szCs w:val="23"/>
        </w:rPr>
        <w:t xml:space="preserve">Any Transfer in connection with (a) the foreclosure of a deed of </w:t>
      </w:r>
      <w:r w:rsidRPr="00F93E8F">
        <w:rPr>
          <w:rFonts w:ascii="Helvetica" w:hAnsi="Helvetica" w:cs="Times New Roman"/>
          <w:sz w:val="23"/>
          <w:szCs w:val="23"/>
        </w:rPr>
        <w:t>trust or mortgage, or (b) a deed given in lieu of foreclosure.</w:t>
      </w:r>
    </w:p>
    <w:p w14:paraId="40CCE2FB" w14:textId="4426ADBE" w:rsidR="002864B8" w:rsidRDefault="002864B8" w:rsidP="00C6356A">
      <w:pPr>
        <w:numPr>
          <w:ilvl w:val="1"/>
          <w:numId w:val="8"/>
        </w:numPr>
        <w:spacing w:after="120" w:line="240" w:lineRule="auto"/>
        <w:ind w:left="990" w:firstLine="540"/>
        <w:jc w:val="both"/>
        <w:rPr>
          <w:rFonts w:ascii="Helvetica" w:hAnsi="Helvetica" w:cs="Times New Roman"/>
          <w:sz w:val="23"/>
          <w:szCs w:val="23"/>
        </w:rPr>
      </w:pPr>
      <w:r>
        <w:rPr>
          <w:rFonts w:ascii="Helvetica" w:hAnsi="Helvetica" w:cs="Times New Roman"/>
          <w:sz w:val="23"/>
          <w:szCs w:val="23"/>
        </w:rPr>
        <w:t xml:space="preserve">An involuntary transfer. </w:t>
      </w:r>
    </w:p>
    <w:p w14:paraId="0EFABCB9" w14:textId="10754AC1" w:rsidR="002864B8" w:rsidRPr="00F93E8F" w:rsidRDefault="002864B8" w:rsidP="00C6356A">
      <w:pPr>
        <w:numPr>
          <w:ilvl w:val="1"/>
          <w:numId w:val="8"/>
        </w:numPr>
        <w:spacing w:after="120" w:line="240" w:lineRule="auto"/>
        <w:ind w:left="990" w:firstLine="540"/>
        <w:jc w:val="both"/>
        <w:rPr>
          <w:rFonts w:ascii="Helvetica" w:hAnsi="Helvetica" w:cs="Times New Roman"/>
          <w:sz w:val="23"/>
          <w:szCs w:val="23"/>
        </w:rPr>
      </w:pPr>
      <w:r>
        <w:rPr>
          <w:rFonts w:ascii="Helvetica" w:hAnsi="Helvetica" w:cs="Times New Roman"/>
          <w:sz w:val="23"/>
          <w:szCs w:val="23"/>
        </w:rPr>
        <w:t xml:space="preserve">A bona fide transfer to a family member of the seller within three degrees of consanguinity who, before the transfer, provides adequate proof of consanguinity. </w:t>
      </w:r>
    </w:p>
    <w:p w14:paraId="123FE4EA" w14:textId="370DBDE0" w:rsidR="00F93E8F" w:rsidRDefault="00562411" w:rsidP="00033129">
      <w:pPr>
        <w:numPr>
          <w:ilvl w:val="2"/>
          <w:numId w:val="5"/>
        </w:numPr>
        <w:spacing w:after="120" w:line="240" w:lineRule="auto"/>
        <w:ind w:left="360" w:firstLine="630"/>
        <w:jc w:val="both"/>
        <w:rPr>
          <w:rFonts w:ascii="Helvetica" w:hAnsi="Helvetica" w:cs="Times New Roman"/>
          <w:sz w:val="23"/>
          <w:szCs w:val="23"/>
        </w:rPr>
      </w:pPr>
      <w:r w:rsidRPr="00F93E8F">
        <w:rPr>
          <w:rFonts w:ascii="Helvetica" w:hAnsi="Helvetica" w:cs="Times New Roman"/>
          <w:sz w:val="23"/>
          <w:szCs w:val="23"/>
        </w:rPr>
        <w:t xml:space="preserve">The Reinvestment Fee shall be due and payable by the Transferee to the Association at the time of the Transfer giving rise to the payment of such Reinvestment Fee and shall be treated as an Individual Assessment for collection purposes.  </w:t>
      </w:r>
    </w:p>
    <w:p w14:paraId="390325C5" w14:textId="57FE5D85" w:rsidR="00CA757B" w:rsidRPr="00F93E8F" w:rsidRDefault="00CA757B" w:rsidP="00033129">
      <w:pPr>
        <w:numPr>
          <w:ilvl w:val="2"/>
          <w:numId w:val="5"/>
        </w:numPr>
        <w:spacing w:after="120" w:line="240" w:lineRule="auto"/>
        <w:ind w:left="360" w:firstLine="630"/>
        <w:jc w:val="both"/>
        <w:rPr>
          <w:rFonts w:ascii="Helvetica" w:hAnsi="Helvetica" w:cs="Times New Roman"/>
          <w:sz w:val="23"/>
          <w:szCs w:val="23"/>
        </w:rPr>
      </w:pPr>
      <w:r>
        <w:rPr>
          <w:rFonts w:ascii="Helvetica" w:hAnsi="Helvetica" w:cs="Times New Roman"/>
          <w:sz w:val="23"/>
          <w:szCs w:val="23"/>
        </w:rPr>
        <w:t>All Transfers from Declarant to a Declarant related entity shall be exempt from any Reinvestment Fee. The Declarant shall have the sole discretion to determine whether such Transferee is a related entity.</w:t>
      </w:r>
    </w:p>
    <w:p w14:paraId="7EC7454E" w14:textId="77CACDE1" w:rsidR="00617C44" w:rsidRDefault="00F93E8F" w:rsidP="00F93E8F">
      <w:pPr>
        <w:spacing w:after="120" w:line="240" w:lineRule="auto"/>
        <w:ind w:firstLine="720"/>
        <w:jc w:val="both"/>
        <w:rPr>
          <w:rFonts w:ascii="Helvetica" w:hAnsi="Helvetica" w:cs="Times New Roman"/>
          <w:sz w:val="23"/>
          <w:szCs w:val="23"/>
        </w:rPr>
      </w:pPr>
      <w:r w:rsidRPr="00F93E8F">
        <w:rPr>
          <w:rFonts w:ascii="Helvetica" w:hAnsi="Helvetica" w:cs="Times New Roman"/>
          <w:sz w:val="23"/>
          <w:szCs w:val="23"/>
        </w:rPr>
        <w:t>5.21</w:t>
      </w:r>
      <w:r w:rsidR="00617C44">
        <w:rPr>
          <w:rFonts w:ascii="Helvetica" w:hAnsi="Helvetica" w:cs="Times New Roman"/>
          <w:sz w:val="23"/>
          <w:szCs w:val="23"/>
        </w:rPr>
        <w:t>.</w:t>
      </w:r>
      <w:r w:rsidR="00617C44">
        <w:rPr>
          <w:rFonts w:ascii="Helvetica" w:hAnsi="Helvetica" w:cs="Times New Roman"/>
          <w:sz w:val="23"/>
          <w:szCs w:val="23"/>
        </w:rPr>
        <w:tab/>
      </w:r>
      <w:r w:rsidR="00617C44" w:rsidRPr="00617C44">
        <w:rPr>
          <w:rFonts w:ascii="Helvetica" w:hAnsi="Helvetica" w:cs="Times New Roman"/>
          <w:b/>
          <w:sz w:val="23"/>
          <w:szCs w:val="23"/>
          <w:u w:val="single"/>
        </w:rPr>
        <w:t>Account Payoff Fees</w:t>
      </w:r>
      <w:r w:rsidR="00617C44">
        <w:rPr>
          <w:rFonts w:ascii="Helvetica" w:hAnsi="Helvetica" w:cs="Times New Roman"/>
          <w:sz w:val="23"/>
          <w:szCs w:val="23"/>
        </w:rPr>
        <w:t xml:space="preserve">. The Association may charge a fee for providing Association payoff information needed in connection with financing, refinancing, or closing of the sale of a Lot as provided for in Utah Code § 57-8a-106. The amount of such fee shall be </w:t>
      </w:r>
      <w:r w:rsidR="00847C78">
        <w:rPr>
          <w:rFonts w:ascii="Helvetica" w:hAnsi="Helvetica" w:cs="Times New Roman"/>
          <w:sz w:val="23"/>
          <w:szCs w:val="23"/>
        </w:rPr>
        <w:t>fifty dollars (</w:t>
      </w:r>
      <w:r w:rsidR="00617C44">
        <w:rPr>
          <w:rFonts w:ascii="Helvetica" w:hAnsi="Helvetica" w:cs="Times New Roman"/>
          <w:sz w:val="23"/>
          <w:szCs w:val="23"/>
        </w:rPr>
        <w:t>$50</w:t>
      </w:r>
      <w:r w:rsidR="00847C78">
        <w:rPr>
          <w:rFonts w:ascii="Helvetica" w:hAnsi="Helvetica" w:cs="Times New Roman"/>
          <w:sz w:val="23"/>
          <w:szCs w:val="23"/>
        </w:rPr>
        <w:t>)</w:t>
      </w:r>
      <w:r w:rsidR="00617C44">
        <w:rPr>
          <w:rFonts w:ascii="Helvetica" w:hAnsi="Helvetica" w:cs="Times New Roman"/>
          <w:sz w:val="23"/>
          <w:szCs w:val="23"/>
        </w:rPr>
        <w:t xml:space="preserve"> or as otherwise </w:t>
      </w:r>
      <w:r w:rsidR="005173D6">
        <w:rPr>
          <w:rFonts w:ascii="Helvetica" w:hAnsi="Helvetica" w:cs="Times New Roman"/>
          <w:sz w:val="23"/>
          <w:szCs w:val="23"/>
        </w:rPr>
        <w:t>established in the Rules</w:t>
      </w:r>
      <w:r w:rsidR="00617C44">
        <w:rPr>
          <w:rFonts w:ascii="Helvetica" w:hAnsi="Helvetica" w:cs="Times New Roman"/>
          <w:sz w:val="23"/>
          <w:szCs w:val="23"/>
        </w:rPr>
        <w:t xml:space="preserve">. Additional paperwork required in a private sale between an Owner and purchaser may be obtained from the Association but may incur additional fees. </w:t>
      </w:r>
    </w:p>
    <w:p w14:paraId="2539F964" w14:textId="3F7D4A04" w:rsidR="00F93E8F" w:rsidRPr="00F93E8F" w:rsidRDefault="00617C44" w:rsidP="00F93E8F">
      <w:pPr>
        <w:spacing w:after="120" w:line="240" w:lineRule="auto"/>
        <w:ind w:firstLine="720"/>
        <w:jc w:val="both"/>
        <w:rPr>
          <w:rFonts w:ascii="Helvetica" w:hAnsi="Helvetica" w:cs="Times New Roman"/>
          <w:sz w:val="23"/>
          <w:szCs w:val="23"/>
        </w:rPr>
      </w:pPr>
      <w:r>
        <w:rPr>
          <w:rFonts w:ascii="Helvetica" w:hAnsi="Helvetica" w:cs="Times New Roman"/>
          <w:sz w:val="23"/>
          <w:szCs w:val="23"/>
        </w:rPr>
        <w:t>5.22</w:t>
      </w:r>
      <w:r w:rsidR="00B7076F">
        <w:rPr>
          <w:rFonts w:ascii="Helvetica" w:hAnsi="Helvetica" w:cs="Times New Roman"/>
          <w:sz w:val="23"/>
          <w:szCs w:val="23"/>
        </w:rPr>
        <w:t>.</w:t>
      </w:r>
      <w:r w:rsidR="00F93E8F" w:rsidRPr="00F93E8F">
        <w:rPr>
          <w:rFonts w:ascii="Helvetica" w:hAnsi="Helvetica" w:cs="Times New Roman"/>
          <w:sz w:val="23"/>
          <w:szCs w:val="23"/>
        </w:rPr>
        <w:tab/>
      </w:r>
      <w:r w:rsidR="00F93E8F" w:rsidRPr="00F93E8F">
        <w:rPr>
          <w:rFonts w:ascii="Helvetica" w:hAnsi="Helvetica" w:cs="Times New Roman"/>
          <w:b/>
          <w:sz w:val="23"/>
          <w:szCs w:val="23"/>
          <w:u w:val="single"/>
        </w:rPr>
        <w:t xml:space="preserve">Association </w:t>
      </w:r>
      <w:r w:rsidR="00F93E8F" w:rsidRPr="00F93E8F">
        <w:rPr>
          <w:rStyle w:val="Heading2Char"/>
          <w:rFonts w:ascii="Helvetica" w:eastAsiaTheme="minorEastAsia" w:hAnsi="Helvetica"/>
          <w:b/>
          <w:sz w:val="23"/>
          <w:szCs w:val="23"/>
          <w:u w:val="single"/>
        </w:rPr>
        <w:t>Responsibility after Foreclosure</w:t>
      </w:r>
      <w:r w:rsidR="00F93E8F" w:rsidRPr="00F93E8F">
        <w:rPr>
          <w:rFonts w:ascii="Helvetica" w:hAnsi="Helvetica" w:cs="Times New Roman"/>
          <w:sz w:val="23"/>
          <w:szCs w:val="23"/>
        </w:rPr>
        <w:fldChar w:fldCharType="begin"/>
      </w:r>
      <w:r w:rsidR="00F93E8F" w:rsidRPr="00F93E8F">
        <w:rPr>
          <w:rFonts w:ascii="Helvetica" w:hAnsi="Helvetica" w:cs="Times New Roman"/>
          <w:sz w:val="23"/>
          <w:szCs w:val="23"/>
        </w:rPr>
        <w:instrText xml:space="preserve"> TC "</w:instrText>
      </w:r>
      <w:bookmarkStart w:id="7" w:name="_Toc437528555"/>
      <w:r w:rsidR="00F93E8F" w:rsidRPr="00F93E8F">
        <w:rPr>
          <w:rFonts w:ascii="Helvetica" w:hAnsi="Helvetica" w:cs="Times New Roman"/>
          <w:sz w:val="23"/>
          <w:szCs w:val="23"/>
        </w:rPr>
        <w:instrText>Association Responsibility after Foreclosure</w:instrText>
      </w:r>
      <w:bookmarkEnd w:id="7"/>
      <w:r w:rsidR="00F93E8F" w:rsidRPr="00F93E8F">
        <w:rPr>
          <w:rFonts w:ascii="Helvetica" w:hAnsi="Helvetica" w:cs="Times New Roman"/>
          <w:sz w:val="23"/>
          <w:szCs w:val="23"/>
        </w:rPr>
        <w:instrText xml:space="preserve">" \f C \l "3" </w:instrText>
      </w:r>
      <w:r w:rsidR="00F93E8F" w:rsidRPr="00F93E8F">
        <w:rPr>
          <w:rFonts w:ascii="Helvetica" w:hAnsi="Helvetica" w:cs="Times New Roman"/>
          <w:sz w:val="23"/>
          <w:szCs w:val="23"/>
        </w:rPr>
        <w:fldChar w:fldCharType="end"/>
      </w:r>
      <w:r w:rsidR="00F93E8F" w:rsidRPr="00F93E8F">
        <w:rPr>
          <w:rFonts w:ascii="Helvetica" w:hAnsi="Helvetica" w:cs="Times New Roman"/>
          <w:sz w:val="23"/>
          <w:szCs w:val="23"/>
        </w:rPr>
        <w:t>. If the Association takes title to a Lot pursuant to a foreclosure (judicial or non-judicial), it shall not be bound by any of the provisions related to the Lot that are otherwise applicable to any other Owner, including but not limited to obligations to pay assessments, taxes, or insurance, or to maintain the Lot. By taking a security interest in any Lot governed by this Declaration, Lenders cannot make any claim against the Association for nonpayment of taxes, Assessments, or other costs and fees associated with any Lot if the Association tak</w:t>
      </w:r>
      <w:r w:rsidR="00F93E8F">
        <w:rPr>
          <w:rFonts w:ascii="Helvetica" w:hAnsi="Helvetica" w:cs="Times New Roman"/>
          <w:sz w:val="23"/>
          <w:szCs w:val="23"/>
        </w:rPr>
        <w:t>es title to a Lot related to a</w:t>
      </w:r>
      <w:r w:rsidR="00F93E8F" w:rsidRPr="00F93E8F">
        <w:rPr>
          <w:rFonts w:ascii="Helvetica" w:hAnsi="Helvetica" w:cs="Times New Roman"/>
          <w:sz w:val="23"/>
          <w:szCs w:val="23"/>
        </w:rPr>
        <w:t xml:space="preserve"> failure to pay Assessments.</w:t>
      </w:r>
    </w:p>
    <w:p w14:paraId="10B77016" w14:textId="2ED1CF18" w:rsidR="00F93E8F" w:rsidRPr="00F93E8F" w:rsidRDefault="00617C44" w:rsidP="00F93E8F">
      <w:pPr>
        <w:spacing w:after="120" w:line="240" w:lineRule="auto"/>
        <w:ind w:firstLine="720"/>
        <w:jc w:val="both"/>
        <w:rPr>
          <w:rFonts w:ascii="Helvetica" w:hAnsi="Helvetica" w:cs="Times New Roman"/>
          <w:sz w:val="23"/>
          <w:szCs w:val="23"/>
        </w:rPr>
      </w:pPr>
      <w:r>
        <w:rPr>
          <w:rFonts w:ascii="Helvetica" w:hAnsi="Helvetica" w:cs="Times New Roman"/>
          <w:sz w:val="23"/>
          <w:szCs w:val="23"/>
        </w:rPr>
        <w:t>5.23</w:t>
      </w:r>
      <w:r w:rsidR="00B7076F">
        <w:rPr>
          <w:rFonts w:ascii="Helvetica" w:hAnsi="Helvetica" w:cs="Times New Roman"/>
          <w:sz w:val="23"/>
          <w:szCs w:val="23"/>
        </w:rPr>
        <w:t>.</w:t>
      </w:r>
      <w:r w:rsidR="00F93E8F" w:rsidRPr="00F93E8F">
        <w:rPr>
          <w:rFonts w:ascii="Helvetica" w:hAnsi="Helvetica" w:cs="Times New Roman"/>
          <w:sz w:val="23"/>
          <w:szCs w:val="23"/>
        </w:rPr>
        <w:tab/>
      </w:r>
      <w:r w:rsidR="00F93E8F" w:rsidRPr="00F93E8F">
        <w:rPr>
          <w:rFonts w:ascii="Helvetica" w:hAnsi="Helvetica" w:cs="Times New Roman"/>
          <w:b/>
          <w:sz w:val="23"/>
          <w:szCs w:val="23"/>
          <w:u w:val="single"/>
        </w:rPr>
        <w:t>Homestead Waiver</w:t>
      </w:r>
      <w:r w:rsidR="002E3D20">
        <w:rPr>
          <w:rFonts w:ascii="Helvetica" w:hAnsi="Helvetica" w:cs="Times New Roman"/>
          <w:sz w:val="23"/>
          <w:szCs w:val="23"/>
        </w:rPr>
        <w:t>. Pursuant to Utah Code §</w:t>
      </w:r>
      <w:r w:rsidR="00F93E8F" w:rsidRPr="00F93E8F">
        <w:rPr>
          <w:rFonts w:ascii="Helvetica" w:hAnsi="Helvetica" w:cs="Times New Roman"/>
          <w:sz w:val="23"/>
          <w:szCs w:val="23"/>
        </w:rPr>
        <w:t xml:space="preserve"> 57-8a-301, and to the extent any liens are created pursuant to this Declaration, whether such liens are now in existence or </w:t>
      </w:r>
      <w:r w:rsidR="00F93E8F" w:rsidRPr="00F93E8F">
        <w:rPr>
          <w:rFonts w:ascii="Helvetica" w:hAnsi="Helvetica" w:cs="Times New Roman"/>
          <w:sz w:val="23"/>
          <w:szCs w:val="23"/>
        </w:rPr>
        <w:lastRenderedPageBreak/>
        <w:t>are created at any time in the future, each Owner waives the benefit of any homestead or exemption laws of the State of Utah now in effect, or in effect from time to time hereafter.</w:t>
      </w:r>
    </w:p>
    <w:p w14:paraId="519CC412" w14:textId="1A49E01A" w:rsidR="007E7050" w:rsidRPr="00563C10" w:rsidRDefault="00765C0C" w:rsidP="00395990">
      <w:pPr>
        <w:pStyle w:val="TOCHeading"/>
        <w:spacing w:before="360" w:after="120"/>
        <w:outlineLvl w:val="0"/>
        <w:rPr>
          <w:rFonts w:ascii="Helvetica" w:hAnsi="Helvetica"/>
          <w:color w:val="000000" w:themeColor="text1"/>
        </w:rPr>
      </w:pPr>
      <w:bookmarkStart w:id="8" w:name="_Toc487551419"/>
      <w:r w:rsidRPr="00563C10">
        <w:rPr>
          <w:rFonts w:ascii="Helvetica" w:hAnsi="Helvetica"/>
          <w:color w:val="000000" w:themeColor="text1"/>
        </w:rPr>
        <w:t xml:space="preserve">ARTICLE </w:t>
      </w:r>
      <w:r w:rsidR="004F0701" w:rsidRPr="00563C10">
        <w:rPr>
          <w:rFonts w:ascii="Helvetica" w:hAnsi="Helvetica"/>
          <w:color w:val="000000" w:themeColor="text1"/>
        </w:rPr>
        <w:t xml:space="preserve">VI. </w:t>
      </w:r>
      <w:r w:rsidR="007E7050" w:rsidRPr="00563C10">
        <w:rPr>
          <w:rFonts w:ascii="Helvetica" w:hAnsi="Helvetica"/>
          <w:color w:val="000000" w:themeColor="text1"/>
        </w:rPr>
        <w:t>DUTIES AND POWERS OF THE ASSOCIATION</w:t>
      </w:r>
      <w:bookmarkEnd w:id="8"/>
    </w:p>
    <w:p w14:paraId="154360B9" w14:textId="646FAC6C" w:rsidR="00280A81" w:rsidRPr="007E6581" w:rsidRDefault="00280A81" w:rsidP="004D205D">
      <w:pPr>
        <w:spacing w:after="120" w:line="240" w:lineRule="auto"/>
        <w:ind w:firstLine="720"/>
        <w:jc w:val="both"/>
        <w:rPr>
          <w:rFonts w:ascii="Helvetica" w:hAnsi="Helvetica"/>
          <w:sz w:val="23"/>
          <w:szCs w:val="23"/>
        </w:rPr>
      </w:pPr>
      <w:bookmarkStart w:id="9" w:name="_Toc437259584"/>
      <w:r w:rsidRPr="007E6581">
        <w:rPr>
          <w:rStyle w:val="Heading2Char"/>
          <w:rFonts w:ascii="Helvetica" w:eastAsiaTheme="minorEastAsia" w:hAnsi="Helvetica"/>
          <w:sz w:val="23"/>
          <w:szCs w:val="23"/>
        </w:rPr>
        <w:t>6.1.</w:t>
      </w:r>
      <w:r w:rsidR="007C4450" w:rsidRPr="007E6581">
        <w:rPr>
          <w:rStyle w:val="Heading2Char"/>
          <w:rFonts w:ascii="Helvetica" w:eastAsiaTheme="minorEastAsia" w:hAnsi="Helvetica"/>
          <w:sz w:val="23"/>
          <w:szCs w:val="23"/>
        </w:rPr>
        <w:t xml:space="preserve">  </w:t>
      </w:r>
      <w:r w:rsidRPr="007E6581">
        <w:rPr>
          <w:rStyle w:val="Heading2Char"/>
          <w:rFonts w:ascii="Helvetica" w:eastAsiaTheme="minorEastAsia" w:hAnsi="Helvetica"/>
          <w:b/>
          <w:sz w:val="23"/>
          <w:szCs w:val="23"/>
          <w:u w:val="single"/>
        </w:rPr>
        <w:t>Organization of Association</w:t>
      </w:r>
      <w:bookmarkEnd w:id="9"/>
      <w:r w:rsidRPr="007E6581">
        <w:rPr>
          <w:rFonts w:ascii="Helvetica" w:hAnsi="Helvetica"/>
          <w:sz w:val="23"/>
          <w:szCs w:val="23"/>
        </w:rPr>
        <w:t>. The Association shall serve as the</w:t>
      </w:r>
      <w:r w:rsidR="004D205D" w:rsidRPr="007E6581">
        <w:rPr>
          <w:rFonts w:ascii="Helvetica" w:hAnsi="Helvetica"/>
          <w:sz w:val="23"/>
          <w:szCs w:val="23"/>
        </w:rPr>
        <w:t xml:space="preserve"> governing body for all Owners.</w:t>
      </w:r>
      <w:r w:rsidRPr="007E6581">
        <w:rPr>
          <w:rFonts w:ascii="Helvetica" w:hAnsi="Helvetica"/>
          <w:sz w:val="23"/>
          <w:szCs w:val="23"/>
        </w:rPr>
        <w:t xml:space="preserve"> The Association shall make provisions for the maintenance, repair, replacement, administration, and operation of the Common Area and Common Expenses, and other matters as provided in the Act, this Declaration, and th</w:t>
      </w:r>
      <w:r w:rsidR="004D205D" w:rsidRPr="007E6581">
        <w:rPr>
          <w:rFonts w:ascii="Helvetica" w:hAnsi="Helvetica"/>
          <w:sz w:val="23"/>
          <w:szCs w:val="23"/>
        </w:rPr>
        <w:t>e Bylaws.</w:t>
      </w:r>
      <w:r w:rsidRPr="007E6581">
        <w:rPr>
          <w:rFonts w:ascii="Helvetica" w:hAnsi="Helvetica"/>
          <w:sz w:val="23"/>
          <w:szCs w:val="23"/>
        </w:rPr>
        <w:t xml:space="preserve"> The Association shall have all rights and powers granted to it under the Act and in this Declaration</w:t>
      </w:r>
      <w:r w:rsidR="004D205D" w:rsidRPr="007E6581">
        <w:rPr>
          <w:rFonts w:ascii="Helvetica" w:hAnsi="Helvetica"/>
          <w:sz w:val="23"/>
          <w:szCs w:val="23"/>
        </w:rPr>
        <w:t>, the Articles, and the Bylaws.</w:t>
      </w:r>
      <w:r w:rsidRPr="007E6581">
        <w:rPr>
          <w:rFonts w:ascii="Helvetica" w:hAnsi="Helvetica"/>
          <w:sz w:val="23"/>
          <w:szCs w:val="23"/>
        </w:rPr>
        <w:t xml:space="preserve"> The Association shall not be deemed to be conducting a business of any kind, and all funds received by the Association shall be held and applied by it for the Owners in accordance with this Declaration</w:t>
      </w:r>
      <w:r w:rsidR="004D205D" w:rsidRPr="007E6581">
        <w:rPr>
          <w:rFonts w:ascii="Helvetica" w:hAnsi="Helvetica"/>
          <w:sz w:val="23"/>
          <w:szCs w:val="23"/>
        </w:rPr>
        <w:t>, the Articles, and the Bylaws.</w:t>
      </w:r>
      <w:r w:rsidRPr="007E6581">
        <w:rPr>
          <w:rFonts w:ascii="Helvetica" w:hAnsi="Helvetica"/>
          <w:sz w:val="23"/>
          <w:szCs w:val="23"/>
        </w:rPr>
        <w:t xml:space="preserve"> Except as specifically authorized in this Declaration, the Articles, or the Bylaws, no Owner or group of Owners shall have authority to take any action on behalf of the Owners, the Association, or the Board of Directors.</w:t>
      </w:r>
    </w:p>
    <w:p w14:paraId="2BB68CC6" w14:textId="2B36A1C6" w:rsidR="00280A81" w:rsidRPr="007E6581" w:rsidRDefault="00280A81" w:rsidP="004D205D">
      <w:pPr>
        <w:spacing w:after="120" w:line="240" w:lineRule="auto"/>
        <w:ind w:firstLine="648"/>
        <w:jc w:val="both"/>
        <w:rPr>
          <w:rFonts w:ascii="Helvetica" w:hAnsi="Helvetica"/>
          <w:sz w:val="23"/>
          <w:szCs w:val="23"/>
        </w:rPr>
      </w:pPr>
      <w:bookmarkStart w:id="10" w:name="_Toc437259585"/>
      <w:r w:rsidRPr="007E6581">
        <w:rPr>
          <w:rStyle w:val="Heading2Char"/>
          <w:rFonts w:ascii="Helvetica" w:eastAsiaTheme="minorEastAsia" w:hAnsi="Helvetica"/>
          <w:sz w:val="23"/>
          <w:szCs w:val="23"/>
        </w:rPr>
        <w:t>6.2.</w:t>
      </w:r>
      <w:r w:rsidR="007C4450" w:rsidRPr="007E6581">
        <w:rPr>
          <w:rStyle w:val="Heading2Char"/>
          <w:rFonts w:ascii="Helvetica" w:eastAsiaTheme="minorEastAsia" w:hAnsi="Helvetica"/>
          <w:sz w:val="23"/>
          <w:szCs w:val="23"/>
        </w:rPr>
        <w:t xml:space="preserve">  </w:t>
      </w:r>
      <w:r w:rsidRPr="007E6581">
        <w:rPr>
          <w:rStyle w:val="Heading2Char"/>
          <w:rFonts w:ascii="Helvetica" w:eastAsiaTheme="minorEastAsia" w:hAnsi="Helvetica"/>
          <w:b/>
          <w:sz w:val="23"/>
          <w:szCs w:val="23"/>
          <w:u w:val="single"/>
        </w:rPr>
        <w:t>Legal Organization</w:t>
      </w:r>
      <w:bookmarkEnd w:id="10"/>
      <w:r w:rsidRPr="007E6581">
        <w:rPr>
          <w:rFonts w:ascii="Helvetica" w:hAnsi="Helvetica"/>
          <w:sz w:val="23"/>
          <w:szCs w:val="23"/>
        </w:rPr>
        <w:t>. The Associat</w:t>
      </w:r>
      <w:r w:rsidR="004D205D" w:rsidRPr="007E6581">
        <w:rPr>
          <w:rFonts w:ascii="Helvetica" w:hAnsi="Helvetica"/>
          <w:sz w:val="23"/>
          <w:szCs w:val="23"/>
        </w:rPr>
        <w:t>ion may be incorporated as a nonprofit corporation.</w:t>
      </w:r>
      <w:r w:rsidRPr="007E6581">
        <w:rPr>
          <w:rFonts w:ascii="Helvetica" w:hAnsi="Helvetica"/>
          <w:sz w:val="23"/>
          <w:szCs w:val="23"/>
        </w:rPr>
        <w:t xml:space="preserve"> In the event the nonprofit corporate status expires or is invalidated in any manner, the Board of Directors, in its sole discretion, may renew and/or</w:t>
      </w:r>
      <w:r w:rsidR="004D205D" w:rsidRPr="007E6581">
        <w:rPr>
          <w:rFonts w:ascii="Helvetica" w:hAnsi="Helvetica"/>
          <w:sz w:val="23"/>
          <w:szCs w:val="23"/>
        </w:rPr>
        <w:t xml:space="preserve"> reincorporate the Association.</w:t>
      </w:r>
      <w:r w:rsidRPr="007E6581">
        <w:rPr>
          <w:rFonts w:ascii="Helvetica" w:hAnsi="Helvetica"/>
          <w:sz w:val="23"/>
          <w:szCs w:val="23"/>
        </w:rPr>
        <w:t xml:space="preserve"> Any such expiration or invalidation shall not relieve any Owner from paying Assessments and abiding by all Restrictions contained in this Declaration.</w:t>
      </w:r>
    </w:p>
    <w:p w14:paraId="4CA64BA6" w14:textId="4809AAA1" w:rsidR="00144822" w:rsidRPr="007E6581" w:rsidRDefault="00144822" w:rsidP="004D205D">
      <w:pPr>
        <w:spacing w:after="120" w:line="240" w:lineRule="auto"/>
        <w:ind w:firstLine="648"/>
        <w:jc w:val="both"/>
        <w:rPr>
          <w:rFonts w:ascii="Helvetica" w:hAnsi="Helvetica" w:cs="Times New Roman"/>
          <w:sz w:val="23"/>
          <w:szCs w:val="23"/>
        </w:rPr>
      </w:pPr>
      <w:r w:rsidRPr="007E6581">
        <w:rPr>
          <w:rFonts w:ascii="Helvetica" w:hAnsi="Helvetica" w:cs="Times New Roman"/>
          <w:bCs/>
          <w:sz w:val="23"/>
          <w:szCs w:val="23"/>
        </w:rPr>
        <w:t>6.</w:t>
      </w:r>
      <w:r w:rsidR="00280A81" w:rsidRPr="007E6581">
        <w:rPr>
          <w:rFonts w:ascii="Helvetica" w:hAnsi="Helvetica" w:cs="Times New Roman"/>
          <w:bCs/>
          <w:sz w:val="23"/>
          <w:szCs w:val="23"/>
        </w:rPr>
        <w:t>3</w:t>
      </w:r>
      <w:r w:rsidR="006929BF" w:rsidRPr="007E6581">
        <w:rPr>
          <w:rFonts w:ascii="Helvetica" w:hAnsi="Helvetica" w:cs="Times New Roman"/>
          <w:bCs/>
          <w:sz w:val="23"/>
          <w:szCs w:val="23"/>
        </w:rPr>
        <w:t>.</w:t>
      </w:r>
      <w:r w:rsidR="007C4450" w:rsidRPr="007E6581">
        <w:rPr>
          <w:rFonts w:ascii="Helvetica" w:hAnsi="Helvetica" w:cs="Times New Roman"/>
          <w:b/>
          <w:bCs/>
          <w:sz w:val="23"/>
          <w:szCs w:val="23"/>
        </w:rPr>
        <w:t xml:space="preserve">  </w:t>
      </w:r>
      <w:r w:rsidRPr="007E6581">
        <w:rPr>
          <w:rFonts w:ascii="Helvetica" w:hAnsi="Helvetica" w:cs="Times New Roman"/>
          <w:b/>
          <w:bCs/>
          <w:sz w:val="23"/>
          <w:szCs w:val="23"/>
          <w:u w:val="single"/>
        </w:rPr>
        <w:t>G</w:t>
      </w:r>
      <w:r w:rsidR="0091769E" w:rsidRPr="007E6581">
        <w:rPr>
          <w:rFonts w:ascii="Helvetica" w:hAnsi="Helvetica" w:cs="Times New Roman"/>
          <w:b/>
          <w:bCs/>
          <w:sz w:val="23"/>
          <w:szCs w:val="23"/>
          <w:u w:val="single"/>
        </w:rPr>
        <w:t>eneral Powers and Obligations</w:t>
      </w:r>
      <w:r w:rsidRPr="007E6581">
        <w:rPr>
          <w:rFonts w:ascii="Helvetica" w:hAnsi="Helvetica" w:cs="Times New Roman"/>
          <w:bCs/>
          <w:sz w:val="23"/>
          <w:szCs w:val="23"/>
        </w:rPr>
        <w:t>.</w:t>
      </w:r>
      <w:r w:rsidR="000E13A0" w:rsidRPr="007E6581">
        <w:rPr>
          <w:rFonts w:ascii="Helvetica" w:hAnsi="Helvetica" w:cs="Times New Roman"/>
          <w:b/>
          <w:bCs/>
          <w:sz w:val="23"/>
          <w:szCs w:val="23"/>
        </w:rPr>
        <w:t xml:space="preserve"> </w:t>
      </w:r>
      <w:r w:rsidRPr="007E6581">
        <w:rPr>
          <w:rFonts w:ascii="Helvetica" w:hAnsi="Helvetica" w:cs="Times New Roman"/>
          <w:sz w:val="23"/>
          <w:szCs w:val="23"/>
        </w:rPr>
        <w:t>The Association shall have, exercise and perform all of the following powers, duties, and obligations:</w:t>
      </w:r>
    </w:p>
    <w:p w14:paraId="7C1EBD6B" w14:textId="727E947D" w:rsidR="00144822" w:rsidRPr="007E6581" w:rsidRDefault="00144822" w:rsidP="00C6356A">
      <w:pPr>
        <w:widowControl w:val="0"/>
        <w:numPr>
          <w:ilvl w:val="0"/>
          <w:numId w:val="11"/>
        </w:numPr>
        <w:autoSpaceDE w:val="0"/>
        <w:autoSpaceDN w:val="0"/>
        <w:spacing w:after="120" w:line="240" w:lineRule="auto"/>
        <w:ind w:firstLine="630"/>
        <w:jc w:val="both"/>
        <w:rPr>
          <w:rFonts w:ascii="Helvetica" w:hAnsi="Helvetica" w:cs="Times New Roman"/>
          <w:sz w:val="23"/>
          <w:szCs w:val="23"/>
        </w:rPr>
      </w:pPr>
      <w:r w:rsidRPr="007E6581">
        <w:rPr>
          <w:rFonts w:ascii="Helvetica" w:hAnsi="Helvetica" w:cs="Times New Roman"/>
          <w:sz w:val="23"/>
          <w:szCs w:val="23"/>
        </w:rPr>
        <w:t>The powers, duties, and obligations granted to the Association by this Declaration, its Bylaws, and the Articles of Incorporation;</w:t>
      </w:r>
    </w:p>
    <w:p w14:paraId="6B7821D7" w14:textId="42A00F00" w:rsidR="00144822" w:rsidRPr="007E6581" w:rsidRDefault="00144822" w:rsidP="00C6356A">
      <w:pPr>
        <w:widowControl w:val="0"/>
        <w:numPr>
          <w:ilvl w:val="0"/>
          <w:numId w:val="11"/>
        </w:numPr>
        <w:autoSpaceDE w:val="0"/>
        <w:autoSpaceDN w:val="0"/>
        <w:spacing w:after="120" w:line="240" w:lineRule="auto"/>
        <w:ind w:firstLine="630"/>
        <w:jc w:val="both"/>
        <w:rPr>
          <w:rFonts w:ascii="Helvetica" w:hAnsi="Helvetica" w:cs="Times New Roman"/>
          <w:sz w:val="23"/>
          <w:szCs w:val="23"/>
        </w:rPr>
      </w:pPr>
      <w:r w:rsidRPr="007E6581">
        <w:rPr>
          <w:rFonts w:ascii="Helvetica" w:hAnsi="Helvetica" w:cs="Times New Roman"/>
          <w:sz w:val="23"/>
          <w:szCs w:val="23"/>
        </w:rPr>
        <w:t>The powers and obligations of a nonprofit corporation pursuant to the general nonprofit corporation laws of the State of Utah;</w:t>
      </w:r>
    </w:p>
    <w:p w14:paraId="5C80032E" w14:textId="325DAE65" w:rsidR="00144822" w:rsidRPr="007E6581" w:rsidRDefault="00144822" w:rsidP="00C6356A">
      <w:pPr>
        <w:numPr>
          <w:ilvl w:val="0"/>
          <w:numId w:val="11"/>
        </w:numPr>
        <w:autoSpaceDE w:val="0"/>
        <w:autoSpaceDN w:val="0"/>
        <w:spacing w:after="120" w:line="240" w:lineRule="auto"/>
        <w:ind w:firstLine="630"/>
        <w:jc w:val="both"/>
        <w:rPr>
          <w:rFonts w:ascii="Helvetica" w:hAnsi="Helvetica" w:cs="Times New Roman"/>
          <w:sz w:val="23"/>
          <w:szCs w:val="23"/>
        </w:rPr>
      </w:pPr>
      <w:r w:rsidRPr="007E6581">
        <w:rPr>
          <w:rFonts w:ascii="Helvetica" w:hAnsi="Helvetica" w:cs="Times New Roman"/>
          <w:sz w:val="23"/>
          <w:szCs w:val="23"/>
        </w:rPr>
        <w:t xml:space="preserve">The powers, duties, and obligations of a </w:t>
      </w:r>
      <w:proofErr w:type="gramStart"/>
      <w:r w:rsidRPr="007E6581">
        <w:rPr>
          <w:rFonts w:ascii="Helvetica" w:hAnsi="Helvetica" w:cs="Times New Roman"/>
          <w:sz w:val="23"/>
          <w:szCs w:val="23"/>
        </w:rPr>
        <w:t>homeowners</w:t>
      </w:r>
      <w:proofErr w:type="gramEnd"/>
      <w:r w:rsidRPr="007E6581">
        <w:rPr>
          <w:rFonts w:ascii="Helvetica" w:hAnsi="Helvetica" w:cs="Times New Roman"/>
          <w:sz w:val="23"/>
          <w:szCs w:val="23"/>
        </w:rPr>
        <w:t xml:space="preserve"> association pursuant to the Utah Community Association Act, or any successor thereto;</w:t>
      </w:r>
    </w:p>
    <w:p w14:paraId="3F46D361" w14:textId="4D7A828F" w:rsidR="0069268A" w:rsidRPr="007E6581" w:rsidRDefault="00C80B0C" w:rsidP="00C6356A">
      <w:pPr>
        <w:widowControl w:val="0"/>
        <w:numPr>
          <w:ilvl w:val="0"/>
          <w:numId w:val="11"/>
        </w:numPr>
        <w:autoSpaceDE w:val="0"/>
        <w:autoSpaceDN w:val="0"/>
        <w:spacing w:after="120" w:line="240" w:lineRule="auto"/>
        <w:ind w:firstLine="630"/>
        <w:jc w:val="both"/>
        <w:rPr>
          <w:rFonts w:ascii="Helvetica" w:hAnsi="Helvetica" w:cs="Times New Roman"/>
          <w:sz w:val="23"/>
          <w:szCs w:val="23"/>
        </w:rPr>
      </w:pPr>
      <w:r w:rsidRPr="007E6581">
        <w:rPr>
          <w:rFonts w:ascii="Helvetica" w:hAnsi="Helvetica" w:cs="Times New Roman"/>
          <w:sz w:val="23"/>
          <w:szCs w:val="23"/>
        </w:rPr>
        <w:t>The powers, duties, and obligations not reserved</w:t>
      </w:r>
      <w:r w:rsidR="00033129" w:rsidRPr="007E6581">
        <w:rPr>
          <w:rFonts w:ascii="Helvetica" w:hAnsi="Helvetica" w:cs="Times New Roman"/>
          <w:sz w:val="23"/>
          <w:szCs w:val="23"/>
        </w:rPr>
        <w:t xml:space="preserve"> specifically to</w:t>
      </w:r>
      <w:r w:rsidR="0069268A" w:rsidRPr="007E6581">
        <w:rPr>
          <w:rFonts w:ascii="Helvetica" w:hAnsi="Helvetica" w:cs="Times New Roman"/>
          <w:sz w:val="23"/>
          <w:szCs w:val="23"/>
        </w:rPr>
        <w:t xml:space="preserve"> Lot Owners;</w:t>
      </w:r>
      <w:r w:rsidRPr="007E6581">
        <w:rPr>
          <w:rFonts w:ascii="Helvetica" w:hAnsi="Helvetica" w:cs="Times New Roman"/>
          <w:sz w:val="23"/>
          <w:szCs w:val="23"/>
        </w:rPr>
        <w:t xml:space="preserve"> </w:t>
      </w:r>
      <w:r w:rsidR="0069268A" w:rsidRPr="007E6581">
        <w:rPr>
          <w:rFonts w:ascii="Helvetica" w:hAnsi="Helvetica" w:cs="Times New Roman"/>
          <w:sz w:val="23"/>
          <w:szCs w:val="23"/>
        </w:rPr>
        <w:t>and</w:t>
      </w:r>
    </w:p>
    <w:p w14:paraId="678DD02A" w14:textId="199C14AC" w:rsidR="00144822" w:rsidRPr="007E6581" w:rsidRDefault="00144822" w:rsidP="00C6356A">
      <w:pPr>
        <w:numPr>
          <w:ilvl w:val="0"/>
          <w:numId w:val="11"/>
        </w:numPr>
        <w:autoSpaceDE w:val="0"/>
        <w:autoSpaceDN w:val="0"/>
        <w:spacing w:after="120" w:line="240" w:lineRule="auto"/>
        <w:ind w:firstLine="630"/>
        <w:jc w:val="both"/>
        <w:rPr>
          <w:rFonts w:ascii="Helvetica" w:hAnsi="Helvetica" w:cs="Times New Roman"/>
          <w:sz w:val="23"/>
          <w:szCs w:val="23"/>
        </w:rPr>
      </w:pPr>
      <w:r w:rsidRPr="007E6581">
        <w:rPr>
          <w:rFonts w:ascii="Helvetica" w:hAnsi="Helvetica" w:cs="Times New Roman"/>
          <w:sz w:val="23"/>
          <w:szCs w:val="23"/>
        </w:rPr>
        <w:t>Any additional or different powers, duties, and obligations necessary or desirable for the purpose of carrying out the functions of the Association pursuant to this Declaration or otherwise promoting the general benefit of the Owners within the Project</w:t>
      </w:r>
      <w:r w:rsidR="0069268A" w:rsidRPr="007E6581">
        <w:rPr>
          <w:rFonts w:ascii="Helvetica" w:hAnsi="Helvetica" w:cs="Times New Roman"/>
          <w:sz w:val="23"/>
          <w:szCs w:val="23"/>
        </w:rPr>
        <w:t>.</w:t>
      </w:r>
    </w:p>
    <w:p w14:paraId="7AF2402A" w14:textId="13D1C502" w:rsidR="009736E3" w:rsidRPr="007E6581" w:rsidRDefault="00144822" w:rsidP="004D205D">
      <w:pPr>
        <w:spacing w:after="120" w:line="240" w:lineRule="auto"/>
        <w:jc w:val="both"/>
        <w:rPr>
          <w:rFonts w:ascii="Helvetica" w:hAnsi="Helvetica" w:cs="Times New Roman"/>
          <w:sz w:val="23"/>
          <w:szCs w:val="23"/>
        </w:rPr>
      </w:pPr>
      <w:r w:rsidRPr="007E6581">
        <w:rPr>
          <w:rFonts w:ascii="Helvetica" w:hAnsi="Helvetica" w:cs="Times New Roman"/>
          <w:sz w:val="23"/>
          <w:szCs w:val="23"/>
        </w:rPr>
        <w:t xml:space="preserve">The powers and obligations of the Association may from time to time be amended, repealed, enlarged, or restricted by changes in this Declaration made in accordance with the provisions herein, accompanied by any necessary changes in the Articles of Incorporation or Bylaws of the Association made in accordance with such instruments and with the nonprofit corporation laws of the State of Utah.  </w:t>
      </w:r>
    </w:p>
    <w:p w14:paraId="3A9473A2" w14:textId="6575948A" w:rsidR="00144822" w:rsidRPr="007E6581" w:rsidRDefault="00144822" w:rsidP="004D205D">
      <w:pPr>
        <w:spacing w:after="120" w:line="240" w:lineRule="auto"/>
        <w:ind w:firstLine="720"/>
        <w:jc w:val="both"/>
        <w:rPr>
          <w:rFonts w:ascii="Helvetica" w:hAnsi="Helvetica" w:cs="Times New Roman"/>
          <w:color w:val="FF0000"/>
          <w:sz w:val="23"/>
          <w:szCs w:val="23"/>
        </w:rPr>
      </w:pPr>
      <w:r w:rsidRPr="007E6581">
        <w:rPr>
          <w:rFonts w:ascii="Helvetica" w:hAnsi="Helvetica" w:cs="Times New Roman"/>
          <w:bCs/>
          <w:sz w:val="23"/>
          <w:szCs w:val="23"/>
        </w:rPr>
        <w:t>6.</w:t>
      </w:r>
      <w:r w:rsidR="00280A81" w:rsidRPr="007E6581">
        <w:rPr>
          <w:rFonts w:ascii="Helvetica" w:hAnsi="Helvetica" w:cs="Times New Roman"/>
          <w:bCs/>
          <w:sz w:val="23"/>
          <w:szCs w:val="23"/>
        </w:rPr>
        <w:t>4</w:t>
      </w:r>
      <w:r w:rsidR="006929BF" w:rsidRPr="007E6581">
        <w:rPr>
          <w:rFonts w:ascii="Helvetica" w:hAnsi="Helvetica" w:cs="Times New Roman"/>
          <w:bCs/>
          <w:sz w:val="23"/>
          <w:szCs w:val="23"/>
        </w:rPr>
        <w:t>.</w:t>
      </w:r>
      <w:r w:rsidR="007C4450" w:rsidRPr="007E6581">
        <w:rPr>
          <w:rFonts w:ascii="Helvetica" w:hAnsi="Helvetica" w:cs="Times New Roman"/>
          <w:b/>
          <w:bCs/>
          <w:sz w:val="23"/>
          <w:szCs w:val="23"/>
        </w:rPr>
        <w:t xml:space="preserve">  </w:t>
      </w:r>
      <w:r w:rsidR="0091769E" w:rsidRPr="007E6581">
        <w:rPr>
          <w:rFonts w:ascii="Helvetica" w:hAnsi="Helvetica" w:cs="Times New Roman"/>
          <w:b/>
          <w:bCs/>
          <w:sz w:val="23"/>
          <w:szCs w:val="23"/>
          <w:u w:val="single"/>
        </w:rPr>
        <w:t>Specific Powers and Duties</w:t>
      </w:r>
      <w:r w:rsidRPr="007E6581">
        <w:rPr>
          <w:rFonts w:ascii="Helvetica" w:hAnsi="Helvetica" w:cs="Times New Roman"/>
          <w:bCs/>
          <w:sz w:val="23"/>
          <w:szCs w:val="23"/>
        </w:rPr>
        <w:t>.</w:t>
      </w:r>
      <w:r w:rsidRPr="007E6581">
        <w:rPr>
          <w:rFonts w:ascii="Helvetica" w:hAnsi="Helvetica" w:cs="Times New Roman"/>
          <w:b/>
          <w:bCs/>
          <w:sz w:val="23"/>
          <w:szCs w:val="23"/>
        </w:rPr>
        <w:t xml:space="preserve"> </w:t>
      </w:r>
      <w:r w:rsidRPr="007E6581">
        <w:rPr>
          <w:rFonts w:ascii="Helvetica" w:hAnsi="Helvetica" w:cs="Times New Roman"/>
          <w:sz w:val="23"/>
          <w:szCs w:val="23"/>
        </w:rPr>
        <w:t>The powers and duties of the Association shall include, without limitation, the following:</w:t>
      </w:r>
    </w:p>
    <w:p w14:paraId="5F018129" w14:textId="757A4AD6" w:rsidR="00144822" w:rsidRPr="007E6581" w:rsidRDefault="00144822" w:rsidP="00C6356A">
      <w:pPr>
        <w:pStyle w:val="Style12"/>
        <w:numPr>
          <w:ilvl w:val="0"/>
          <w:numId w:val="12"/>
        </w:numPr>
        <w:spacing w:after="120"/>
        <w:ind w:right="0" w:firstLine="630"/>
        <w:jc w:val="both"/>
        <w:rPr>
          <w:rFonts w:ascii="Helvetica" w:hAnsi="Helvetica"/>
          <w:sz w:val="23"/>
          <w:szCs w:val="23"/>
        </w:rPr>
      </w:pPr>
      <w:r w:rsidRPr="007E6581">
        <w:rPr>
          <w:rFonts w:ascii="Helvetica" w:hAnsi="Helvetica"/>
          <w:b/>
          <w:bCs/>
          <w:sz w:val="23"/>
          <w:szCs w:val="23"/>
        </w:rPr>
        <w:t>M</w:t>
      </w:r>
      <w:r w:rsidR="0091769E" w:rsidRPr="007E6581">
        <w:rPr>
          <w:rFonts w:ascii="Helvetica" w:hAnsi="Helvetica"/>
          <w:b/>
          <w:bCs/>
          <w:sz w:val="23"/>
          <w:szCs w:val="23"/>
        </w:rPr>
        <w:t>aintenance and Services</w:t>
      </w:r>
      <w:r w:rsidRPr="007E6581">
        <w:rPr>
          <w:rFonts w:ascii="Helvetica" w:hAnsi="Helvetica"/>
          <w:b/>
          <w:bCs/>
          <w:sz w:val="23"/>
          <w:szCs w:val="23"/>
        </w:rPr>
        <w:t xml:space="preserve">. </w:t>
      </w:r>
      <w:r w:rsidR="004D205D" w:rsidRPr="007E6581">
        <w:rPr>
          <w:rFonts w:ascii="Helvetica" w:hAnsi="Helvetica"/>
          <w:sz w:val="23"/>
          <w:szCs w:val="23"/>
        </w:rPr>
        <w:t xml:space="preserve">The </w:t>
      </w:r>
      <w:r w:rsidRPr="007E6581">
        <w:rPr>
          <w:rFonts w:ascii="Helvetica" w:hAnsi="Helvetica"/>
          <w:sz w:val="23"/>
          <w:szCs w:val="23"/>
        </w:rPr>
        <w:t>Association shall provide maintenance and services for the Project as provided in Article VII and other provisions of this Declaration.</w:t>
      </w:r>
    </w:p>
    <w:p w14:paraId="38F76CE6" w14:textId="5188C0A3" w:rsidR="00144822" w:rsidRPr="007E6581" w:rsidRDefault="0091769E" w:rsidP="00C6356A">
      <w:pPr>
        <w:pStyle w:val="Style12"/>
        <w:numPr>
          <w:ilvl w:val="0"/>
          <w:numId w:val="12"/>
        </w:numPr>
        <w:spacing w:after="120"/>
        <w:ind w:right="0" w:firstLine="630"/>
        <w:jc w:val="both"/>
        <w:rPr>
          <w:rFonts w:ascii="Helvetica" w:hAnsi="Helvetica"/>
          <w:sz w:val="23"/>
          <w:szCs w:val="23"/>
        </w:rPr>
      </w:pPr>
      <w:r w:rsidRPr="007E6581">
        <w:rPr>
          <w:rFonts w:ascii="Helvetica" w:hAnsi="Helvetica"/>
          <w:b/>
          <w:bCs/>
          <w:sz w:val="23"/>
          <w:szCs w:val="23"/>
        </w:rPr>
        <w:lastRenderedPageBreak/>
        <w:t>Insurance</w:t>
      </w:r>
      <w:r w:rsidR="00144822" w:rsidRPr="007E6581">
        <w:rPr>
          <w:rFonts w:ascii="Helvetica" w:hAnsi="Helvetica"/>
          <w:b/>
          <w:bCs/>
          <w:sz w:val="23"/>
          <w:szCs w:val="23"/>
        </w:rPr>
        <w:t xml:space="preserve">. </w:t>
      </w:r>
      <w:r w:rsidR="00144822" w:rsidRPr="007E6581">
        <w:rPr>
          <w:rFonts w:ascii="Helvetica" w:hAnsi="Helvetica"/>
          <w:sz w:val="23"/>
          <w:szCs w:val="23"/>
        </w:rPr>
        <w:t>The Association shall obtain and maintain in force policies of insurance as provided in this Declaration or</w:t>
      </w:r>
      <w:r w:rsidR="00921E15" w:rsidRPr="007E6581">
        <w:rPr>
          <w:rFonts w:ascii="Helvetica" w:hAnsi="Helvetica"/>
          <w:sz w:val="23"/>
          <w:szCs w:val="23"/>
        </w:rPr>
        <w:t xml:space="preserve"> the Bylaws of the Association.</w:t>
      </w:r>
      <w:r w:rsidR="00144822" w:rsidRPr="007E6581">
        <w:rPr>
          <w:rFonts w:ascii="Helvetica" w:hAnsi="Helvetica"/>
          <w:sz w:val="23"/>
          <w:szCs w:val="23"/>
        </w:rPr>
        <w:t xml:space="preserve"> The Association shall have no obligation to obtain or maintain any insurance covering the personal and real property of any Owner(s), and each Owner shall be responsible for obtaining and maintaining such personal and real property insurance.</w:t>
      </w:r>
    </w:p>
    <w:p w14:paraId="7692188E" w14:textId="0603F886" w:rsidR="00144822" w:rsidRPr="007E6581" w:rsidRDefault="0091769E" w:rsidP="00C6356A">
      <w:pPr>
        <w:pStyle w:val="Style12"/>
        <w:numPr>
          <w:ilvl w:val="0"/>
          <w:numId w:val="12"/>
        </w:numPr>
        <w:spacing w:after="120"/>
        <w:ind w:right="0" w:firstLine="630"/>
        <w:jc w:val="both"/>
        <w:rPr>
          <w:rFonts w:ascii="Helvetica" w:hAnsi="Helvetica"/>
          <w:sz w:val="23"/>
          <w:szCs w:val="23"/>
        </w:rPr>
      </w:pPr>
      <w:r w:rsidRPr="007E6581">
        <w:rPr>
          <w:rFonts w:ascii="Helvetica" w:hAnsi="Helvetica"/>
          <w:b/>
          <w:bCs/>
          <w:sz w:val="23"/>
          <w:szCs w:val="23"/>
        </w:rPr>
        <w:t>Rulemaking</w:t>
      </w:r>
      <w:r w:rsidR="00144822" w:rsidRPr="007E6581">
        <w:rPr>
          <w:rFonts w:ascii="Helvetica" w:hAnsi="Helvetica"/>
          <w:b/>
          <w:bCs/>
          <w:sz w:val="23"/>
          <w:szCs w:val="23"/>
        </w:rPr>
        <w:t>.</w:t>
      </w:r>
      <w:r w:rsidR="005B72D9">
        <w:rPr>
          <w:rFonts w:ascii="Helvetica" w:hAnsi="Helvetica"/>
          <w:sz w:val="23"/>
          <w:szCs w:val="23"/>
        </w:rPr>
        <w:t xml:space="preserve"> </w:t>
      </w:r>
      <w:r w:rsidR="00144822" w:rsidRPr="007E6581">
        <w:rPr>
          <w:rFonts w:ascii="Helvetica" w:hAnsi="Helvetica"/>
          <w:sz w:val="23"/>
          <w:szCs w:val="23"/>
        </w:rPr>
        <w:t xml:space="preserve">The Association, through its Board of Directors, shall make, establish, promulgate, amend, and repeal Rules </w:t>
      </w:r>
      <w:r w:rsidR="00021F67" w:rsidRPr="007E6581">
        <w:rPr>
          <w:rFonts w:ascii="Helvetica" w:hAnsi="Helvetica"/>
          <w:sz w:val="23"/>
          <w:szCs w:val="23"/>
        </w:rPr>
        <w:t>governing the conduct of persons and the</w:t>
      </w:r>
      <w:r w:rsidR="006A7B7A" w:rsidRPr="007E6581">
        <w:rPr>
          <w:rFonts w:ascii="Helvetica" w:hAnsi="Helvetica"/>
          <w:sz w:val="23"/>
          <w:szCs w:val="23"/>
        </w:rPr>
        <w:t xml:space="preserve"> operation and use of the Project</w:t>
      </w:r>
      <w:r w:rsidR="00021F67" w:rsidRPr="007E6581">
        <w:rPr>
          <w:rFonts w:ascii="Helvetica" w:hAnsi="Helvetica"/>
          <w:sz w:val="23"/>
          <w:szCs w:val="23"/>
        </w:rPr>
        <w:t xml:space="preserve"> as it may deem necessary or appropriate in order to assure a clean, aesthetically pleasing, peaceful, and orderly u</w:t>
      </w:r>
      <w:r w:rsidR="006A7B7A" w:rsidRPr="007E6581">
        <w:rPr>
          <w:rFonts w:ascii="Helvetica" w:hAnsi="Helvetica"/>
          <w:sz w:val="23"/>
          <w:szCs w:val="23"/>
        </w:rPr>
        <w:t>se and enjoyment of the Project</w:t>
      </w:r>
      <w:r w:rsidR="00021F67" w:rsidRPr="007E6581">
        <w:rPr>
          <w:rFonts w:ascii="Helvetica" w:hAnsi="Helvetica"/>
          <w:sz w:val="23"/>
          <w:szCs w:val="23"/>
        </w:rPr>
        <w:t>.</w:t>
      </w:r>
      <w:r w:rsidR="00432331">
        <w:rPr>
          <w:rFonts w:ascii="Helvetica" w:hAnsi="Helvetica"/>
          <w:sz w:val="23"/>
          <w:szCs w:val="23"/>
        </w:rPr>
        <w:t xml:space="preserve"> Pursuant to Utah Code §</w:t>
      </w:r>
      <w:r w:rsidR="009F45E0" w:rsidRPr="007E6581">
        <w:rPr>
          <w:rFonts w:ascii="Helvetica" w:hAnsi="Helvetica"/>
          <w:sz w:val="23"/>
          <w:szCs w:val="23"/>
        </w:rPr>
        <w:t xml:space="preserve"> 57-8a-218(15), the r</w:t>
      </w:r>
      <w:r w:rsidR="006C2277" w:rsidRPr="007E6581">
        <w:rPr>
          <w:rFonts w:ascii="Helvetica" w:hAnsi="Helvetica"/>
          <w:sz w:val="23"/>
          <w:szCs w:val="23"/>
        </w:rPr>
        <w:t>equirements of Utah Code §§</w:t>
      </w:r>
      <w:r w:rsidR="009F45E0" w:rsidRPr="007E6581">
        <w:rPr>
          <w:rFonts w:ascii="Helvetica" w:hAnsi="Helvetica"/>
          <w:sz w:val="23"/>
          <w:szCs w:val="23"/>
        </w:rPr>
        <w:t xml:space="preserve"> 57-8a-218(1) through (13), except subsection (1)(b)(ii), are hereby modified to not apply to the Association. </w:t>
      </w:r>
    </w:p>
    <w:p w14:paraId="68D242EC" w14:textId="669865F3" w:rsidR="00144822" w:rsidRPr="007E6581" w:rsidRDefault="0091769E" w:rsidP="00C6356A">
      <w:pPr>
        <w:pStyle w:val="Style12"/>
        <w:numPr>
          <w:ilvl w:val="0"/>
          <w:numId w:val="12"/>
        </w:numPr>
        <w:spacing w:after="120"/>
        <w:ind w:right="0" w:firstLine="630"/>
        <w:jc w:val="both"/>
        <w:rPr>
          <w:rFonts w:ascii="Helvetica" w:hAnsi="Helvetica"/>
          <w:sz w:val="23"/>
          <w:szCs w:val="23"/>
        </w:rPr>
      </w:pPr>
      <w:r w:rsidRPr="007E6581">
        <w:rPr>
          <w:rFonts w:ascii="Helvetica" w:hAnsi="Helvetica"/>
          <w:b/>
          <w:bCs/>
          <w:sz w:val="23"/>
          <w:szCs w:val="23"/>
        </w:rPr>
        <w:t>Assessments</w:t>
      </w:r>
      <w:r w:rsidR="00144822" w:rsidRPr="007E6581">
        <w:rPr>
          <w:rFonts w:ascii="Helvetica" w:hAnsi="Helvetica"/>
          <w:b/>
          <w:bCs/>
          <w:sz w:val="23"/>
          <w:szCs w:val="23"/>
        </w:rPr>
        <w:t>.</w:t>
      </w:r>
      <w:r w:rsidR="00144822" w:rsidRPr="007E6581">
        <w:rPr>
          <w:rFonts w:ascii="Helvetica" w:hAnsi="Helvetica"/>
          <w:sz w:val="23"/>
          <w:szCs w:val="23"/>
        </w:rPr>
        <w:t xml:space="preserve"> The Association shall adopt budgets and impose and collect Assessments as provided in Article V of this Declaration.</w:t>
      </w:r>
    </w:p>
    <w:p w14:paraId="6C5B26A5" w14:textId="2A95DFBD" w:rsidR="00144822" w:rsidRPr="007E6581" w:rsidRDefault="0091769E" w:rsidP="00C6356A">
      <w:pPr>
        <w:pStyle w:val="Style12"/>
        <w:numPr>
          <w:ilvl w:val="0"/>
          <w:numId w:val="12"/>
        </w:numPr>
        <w:spacing w:after="120"/>
        <w:ind w:right="0" w:firstLine="630"/>
        <w:jc w:val="both"/>
        <w:rPr>
          <w:rFonts w:ascii="Helvetica" w:hAnsi="Helvetica"/>
          <w:sz w:val="23"/>
          <w:szCs w:val="23"/>
        </w:rPr>
      </w:pPr>
      <w:r w:rsidRPr="007E6581">
        <w:rPr>
          <w:rFonts w:ascii="Helvetica" w:hAnsi="Helvetica"/>
          <w:b/>
          <w:bCs/>
          <w:sz w:val="23"/>
          <w:szCs w:val="23"/>
        </w:rPr>
        <w:t>Enforcement</w:t>
      </w:r>
      <w:r w:rsidR="00144822" w:rsidRPr="007E6581">
        <w:rPr>
          <w:rFonts w:ascii="Helvetica" w:hAnsi="Helvetica"/>
          <w:b/>
          <w:bCs/>
          <w:sz w:val="23"/>
          <w:szCs w:val="23"/>
        </w:rPr>
        <w:t>.</w:t>
      </w:r>
      <w:r w:rsidR="00144822" w:rsidRPr="007E6581">
        <w:rPr>
          <w:rFonts w:ascii="Helvetica" w:hAnsi="Helvetica"/>
          <w:sz w:val="23"/>
          <w:szCs w:val="23"/>
        </w:rPr>
        <w:t xml:space="preserve"> The Association shall perform such acts, whether or not expressly authorized by this Declaration, as may be reasonably necessary to enforce the provisions of th</w:t>
      </w:r>
      <w:r w:rsidR="00AF7E43" w:rsidRPr="007E6581">
        <w:rPr>
          <w:rFonts w:ascii="Helvetica" w:hAnsi="Helvetica"/>
          <w:sz w:val="23"/>
          <w:szCs w:val="23"/>
        </w:rPr>
        <w:t>e Governing Documents</w:t>
      </w:r>
      <w:r w:rsidR="00144822" w:rsidRPr="007E6581">
        <w:rPr>
          <w:rFonts w:ascii="Helvetica" w:hAnsi="Helvetica"/>
          <w:sz w:val="23"/>
          <w:szCs w:val="23"/>
        </w:rPr>
        <w:t xml:space="preserve"> </w:t>
      </w:r>
      <w:r w:rsidR="00AF7E43" w:rsidRPr="007E6581">
        <w:rPr>
          <w:rFonts w:ascii="Helvetica" w:hAnsi="Helvetica"/>
          <w:sz w:val="23"/>
          <w:szCs w:val="23"/>
        </w:rPr>
        <w:t>of</w:t>
      </w:r>
      <w:r w:rsidR="00144822" w:rsidRPr="007E6581">
        <w:rPr>
          <w:rFonts w:ascii="Helvetica" w:hAnsi="Helvetica"/>
          <w:sz w:val="23"/>
          <w:szCs w:val="23"/>
        </w:rPr>
        <w:t xml:space="preserve"> the Association.</w:t>
      </w:r>
      <w:r w:rsidR="00C916D7">
        <w:rPr>
          <w:rFonts w:ascii="Helvetica" w:hAnsi="Helvetica"/>
          <w:sz w:val="23"/>
          <w:szCs w:val="23"/>
        </w:rPr>
        <w:t xml:space="preserve"> The Association may assess fines to Owners</w:t>
      </w:r>
      <w:r w:rsidR="007C1212">
        <w:rPr>
          <w:rFonts w:ascii="Helvetica" w:hAnsi="Helvetica"/>
          <w:sz w:val="23"/>
          <w:szCs w:val="23"/>
        </w:rPr>
        <w:t>, Occupants, or their guests</w:t>
      </w:r>
      <w:r w:rsidR="00C916D7">
        <w:rPr>
          <w:rFonts w:ascii="Helvetica" w:hAnsi="Helvetica"/>
          <w:sz w:val="23"/>
          <w:szCs w:val="23"/>
        </w:rPr>
        <w:t xml:space="preserve"> for violations of the Governing Documents in accordance with the provisions of the Governing Documents and the Act. </w:t>
      </w:r>
    </w:p>
    <w:p w14:paraId="49582CBE" w14:textId="6A247860" w:rsidR="00173374" w:rsidRPr="007E6581" w:rsidRDefault="0091769E" w:rsidP="00C6356A">
      <w:pPr>
        <w:widowControl w:val="0"/>
        <w:numPr>
          <w:ilvl w:val="0"/>
          <w:numId w:val="12"/>
        </w:numPr>
        <w:autoSpaceDE w:val="0"/>
        <w:autoSpaceDN w:val="0"/>
        <w:spacing w:after="120" w:line="240" w:lineRule="auto"/>
        <w:ind w:firstLine="630"/>
        <w:jc w:val="both"/>
        <w:rPr>
          <w:rFonts w:ascii="Helvetica" w:hAnsi="Helvetica" w:cs="Times New Roman"/>
          <w:sz w:val="23"/>
          <w:szCs w:val="23"/>
        </w:rPr>
      </w:pPr>
      <w:r w:rsidRPr="007E6581">
        <w:rPr>
          <w:rFonts w:ascii="Helvetica" w:hAnsi="Helvetica" w:cs="Times New Roman"/>
          <w:b/>
          <w:sz w:val="23"/>
          <w:szCs w:val="23"/>
        </w:rPr>
        <w:t>Title to Common Areas</w:t>
      </w:r>
      <w:r w:rsidR="00173374" w:rsidRPr="007E6581">
        <w:rPr>
          <w:rFonts w:ascii="Helvetica" w:hAnsi="Helvetica" w:cs="Times New Roman"/>
          <w:sz w:val="23"/>
          <w:szCs w:val="23"/>
        </w:rPr>
        <w:t>. The Association shall hold title to all Common Areas conveyed to it by its developer</w:t>
      </w:r>
      <w:r w:rsidR="00B64DA6" w:rsidRPr="007E6581">
        <w:rPr>
          <w:rFonts w:ascii="Helvetica" w:hAnsi="Helvetica" w:cs="Times New Roman"/>
          <w:sz w:val="23"/>
          <w:szCs w:val="23"/>
        </w:rPr>
        <w:t xml:space="preserve"> and pay all real property taxes and assessments levied upon any portion of the Common Areas, unless paid by the Owners, provided that the Association shall have the right to contest or compromise any such taxes or assessments</w:t>
      </w:r>
      <w:r w:rsidR="00173374" w:rsidRPr="007E6581">
        <w:rPr>
          <w:rFonts w:ascii="Helvetica" w:hAnsi="Helvetica" w:cs="Times New Roman"/>
          <w:sz w:val="23"/>
          <w:szCs w:val="23"/>
        </w:rPr>
        <w:t xml:space="preserve">.  </w:t>
      </w:r>
    </w:p>
    <w:p w14:paraId="06A52080" w14:textId="0D1579E5" w:rsidR="002456E0" w:rsidRPr="007E6581" w:rsidRDefault="00144822" w:rsidP="00C6356A">
      <w:pPr>
        <w:widowControl w:val="0"/>
        <w:numPr>
          <w:ilvl w:val="0"/>
          <w:numId w:val="12"/>
        </w:numPr>
        <w:autoSpaceDE w:val="0"/>
        <w:autoSpaceDN w:val="0"/>
        <w:spacing w:after="120" w:line="240" w:lineRule="auto"/>
        <w:ind w:firstLine="630"/>
        <w:jc w:val="both"/>
        <w:rPr>
          <w:rFonts w:ascii="Helvetica" w:hAnsi="Helvetica" w:cs="Times New Roman"/>
          <w:sz w:val="23"/>
          <w:szCs w:val="23"/>
        </w:rPr>
      </w:pPr>
      <w:r w:rsidRPr="007E6581">
        <w:rPr>
          <w:rFonts w:ascii="Helvetica" w:hAnsi="Helvetica" w:cs="Times New Roman"/>
          <w:b/>
          <w:bCs/>
          <w:sz w:val="23"/>
          <w:szCs w:val="23"/>
        </w:rPr>
        <w:t>E</w:t>
      </w:r>
      <w:r w:rsidR="0091769E" w:rsidRPr="007E6581">
        <w:rPr>
          <w:rFonts w:ascii="Helvetica" w:hAnsi="Helvetica" w:cs="Times New Roman"/>
          <w:b/>
          <w:bCs/>
          <w:sz w:val="23"/>
          <w:szCs w:val="23"/>
        </w:rPr>
        <w:t>mployment of Agents, Advisers, and Contractors</w:t>
      </w:r>
      <w:r w:rsidRPr="007E6581">
        <w:rPr>
          <w:rFonts w:ascii="Helvetica" w:hAnsi="Helvetica" w:cs="Times New Roman"/>
          <w:b/>
          <w:bCs/>
          <w:sz w:val="23"/>
          <w:szCs w:val="23"/>
        </w:rPr>
        <w:t>.</w:t>
      </w:r>
      <w:r w:rsidRPr="007E6581">
        <w:rPr>
          <w:rFonts w:ascii="Helvetica" w:hAnsi="Helvetica" w:cs="Times New Roman"/>
          <w:sz w:val="23"/>
          <w:szCs w:val="23"/>
        </w:rPr>
        <w:t xml:space="preserve"> The </w:t>
      </w:r>
      <w:r w:rsidR="006E2D74" w:rsidRPr="007E6581">
        <w:rPr>
          <w:rFonts w:ascii="Helvetica" w:hAnsi="Helvetica" w:cs="Times New Roman"/>
          <w:sz w:val="23"/>
          <w:szCs w:val="23"/>
        </w:rPr>
        <w:t xml:space="preserve">Association </w:t>
      </w:r>
      <w:r w:rsidRPr="007E6581">
        <w:rPr>
          <w:rFonts w:ascii="Helvetica" w:hAnsi="Helvetica" w:cs="Times New Roman"/>
          <w:sz w:val="23"/>
          <w:szCs w:val="23"/>
        </w:rPr>
        <w:t>may employ the services of any person or corporation as managers, hire employees to manage, conduct, and perform the business, obligations, and duties of the Association, employ professional counsel and obtain advice from such persons or firms or corporations such as, but not limited to, community association managers, landscape architects, accountants, recreational experts,</w:t>
      </w:r>
      <w:r w:rsidRPr="007E6581">
        <w:rPr>
          <w:rFonts w:ascii="Helvetica" w:hAnsi="Helvetica" w:cs="Times New Roman"/>
          <w:i/>
          <w:iCs/>
          <w:sz w:val="23"/>
          <w:szCs w:val="23"/>
        </w:rPr>
        <w:t xml:space="preserve"> </w:t>
      </w:r>
      <w:r w:rsidRPr="007E6581">
        <w:rPr>
          <w:rFonts w:ascii="Helvetica" w:hAnsi="Helvetica" w:cs="Times New Roman"/>
          <w:sz w:val="23"/>
          <w:szCs w:val="23"/>
        </w:rPr>
        <w:t>architects, planners, lawyers, reserve study specialists, or what is convenient for the management, maintenanc</w:t>
      </w:r>
      <w:r w:rsidR="006A7B7A" w:rsidRPr="007E6581">
        <w:rPr>
          <w:rFonts w:ascii="Helvetica" w:hAnsi="Helvetica" w:cs="Times New Roman"/>
          <w:sz w:val="23"/>
          <w:szCs w:val="23"/>
        </w:rPr>
        <w:t>e, and operation of the Project</w:t>
      </w:r>
      <w:r w:rsidRPr="007E6581">
        <w:rPr>
          <w:rFonts w:ascii="Helvetica" w:hAnsi="Helvetica" w:cs="Times New Roman"/>
          <w:sz w:val="23"/>
          <w:szCs w:val="23"/>
        </w:rPr>
        <w:t>.</w:t>
      </w:r>
      <w:r w:rsidR="00B64DA6" w:rsidRPr="007E6581">
        <w:rPr>
          <w:rFonts w:ascii="Helvetica" w:hAnsi="Helvetica" w:cs="Times New Roman"/>
          <w:sz w:val="23"/>
          <w:szCs w:val="23"/>
        </w:rPr>
        <w:t xml:space="preserve"> Any agreement with a Manager shall not exceed a term of </w:t>
      </w:r>
      <w:r w:rsidR="00847C78">
        <w:rPr>
          <w:rFonts w:ascii="Helvetica" w:hAnsi="Helvetica" w:cs="Times New Roman"/>
          <w:sz w:val="23"/>
          <w:szCs w:val="23"/>
        </w:rPr>
        <w:t>five</w:t>
      </w:r>
      <w:r w:rsidR="00B64DA6" w:rsidRPr="007E6581">
        <w:rPr>
          <w:rFonts w:ascii="Helvetica" w:hAnsi="Helvetica" w:cs="Times New Roman"/>
          <w:sz w:val="23"/>
          <w:szCs w:val="23"/>
        </w:rPr>
        <w:t xml:space="preserve"> (</w:t>
      </w:r>
      <w:r w:rsidR="00847C78">
        <w:rPr>
          <w:rFonts w:ascii="Helvetica" w:hAnsi="Helvetica" w:cs="Times New Roman"/>
          <w:sz w:val="23"/>
          <w:szCs w:val="23"/>
        </w:rPr>
        <w:t>5</w:t>
      </w:r>
      <w:r w:rsidR="00B64DA6" w:rsidRPr="007E6581">
        <w:rPr>
          <w:rFonts w:ascii="Helvetica" w:hAnsi="Helvetica" w:cs="Times New Roman"/>
          <w:sz w:val="23"/>
          <w:szCs w:val="23"/>
        </w:rPr>
        <w:t>) years</w:t>
      </w:r>
      <w:r w:rsidR="00FE326B" w:rsidRPr="007E6581">
        <w:rPr>
          <w:rFonts w:ascii="Helvetica" w:hAnsi="Helvetica" w:cs="Times New Roman"/>
          <w:sz w:val="23"/>
          <w:szCs w:val="23"/>
        </w:rPr>
        <w:t xml:space="preserve">, renewable by agreement of the parties for </w:t>
      </w:r>
      <w:r w:rsidR="00AF7E43" w:rsidRPr="007E6581">
        <w:rPr>
          <w:rFonts w:ascii="Helvetica" w:hAnsi="Helvetica" w:cs="Times New Roman"/>
          <w:sz w:val="23"/>
          <w:szCs w:val="23"/>
        </w:rPr>
        <w:t xml:space="preserve">a </w:t>
      </w:r>
      <w:r w:rsidR="00FE326B" w:rsidRPr="007E6581">
        <w:rPr>
          <w:rFonts w:ascii="Helvetica" w:hAnsi="Helvetica" w:cs="Times New Roman"/>
          <w:sz w:val="23"/>
          <w:szCs w:val="23"/>
        </w:rPr>
        <w:t xml:space="preserve">successive </w:t>
      </w:r>
      <w:r w:rsidR="00847C78">
        <w:rPr>
          <w:rFonts w:ascii="Helvetica" w:hAnsi="Helvetica" w:cs="Times New Roman"/>
          <w:sz w:val="23"/>
          <w:szCs w:val="23"/>
        </w:rPr>
        <w:t>five</w:t>
      </w:r>
      <w:r w:rsidR="00FE326B" w:rsidRPr="007E6581">
        <w:rPr>
          <w:rFonts w:ascii="Helvetica" w:hAnsi="Helvetica" w:cs="Times New Roman"/>
          <w:sz w:val="23"/>
          <w:szCs w:val="23"/>
        </w:rPr>
        <w:t xml:space="preserve"> (</w:t>
      </w:r>
      <w:r w:rsidR="00847C78">
        <w:rPr>
          <w:rFonts w:ascii="Helvetica" w:hAnsi="Helvetica" w:cs="Times New Roman"/>
          <w:sz w:val="23"/>
          <w:szCs w:val="23"/>
        </w:rPr>
        <w:t>5</w:t>
      </w:r>
      <w:r w:rsidR="00FE326B" w:rsidRPr="007E6581">
        <w:rPr>
          <w:rFonts w:ascii="Helvetica" w:hAnsi="Helvetica" w:cs="Times New Roman"/>
          <w:sz w:val="23"/>
          <w:szCs w:val="23"/>
        </w:rPr>
        <w:t>) year term,</w:t>
      </w:r>
      <w:r w:rsidR="00B64DA6" w:rsidRPr="007E6581">
        <w:rPr>
          <w:rFonts w:ascii="Helvetica" w:hAnsi="Helvetica" w:cs="Times New Roman"/>
          <w:sz w:val="23"/>
          <w:szCs w:val="23"/>
        </w:rPr>
        <w:t xml:space="preserve"> and shall be terminable by the Association upon no more than sixty (60)</w:t>
      </w:r>
      <w:r w:rsidR="006E2D74" w:rsidRPr="007E6581">
        <w:rPr>
          <w:rFonts w:ascii="Helvetica" w:hAnsi="Helvetica" w:cs="Times New Roman"/>
          <w:sz w:val="23"/>
          <w:szCs w:val="23"/>
        </w:rPr>
        <w:t xml:space="preserve"> days’</w:t>
      </w:r>
      <w:r w:rsidR="00B64DA6" w:rsidRPr="007E6581">
        <w:rPr>
          <w:rFonts w:ascii="Helvetica" w:hAnsi="Helvetica" w:cs="Times New Roman"/>
          <w:sz w:val="23"/>
          <w:szCs w:val="23"/>
        </w:rPr>
        <w:t xml:space="preserve"> advanced notice.</w:t>
      </w:r>
      <w:r w:rsidR="006E2D74" w:rsidRPr="007E6581">
        <w:rPr>
          <w:rFonts w:ascii="Helvetica" w:hAnsi="Helvetica" w:cs="Times New Roman"/>
          <w:sz w:val="23"/>
          <w:szCs w:val="23"/>
        </w:rPr>
        <w:t xml:space="preserve"> The Board has no authority to enter into a management agreement or contract inconsistent with the terms of the Governing Documents or that provides for a termination fee or requirement for termination for cause.</w:t>
      </w:r>
    </w:p>
    <w:p w14:paraId="0E677A4E" w14:textId="5BBF1568" w:rsidR="00570F72" w:rsidRPr="00031DDD" w:rsidRDefault="002456E0" w:rsidP="00C6356A">
      <w:pPr>
        <w:widowControl w:val="0"/>
        <w:numPr>
          <w:ilvl w:val="0"/>
          <w:numId w:val="12"/>
        </w:numPr>
        <w:autoSpaceDE w:val="0"/>
        <w:autoSpaceDN w:val="0"/>
        <w:spacing w:after="120" w:line="240" w:lineRule="auto"/>
        <w:ind w:firstLine="630"/>
        <w:jc w:val="both"/>
        <w:rPr>
          <w:rFonts w:ascii="Helvetica" w:hAnsi="Helvetica" w:cs="Times New Roman"/>
          <w:sz w:val="23"/>
          <w:szCs w:val="23"/>
        </w:rPr>
      </w:pPr>
      <w:r w:rsidRPr="007E6581">
        <w:rPr>
          <w:rFonts w:ascii="Helvetica" w:hAnsi="Helvetica" w:cs="Times New Roman"/>
          <w:b/>
          <w:bCs/>
          <w:sz w:val="23"/>
          <w:szCs w:val="23"/>
        </w:rPr>
        <w:t>Litigation.</w:t>
      </w:r>
      <w:r w:rsidRPr="007E6581">
        <w:rPr>
          <w:rFonts w:ascii="Helvetica" w:hAnsi="Helvetica" w:cs="Times New Roman"/>
          <w:bCs/>
          <w:sz w:val="23"/>
          <w:szCs w:val="23"/>
        </w:rPr>
        <w:t xml:space="preserve"> The Board may instigate litigation to enforce the provisions of this Declaration or any other Common Law or statutory right wh</w:t>
      </w:r>
      <w:r w:rsidR="006E2D74" w:rsidRPr="007E6581">
        <w:rPr>
          <w:rFonts w:ascii="Helvetica" w:hAnsi="Helvetica" w:cs="Times New Roman"/>
          <w:bCs/>
          <w:sz w:val="23"/>
          <w:szCs w:val="23"/>
        </w:rPr>
        <w:t>ich the Association is granted.</w:t>
      </w:r>
      <w:r w:rsidRPr="007E6581">
        <w:rPr>
          <w:rFonts w:ascii="Helvetica" w:hAnsi="Helvetica" w:cs="Times New Roman"/>
          <w:bCs/>
          <w:sz w:val="23"/>
          <w:szCs w:val="23"/>
        </w:rPr>
        <w:t xml:space="preserve"> </w:t>
      </w:r>
      <w:r w:rsidR="006E2D74" w:rsidRPr="007E6581">
        <w:rPr>
          <w:rFonts w:ascii="Helvetica" w:hAnsi="Helvetica" w:cs="Times New Roman"/>
          <w:bCs/>
          <w:sz w:val="23"/>
          <w:szCs w:val="23"/>
        </w:rPr>
        <w:t>Other than litigation required for the collection of past due Assessments, t</w:t>
      </w:r>
      <w:r w:rsidRPr="007E6581">
        <w:rPr>
          <w:rFonts w:ascii="Helvetica" w:hAnsi="Helvetica" w:cs="Times New Roman"/>
          <w:bCs/>
          <w:sz w:val="23"/>
          <w:szCs w:val="23"/>
        </w:rPr>
        <w:t>he Association shall not commence any litigati</w:t>
      </w:r>
      <w:r w:rsidR="006E2D74" w:rsidRPr="007E6581">
        <w:rPr>
          <w:rFonts w:ascii="Helvetica" w:hAnsi="Helvetica" w:cs="Times New Roman"/>
          <w:bCs/>
          <w:sz w:val="23"/>
          <w:szCs w:val="23"/>
        </w:rPr>
        <w:t xml:space="preserve">on without prior approval of </w:t>
      </w:r>
      <w:r w:rsidR="00DA71DD">
        <w:rPr>
          <w:rFonts w:ascii="Helvetica" w:hAnsi="Helvetica" w:cs="Times New Roman"/>
          <w:bCs/>
          <w:sz w:val="23"/>
          <w:szCs w:val="23"/>
        </w:rPr>
        <w:t xml:space="preserve">more than fifty percent (50%) </w:t>
      </w:r>
      <w:r w:rsidRPr="007E6581">
        <w:rPr>
          <w:rFonts w:ascii="Helvetica" w:hAnsi="Helvetica" w:cs="Times New Roman"/>
          <w:bCs/>
          <w:sz w:val="23"/>
          <w:szCs w:val="23"/>
        </w:rPr>
        <w:t xml:space="preserve">of the </w:t>
      </w:r>
      <w:r w:rsidR="00DA71DD">
        <w:rPr>
          <w:rFonts w:ascii="Helvetica" w:hAnsi="Helvetica" w:cs="Times New Roman"/>
          <w:bCs/>
          <w:sz w:val="23"/>
          <w:szCs w:val="23"/>
        </w:rPr>
        <w:t xml:space="preserve">total </w:t>
      </w:r>
      <w:r w:rsidRPr="007E6581">
        <w:rPr>
          <w:rFonts w:ascii="Helvetica" w:hAnsi="Helvetica" w:cs="Times New Roman"/>
          <w:bCs/>
          <w:sz w:val="23"/>
          <w:szCs w:val="23"/>
        </w:rPr>
        <w:t>Members</w:t>
      </w:r>
      <w:r w:rsidR="00DA71DD">
        <w:rPr>
          <w:rFonts w:ascii="Helvetica" w:hAnsi="Helvetica" w:cs="Times New Roman"/>
          <w:bCs/>
          <w:sz w:val="23"/>
          <w:szCs w:val="23"/>
        </w:rPr>
        <w:t>hip interests</w:t>
      </w:r>
      <w:r w:rsidRPr="007E6581">
        <w:rPr>
          <w:rFonts w:ascii="Helvetica" w:hAnsi="Helvetica" w:cs="Times New Roman"/>
          <w:bCs/>
          <w:sz w:val="23"/>
          <w:szCs w:val="23"/>
        </w:rPr>
        <w:t>, if the litigation shall exceed the cost of five thousand dollars ($5,000.00) either in attorney fee expenses or in costs (including any expert reports).</w:t>
      </w:r>
    </w:p>
    <w:p w14:paraId="34B0C873" w14:textId="7F2E578A" w:rsidR="00031DDD" w:rsidRPr="007E6581" w:rsidRDefault="00031DDD" w:rsidP="00C6356A">
      <w:pPr>
        <w:widowControl w:val="0"/>
        <w:numPr>
          <w:ilvl w:val="0"/>
          <w:numId w:val="12"/>
        </w:numPr>
        <w:autoSpaceDE w:val="0"/>
        <w:autoSpaceDN w:val="0"/>
        <w:spacing w:after="120" w:line="240" w:lineRule="auto"/>
        <w:ind w:firstLine="630"/>
        <w:jc w:val="both"/>
        <w:rPr>
          <w:rFonts w:ascii="Helvetica" w:hAnsi="Helvetica" w:cs="Times New Roman"/>
          <w:sz w:val="23"/>
          <w:szCs w:val="23"/>
        </w:rPr>
      </w:pPr>
      <w:r>
        <w:rPr>
          <w:rFonts w:ascii="Helvetica" w:hAnsi="Helvetica" w:cs="Times New Roman"/>
          <w:b/>
          <w:bCs/>
          <w:sz w:val="23"/>
          <w:szCs w:val="23"/>
        </w:rPr>
        <w:lastRenderedPageBreak/>
        <w:t>Bulk Service Agreements.</w:t>
      </w:r>
      <w:r>
        <w:rPr>
          <w:rFonts w:ascii="Helvetica" w:hAnsi="Helvetica" w:cs="Times New Roman"/>
          <w:sz w:val="23"/>
          <w:szCs w:val="23"/>
        </w:rPr>
        <w:t xml:space="preserve"> The Association shall have the right to enter agreements, as the Board deems appropriate, for the provision of cable, television, internet, telephone, or other similar services for all of the Lots or groups of Lots. Such services shall be assessed to the Owners pursuant to the provisions of this Declaration and in any Assessment, may be broken out as a separate line item on invoices, statements, or notices of Assessment. </w:t>
      </w:r>
    </w:p>
    <w:p w14:paraId="53A40FFB" w14:textId="566FF626" w:rsidR="00AC6479" w:rsidRPr="007E6581" w:rsidRDefault="005B080E" w:rsidP="004D205D">
      <w:pPr>
        <w:spacing w:after="120" w:line="240" w:lineRule="auto"/>
        <w:ind w:firstLine="720"/>
        <w:jc w:val="both"/>
        <w:rPr>
          <w:rFonts w:ascii="Helvetica" w:hAnsi="Helvetica" w:cs="Times New Roman"/>
          <w:sz w:val="23"/>
          <w:szCs w:val="23"/>
        </w:rPr>
      </w:pPr>
      <w:r w:rsidRPr="007E6581">
        <w:rPr>
          <w:rFonts w:ascii="Helvetica" w:hAnsi="Helvetica" w:cs="Times New Roman"/>
          <w:sz w:val="23"/>
          <w:szCs w:val="23"/>
        </w:rPr>
        <w:t>6.</w:t>
      </w:r>
      <w:r w:rsidR="00280A81" w:rsidRPr="007E6581">
        <w:rPr>
          <w:rFonts w:ascii="Helvetica" w:hAnsi="Helvetica" w:cs="Times New Roman"/>
          <w:sz w:val="23"/>
          <w:szCs w:val="23"/>
        </w:rPr>
        <w:t>5</w:t>
      </w:r>
      <w:r w:rsidR="006929BF" w:rsidRPr="007E6581">
        <w:rPr>
          <w:rFonts w:ascii="Helvetica" w:hAnsi="Helvetica" w:cs="Times New Roman"/>
          <w:sz w:val="23"/>
          <w:szCs w:val="23"/>
        </w:rPr>
        <w:t>.</w:t>
      </w:r>
      <w:r w:rsidR="007C4450" w:rsidRPr="007E6581">
        <w:rPr>
          <w:rFonts w:ascii="Helvetica" w:hAnsi="Helvetica" w:cs="Times New Roman"/>
          <w:b/>
          <w:sz w:val="23"/>
          <w:szCs w:val="23"/>
        </w:rPr>
        <w:tab/>
      </w:r>
      <w:r w:rsidR="0091769E" w:rsidRPr="007E6581">
        <w:rPr>
          <w:rFonts w:ascii="Helvetica" w:hAnsi="Helvetica" w:cs="Times New Roman"/>
          <w:b/>
          <w:bCs/>
          <w:sz w:val="23"/>
          <w:szCs w:val="23"/>
          <w:u w:val="single"/>
        </w:rPr>
        <w:t>Liability</w:t>
      </w:r>
      <w:r w:rsidRPr="007E6581">
        <w:rPr>
          <w:rFonts w:ascii="Helvetica" w:hAnsi="Helvetica" w:cs="Times New Roman"/>
          <w:b/>
          <w:bCs/>
          <w:sz w:val="23"/>
          <w:szCs w:val="23"/>
        </w:rPr>
        <w:t>.</w:t>
      </w:r>
      <w:r w:rsidRPr="007E6581">
        <w:rPr>
          <w:rFonts w:ascii="Helvetica" w:hAnsi="Helvetica" w:cs="Times New Roman"/>
          <w:sz w:val="23"/>
          <w:szCs w:val="23"/>
        </w:rPr>
        <w:t xml:space="preserve"> A member of the Board or an officer of the Association shall not be liable to the Association or any Member thereof for any damage, loss, or prejudice suffered or claimed on account of any action or failure to act in the performance of his or her duties, except for intentional or willful bad acts or acts </w:t>
      </w:r>
      <w:r w:rsidR="00614AB5" w:rsidRPr="007E6581">
        <w:rPr>
          <w:rFonts w:ascii="Helvetica" w:hAnsi="Helvetica" w:cs="Times New Roman"/>
          <w:sz w:val="23"/>
          <w:szCs w:val="23"/>
        </w:rPr>
        <w:t>of recklessness.</w:t>
      </w:r>
      <w:r w:rsidRPr="007E6581">
        <w:rPr>
          <w:rFonts w:ascii="Helvetica" w:hAnsi="Helvetica" w:cs="Times New Roman"/>
          <w:sz w:val="23"/>
          <w:szCs w:val="23"/>
        </w:rPr>
        <w:t xml:space="preserve"> In the event any Board member or any officer of the Association is made a party to any proceeding because the individual is or was a director or officer of the Association, the Association shall indemnify such individual against liability and expenses incurred to the maximum extent permitted by law, except where the Board member or officer is found by a court o</w:t>
      </w:r>
      <w:r w:rsidR="00614AB5" w:rsidRPr="007E6581">
        <w:rPr>
          <w:rFonts w:ascii="Helvetica" w:hAnsi="Helvetica" w:cs="Times New Roman"/>
          <w:sz w:val="23"/>
          <w:szCs w:val="23"/>
        </w:rPr>
        <w:t xml:space="preserve">f law to have acted </w:t>
      </w:r>
      <w:r w:rsidRPr="007E6581">
        <w:rPr>
          <w:rFonts w:ascii="Helvetica" w:hAnsi="Helvetica" w:cs="Times New Roman"/>
          <w:sz w:val="23"/>
          <w:szCs w:val="23"/>
        </w:rPr>
        <w:t>wil</w:t>
      </w:r>
      <w:r w:rsidR="00614AB5" w:rsidRPr="007E6581">
        <w:rPr>
          <w:rFonts w:ascii="Helvetica" w:hAnsi="Helvetica" w:cs="Times New Roman"/>
          <w:sz w:val="23"/>
          <w:szCs w:val="23"/>
        </w:rPr>
        <w:t>lfully</w:t>
      </w:r>
      <w:r w:rsidRPr="007E6581">
        <w:rPr>
          <w:rFonts w:ascii="Helvetica" w:hAnsi="Helvetica" w:cs="Times New Roman"/>
          <w:sz w:val="23"/>
          <w:szCs w:val="23"/>
        </w:rPr>
        <w:t xml:space="preserve"> or intentionally in carrying out his/her duties. </w:t>
      </w:r>
    </w:p>
    <w:p w14:paraId="43659E43" w14:textId="2C1BFBFD" w:rsidR="0037152F" w:rsidRPr="007E6581" w:rsidRDefault="0010132C" w:rsidP="004D205D">
      <w:pPr>
        <w:spacing w:after="120" w:line="240" w:lineRule="auto"/>
        <w:ind w:firstLine="720"/>
        <w:jc w:val="both"/>
        <w:rPr>
          <w:rFonts w:ascii="Helvetica" w:hAnsi="Helvetica"/>
          <w:sz w:val="23"/>
          <w:szCs w:val="23"/>
        </w:rPr>
      </w:pPr>
      <w:r w:rsidRPr="007E6581">
        <w:rPr>
          <w:rFonts w:ascii="Helvetica" w:hAnsi="Helvetica" w:cs="Times New Roman"/>
          <w:sz w:val="23"/>
          <w:szCs w:val="23"/>
        </w:rPr>
        <w:t>6.</w:t>
      </w:r>
      <w:r w:rsidR="00280A81" w:rsidRPr="007E6581">
        <w:rPr>
          <w:rFonts w:ascii="Helvetica" w:hAnsi="Helvetica" w:cs="Times New Roman"/>
          <w:sz w:val="23"/>
          <w:szCs w:val="23"/>
        </w:rPr>
        <w:t>6</w:t>
      </w:r>
      <w:r w:rsidR="006929BF" w:rsidRPr="007E6581">
        <w:rPr>
          <w:rFonts w:ascii="Helvetica" w:hAnsi="Helvetica" w:cs="Times New Roman"/>
          <w:sz w:val="23"/>
          <w:szCs w:val="23"/>
        </w:rPr>
        <w:t>.</w:t>
      </w:r>
      <w:r w:rsidR="007C4450" w:rsidRPr="007E6581">
        <w:rPr>
          <w:rFonts w:ascii="Helvetica" w:hAnsi="Helvetica" w:cs="Times New Roman"/>
          <w:sz w:val="23"/>
          <w:szCs w:val="23"/>
        </w:rPr>
        <w:tab/>
      </w:r>
      <w:r w:rsidRPr="007E6581">
        <w:rPr>
          <w:rFonts w:ascii="Helvetica" w:hAnsi="Helvetica" w:cs="Times New Roman"/>
          <w:b/>
          <w:sz w:val="23"/>
          <w:szCs w:val="23"/>
          <w:u w:val="single"/>
        </w:rPr>
        <w:t>B</w:t>
      </w:r>
      <w:r w:rsidR="0091769E" w:rsidRPr="007E6581">
        <w:rPr>
          <w:rFonts w:ascii="Helvetica" w:hAnsi="Helvetica" w:cs="Times New Roman"/>
          <w:b/>
          <w:sz w:val="23"/>
          <w:szCs w:val="23"/>
          <w:u w:val="single"/>
        </w:rPr>
        <w:t>oard of Directors</w:t>
      </w:r>
      <w:r w:rsidRPr="007E6581">
        <w:rPr>
          <w:rFonts w:ascii="Helvetica" w:hAnsi="Helvetica" w:cs="Times New Roman"/>
          <w:sz w:val="23"/>
          <w:szCs w:val="23"/>
        </w:rPr>
        <w:t xml:space="preserve">. </w:t>
      </w:r>
      <w:r w:rsidR="00280A81" w:rsidRPr="007E6581">
        <w:rPr>
          <w:rFonts w:ascii="Helvetica" w:hAnsi="Helvetica" w:cs="Times New Roman"/>
          <w:sz w:val="23"/>
          <w:szCs w:val="23"/>
        </w:rPr>
        <w:t>The governing body of the Association shall be the Boar</w:t>
      </w:r>
      <w:r w:rsidR="00614AB5" w:rsidRPr="007E6581">
        <w:rPr>
          <w:rFonts w:ascii="Helvetica" w:hAnsi="Helvetica" w:cs="Times New Roman"/>
          <w:sz w:val="23"/>
          <w:szCs w:val="23"/>
        </w:rPr>
        <w:t>d of Directors.</w:t>
      </w:r>
      <w:r w:rsidR="00280A81" w:rsidRPr="007E6581">
        <w:rPr>
          <w:rFonts w:ascii="Helvetica" w:hAnsi="Helvetica" w:cs="Times New Roman"/>
          <w:sz w:val="23"/>
          <w:szCs w:val="23"/>
        </w:rPr>
        <w:t xml:space="preserve"> </w:t>
      </w:r>
      <w:r w:rsidRPr="007E6581">
        <w:rPr>
          <w:rFonts w:ascii="Helvetica" w:hAnsi="Helvetica" w:cs="Times New Roman"/>
          <w:sz w:val="23"/>
          <w:szCs w:val="23"/>
        </w:rPr>
        <w:t>Except where a matter or vote is specifically reserved to the</w:t>
      </w:r>
      <w:r w:rsidR="000E13A0" w:rsidRPr="007E6581">
        <w:rPr>
          <w:rFonts w:ascii="Helvetica" w:hAnsi="Helvetica" w:cs="Times New Roman"/>
          <w:sz w:val="23"/>
          <w:szCs w:val="23"/>
        </w:rPr>
        <w:t xml:space="preserve"> Owners, the Board </w:t>
      </w:r>
      <w:r w:rsidRPr="007E6581">
        <w:rPr>
          <w:rFonts w:ascii="Helvetica" w:hAnsi="Helvetica" w:cs="Times New Roman"/>
          <w:sz w:val="23"/>
          <w:szCs w:val="23"/>
        </w:rPr>
        <w:t>shall act in all instance</w:t>
      </w:r>
      <w:r w:rsidR="00614AB5" w:rsidRPr="007E6581">
        <w:rPr>
          <w:rFonts w:ascii="Helvetica" w:hAnsi="Helvetica" w:cs="Times New Roman"/>
          <w:sz w:val="23"/>
          <w:szCs w:val="23"/>
        </w:rPr>
        <w:t>s on behalf of the Association.</w:t>
      </w:r>
      <w:r w:rsidRPr="007E6581">
        <w:rPr>
          <w:rFonts w:ascii="Helvetica" w:hAnsi="Helvetica" w:cs="Times New Roman"/>
          <w:sz w:val="23"/>
          <w:szCs w:val="23"/>
        </w:rPr>
        <w:t xml:space="preserve"> </w:t>
      </w:r>
      <w:r w:rsidR="00614AB5" w:rsidRPr="007E6581">
        <w:rPr>
          <w:rFonts w:ascii="Helvetica" w:hAnsi="Helvetica" w:cs="Times New Roman"/>
          <w:sz w:val="23"/>
          <w:szCs w:val="23"/>
        </w:rPr>
        <w:t xml:space="preserve">Board Members shall </w:t>
      </w:r>
      <w:r w:rsidR="006D7924" w:rsidRPr="007E6581">
        <w:rPr>
          <w:rFonts w:ascii="Helvetica" w:hAnsi="Helvetica" w:cs="Times New Roman"/>
          <w:sz w:val="23"/>
          <w:szCs w:val="23"/>
        </w:rPr>
        <w:t xml:space="preserve">be elected pursuant to the provisions set forth in the Bylaws. The Bylaws may set forth requirements for serving on the Board. </w:t>
      </w:r>
      <w:r w:rsidR="00262EF3" w:rsidRPr="007E6581">
        <w:rPr>
          <w:rFonts w:ascii="Helvetica" w:hAnsi="Helvetica"/>
          <w:sz w:val="23"/>
          <w:szCs w:val="23"/>
        </w:rPr>
        <w:t>Without limiting the generality of the foregoing, the Board may appoint one or more “Committees”, and such Committees (which may consist of one or m</w:t>
      </w:r>
      <w:r w:rsidR="00563C10" w:rsidRPr="007E6581">
        <w:rPr>
          <w:rFonts w:ascii="Helvetica" w:hAnsi="Helvetica"/>
          <w:sz w:val="23"/>
          <w:szCs w:val="23"/>
        </w:rPr>
        <w:t>ore M</w:t>
      </w:r>
      <w:r w:rsidR="00262EF3" w:rsidRPr="007E6581">
        <w:rPr>
          <w:rFonts w:ascii="Helvetica" w:hAnsi="Helvetica"/>
          <w:sz w:val="23"/>
          <w:szCs w:val="23"/>
        </w:rPr>
        <w:t>embers, as determined by the Board) shall have such authority and duties as may be determined from time to time by the Board relating to the budgeting, operation, financial management and administration of the Project (</w:t>
      </w:r>
      <w:r w:rsidR="00614AB5" w:rsidRPr="007E6581">
        <w:rPr>
          <w:rFonts w:ascii="Helvetica" w:hAnsi="Helvetica"/>
          <w:sz w:val="23"/>
          <w:szCs w:val="23"/>
        </w:rPr>
        <w:t>“Delegated Duties”).</w:t>
      </w:r>
      <w:r w:rsidR="00262EF3" w:rsidRPr="007E6581">
        <w:rPr>
          <w:rFonts w:ascii="Helvetica" w:hAnsi="Helvetica"/>
          <w:sz w:val="23"/>
          <w:szCs w:val="23"/>
        </w:rPr>
        <w:t xml:space="preserve"> While any Committee established by the Board shall report to the Board regularly regarding its activities, the Board may by express directive relinquish and transfer all authority and responsibility with respect to such Delegated Duties to an applicable Committee.</w:t>
      </w:r>
    </w:p>
    <w:p w14:paraId="6B6DEDE6" w14:textId="42E96ED0" w:rsidR="006D7924" w:rsidRPr="007E6581" w:rsidRDefault="006D7924" w:rsidP="006D7924">
      <w:pPr>
        <w:spacing w:after="120" w:line="240" w:lineRule="auto"/>
        <w:jc w:val="both"/>
        <w:rPr>
          <w:rFonts w:ascii="Helvetica" w:hAnsi="Helvetica" w:cs="Times New Roman"/>
          <w:sz w:val="23"/>
          <w:szCs w:val="23"/>
        </w:rPr>
      </w:pPr>
      <w:r w:rsidRPr="007E6581">
        <w:rPr>
          <w:rFonts w:ascii="Helvetica" w:hAnsi="Helvetica"/>
          <w:sz w:val="23"/>
          <w:szCs w:val="23"/>
        </w:rPr>
        <w:t xml:space="preserve">Notwithstanding the foregoing, </w:t>
      </w:r>
      <w:r w:rsidR="00DE69F5" w:rsidRPr="007E6581">
        <w:rPr>
          <w:rFonts w:ascii="Helvetica" w:hAnsi="Helvetica"/>
          <w:sz w:val="23"/>
          <w:szCs w:val="23"/>
        </w:rPr>
        <w:t>during the Period of Declarant C</w:t>
      </w:r>
      <w:r w:rsidRPr="007E6581">
        <w:rPr>
          <w:rFonts w:ascii="Helvetica" w:hAnsi="Helvetica"/>
          <w:sz w:val="23"/>
          <w:szCs w:val="23"/>
        </w:rPr>
        <w:t>ontrol, the Declarant shall have the sole authority</w:t>
      </w:r>
      <w:r w:rsidR="007E6581" w:rsidRPr="007E6581">
        <w:rPr>
          <w:rFonts w:ascii="Helvetica" w:hAnsi="Helvetica"/>
          <w:sz w:val="23"/>
          <w:szCs w:val="23"/>
        </w:rPr>
        <w:t xml:space="preserve"> to act as the Board of Directors, or</w:t>
      </w:r>
      <w:r w:rsidRPr="007E6581">
        <w:rPr>
          <w:rFonts w:ascii="Helvetica" w:hAnsi="Helvetica"/>
          <w:sz w:val="23"/>
          <w:szCs w:val="23"/>
        </w:rPr>
        <w:t xml:space="preserve"> to appoint Board Members</w:t>
      </w:r>
      <w:r w:rsidR="007E6581" w:rsidRPr="007E6581">
        <w:rPr>
          <w:rFonts w:ascii="Helvetica" w:hAnsi="Helvetica"/>
          <w:sz w:val="23"/>
          <w:szCs w:val="23"/>
        </w:rPr>
        <w:t>. Declarant appointed</w:t>
      </w:r>
      <w:r w:rsidRPr="007E6581">
        <w:rPr>
          <w:rFonts w:ascii="Helvetica" w:hAnsi="Helvetica"/>
          <w:sz w:val="23"/>
          <w:szCs w:val="23"/>
        </w:rPr>
        <w:t xml:space="preserve"> Board Members shall not be bound by </w:t>
      </w:r>
      <w:r w:rsidR="007E6581" w:rsidRPr="007E6581">
        <w:rPr>
          <w:rFonts w:ascii="Helvetica" w:hAnsi="Helvetica"/>
          <w:sz w:val="23"/>
          <w:szCs w:val="23"/>
        </w:rPr>
        <w:t>the qualification</w:t>
      </w:r>
      <w:r w:rsidRPr="007E6581">
        <w:rPr>
          <w:rFonts w:ascii="Helvetica" w:hAnsi="Helvetica"/>
          <w:sz w:val="23"/>
          <w:szCs w:val="23"/>
        </w:rPr>
        <w:t xml:space="preserve"> requirements in the Bylaws.</w:t>
      </w:r>
    </w:p>
    <w:p w14:paraId="09CC72C3" w14:textId="1C836ED8" w:rsidR="000E13A0" w:rsidRPr="00940029" w:rsidRDefault="0037152F" w:rsidP="00940029">
      <w:pPr>
        <w:pStyle w:val="ListParagraph"/>
        <w:spacing w:after="120" w:line="240" w:lineRule="auto"/>
        <w:ind w:left="0" w:firstLine="720"/>
        <w:contextualSpacing w:val="0"/>
        <w:jc w:val="both"/>
        <w:rPr>
          <w:rFonts w:ascii="Helvetica" w:hAnsi="Helvetica"/>
          <w:sz w:val="23"/>
          <w:szCs w:val="23"/>
        </w:rPr>
      </w:pPr>
      <w:r w:rsidRPr="007E6581">
        <w:rPr>
          <w:rFonts w:ascii="Helvetica" w:hAnsi="Helvetica" w:cs="Times New Roman"/>
          <w:sz w:val="23"/>
          <w:szCs w:val="23"/>
        </w:rPr>
        <w:t>6.</w:t>
      </w:r>
      <w:r w:rsidR="00280A81" w:rsidRPr="007E6581">
        <w:rPr>
          <w:rFonts w:ascii="Helvetica" w:hAnsi="Helvetica" w:cs="Times New Roman"/>
          <w:sz w:val="23"/>
          <w:szCs w:val="23"/>
        </w:rPr>
        <w:t>7</w:t>
      </w:r>
      <w:r w:rsidRPr="007E6581">
        <w:rPr>
          <w:rFonts w:ascii="Helvetica" w:hAnsi="Helvetica" w:cs="Times New Roman"/>
          <w:sz w:val="23"/>
          <w:szCs w:val="23"/>
        </w:rPr>
        <w:t>.</w:t>
      </w:r>
      <w:r w:rsidR="007C4450" w:rsidRPr="007E6581">
        <w:rPr>
          <w:rFonts w:ascii="Helvetica" w:hAnsi="Helvetica" w:cs="Times New Roman"/>
          <w:sz w:val="23"/>
          <w:szCs w:val="23"/>
        </w:rPr>
        <w:tab/>
      </w:r>
      <w:r w:rsidR="000E13A0" w:rsidRPr="007E6581">
        <w:rPr>
          <w:rStyle w:val="Heading2Char"/>
          <w:rFonts w:ascii="Helvetica" w:eastAsiaTheme="minorEastAsia" w:hAnsi="Helvetica" w:cs="Times New Roman"/>
          <w:b/>
          <w:sz w:val="23"/>
          <w:szCs w:val="23"/>
          <w:u w:val="single"/>
        </w:rPr>
        <w:t>Registration with the State</w:t>
      </w:r>
      <w:r w:rsidR="005B72D9">
        <w:rPr>
          <w:rFonts w:ascii="Helvetica" w:hAnsi="Helvetica" w:cs="Times New Roman"/>
          <w:sz w:val="23"/>
          <w:szCs w:val="23"/>
        </w:rPr>
        <w:t xml:space="preserve">. </w:t>
      </w:r>
      <w:r w:rsidR="000E13A0" w:rsidRPr="007E6581">
        <w:rPr>
          <w:rFonts w:ascii="Helvetica" w:hAnsi="Helvetica" w:cs="Times New Roman"/>
          <w:sz w:val="23"/>
          <w:szCs w:val="23"/>
        </w:rPr>
        <w:t>In compliance with Utah Code § 57-8a-105, the Association shall be registered with the Utah Department of Commerce and shall update its registration to keep any required information current as required by law.</w:t>
      </w:r>
    </w:p>
    <w:p w14:paraId="7E4FDF74" w14:textId="69661EBF" w:rsidR="00617C44" w:rsidRPr="007E6581" w:rsidRDefault="00617C44" w:rsidP="000E13A0">
      <w:pPr>
        <w:spacing w:after="240" w:line="240" w:lineRule="auto"/>
        <w:ind w:firstLine="720"/>
        <w:jc w:val="both"/>
        <w:rPr>
          <w:rFonts w:ascii="Helvetica" w:hAnsi="Helvetica"/>
          <w:sz w:val="23"/>
          <w:szCs w:val="23"/>
        </w:rPr>
      </w:pPr>
      <w:r w:rsidRPr="007E6581">
        <w:rPr>
          <w:rFonts w:ascii="Helvetica" w:hAnsi="Helvetica" w:cs="Times New Roman"/>
          <w:sz w:val="23"/>
          <w:szCs w:val="23"/>
        </w:rPr>
        <w:t>6</w:t>
      </w:r>
      <w:r w:rsidR="00940029">
        <w:rPr>
          <w:rFonts w:ascii="Helvetica" w:hAnsi="Helvetica" w:cs="Times New Roman"/>
          <w:sz w:val="23"/>
          <w:szCs w:val="23"/>
        </w:rPr>
        <w:t>.8</w:t>
      </w:r>
      <w:r w:rsidRPr="007E6581">
        <w:rPr>
          <w:rFonts w:ascii="Helvetica" w:hAnsi="Helvetica" w:cs="Times New Roman"/>
          <w:sz w:val="23"/>
          <w:szCs w:val="23"/>
        </w:rPr>
        <w:t>.</w:t>
      </w:r>
      <w:r w:rsidRPr="007E6581">
        <w:rPr>
          <w:rFonts w:ascii="Helvetica" w:hAnsi="Helvetica" w:cs="Times New Roman"/>
          <w:sz w:val="23"/>
          <w:szCs w:val="23"/>
        </w:rPr>
        <w:tab/>
      </w:r>
      <w:r w:rsidRPr="007E6581">
        <w:rPr>
          <w:rFonts w:ascii="Helvetica" w:hAnsi="Helvetica" w:cs="Times New Roman"/>
          <w:b/>
          <w:sz w:val="23"/>
          <w:szCs w:val="23"/>
          <w:u w:val="single"/>
        </w:rPr>
        <w:t>Management</w:t>
      </w:r>
      <w:r w:rsidRPr="007E6581">
        <w:rPr>
          <w:rFonts w:ascii="Helvetica" w:hAnsi="Helvetica" w:cs="Times New Roman"/>
          <w:sz w:val="23"/>
          <w:szCs w:val="23"/>
        </w:rPr>
        <w:t xml:space="preserve">. The Project shall be managed by a professional manager, selected by the Declarant, or upon the termination of the Period of Declarant Control, shall be selected by the Board to assist in the management and operation of the Project and may delegate such of its powers and duties to the Manager as it deems appropriate; reserving the right, however, to control and oversee the administration thereof. Any powers and duties delegated to any Manager may be revoked by the Board at any time, with or without cause. </w:t>
      </w:r>
      <w:r w:rsidR="00DE6B98">
        <w:rPr>
          <w:rFonts w:ascii="Helvetica" w:hAnsi="Helvetica" w:cs="Times New Roman"/>
          <w:sz w:val="23"/>
          <w:szCs w:val="23"/>
        </w:rPr>
        <w:t>Following the Period of Declarant Control, the Board shall have the option to either renew the contract with the Manager selected by the Declarant, or hire a different Manager.</w:t>
      </w:r>
    </w:p>
    <w:p w14:paraId="3C4353B1" w14:textId="3630BB82" w:rsidR="00EA5FFD" w:rsidRPr="00563C10" w:rsidRDefault="00765C0C" w:rsidP="00395990">
      <w:pPr>
        <w:pStyle w:val="TOCHeading"/>
        <w:spacing w:before="360" w:after="120"/>
        <w:outlineLvl w:val="0"/>
        <w:rPr>
          <w:rFonts w:ascii="Helvetica" w:hAnsi="Helvetica"/>
          <w:color w:val="000000" w:themeColor="text1"/>
        </w:rPr>
      </w:pPr>
      <w:bookmarkStart w:id="11" w:name="_Toc487551420"/>
      <w:r w:rsidRPr="00563C10">
        <w:rPr>
          <w:rFonts w:ascii="Helvetica" w:hAnsi="Helvetica"/>
          <w:color w:val="000000" w:themeColor="text1"/>
        </w:rPr>
        <w:lastRenderedPageBreak/>
        <w:t xml:space="preserve">ARTICLE </w:t>
      </w:r>
      <w:r w:rsidR="004F0701" w:rsidRPr="00563C10">
        <w:rPr>
          <w:rFonts w:ascii="Helvetica" w:hAnsi="Helvetica"/>
          <w:color w:val="000000" w:themeColor="text1"/>
        </w:rPr>
        <w:t>VII.</w:t>
      </w:r>
      <w:r w:rsidR="00EA5FFD" w:rsidRPr="00563C10">
        <w:rPr>
          <w:rFonts w:ascii="Helvetica" w:hAnsi="Helvetica"/>
          <w:color w:val="000000" w:themeColor="text1"/>
        </w:rPr>
        <w:t xml:space="preserve"> MAINTENANCE</w:t>
      </w:r>
      <w:bookmarkEnd w:id="11"/>
    </w:p>
    <w:p w14:paraId="3EB1BC18" w14:textId="77777777" w:rsidR="00C14795" w:rsidRDefault="00EA5FFD" w:rsidP="00E06B38">
      <w:pPr>
        <w:spacing w:after="120" w:line="240" w:lineRule="auto"/>
        <w:ind w:firstLine="720"/>
        <w:jc w:val="both"/>
        <w:rPr>
          <w:rFonts w:ascii="Helvetica" w:hAnsi="Helvetica" w:cs="Times New Roman"/>
          <w:sz w:val="23"/>
          <w:szCs w:val="23"/>
        </w:rPr>
      </w:pPr>
      <w:r w:rsidRPr="00944179">
        <w:rPr>
          <w:rFonts w:ascii="Helvetica" w:hAnsi="Helvetica" w:cs="Times New Roman"/>
          <w:bCs/>
          <w:sz w:val="23"/>
          <w:szCs w:val="23"/>
        </w:rPr>
        <w:t>7.1</w:t>
      </w:r>
      <w:r w:rsidR="006929BF" w:rsidRPr="00944179">
        <w:rPr>
          <w:rFonts w:ascii="Helvetica" w:hAnsi="Helvetica" w:cs="Times New Roman"/>
          <w:bCs/>
          <w:sz w:val="23"/>
          <w:szCs w:val="23"/>
        </w:rPr>
        <w:t>.</w:t>
      </w:r>
      <w:r w:rsidRPr="00944179">
        <w:rPr>
          <w:rFonts w:ascii="Helvetica" w:hAnsi="Helvetica" w:cs="Times New Roman"/>
          <w:b/>
          <w:bCs/>
          <w:sz w:val="23"/>
          <w:szCs w:val="23"/>
        </w:rPr>
        <w:t xml:space="preserve"> </w:t>
      </w:r>
      <w:r w:rsidR="00A75F6C" w:rsidRPr="00944179">
        <w:rPr>
          <w:rFonts w:ascii="Helvetica" w:hAnsi="Helvetica" w:cs="Times New Roman"/>
          <w:b/>
          <w:bCs/>
          <w:sz w:val="23"/>
          <w:szCs w:val="23"/>
        </w:rPr>
        <w:tab/>
      </w:r>
      <w:r w:rsidR="00563C10" w:rsidRPr="00563C10">
        <w:rPr>
          <w:rFonts w:ascii="Helvetica" w:hAnsi="Helvetica" w:cs="Times New Roman"/>
          <w:b/>
          <w:bCs/>
          <w:sz w:val="23"/>
          <w:szCs w:val="23"/>
          <w:u w:val="single"/>
        </w:rPr>
        <w:t xml:space="preserve">Association </w:t>
      </w:r>
      <w:r w:rsidRPr="00944179">
        <w:rPr>
          <w:rFonts w:ascii="Helvetica" w:hAnsi="Helvetica" w:cs="Times New Roman"/>
          <w:b/>
          <w:bCs/>
          <w:sz w:val="23"/>
          <w:szCs w:val="23"/>
          <w:u w:val="single"/>
        </w:rPr>
        <w:t>M</w:t>
      </w:r>
      <w:r w:rsidR="0091769E" w:rsidRPr="00944179">
        <w:rPr>
          <w:rFonts w:ascii="Helvetica" w:hAnsi="Helvetica" w:cs="Times New Roman"/>
          <w:b/>
          <w:bCs/>
          <w:sz w:val="23"/>
          <w:szCs w:val="23"/>
          <w:u w:val="single"/>
        </w:rPr>
        <w:t>aintenance</w:t>
      </w:r>
      <w:r w:rsidR="00944179" w:rsidRPr="000E13A0">
        <w:rPr>
          <w:rFonts w:ascii="Helvetica" w:hAnsi="Helvetica" w:cs="Times New Roman"/>
          <w:bCs/>
          <w:sz w:val="23"/>
          <w:szCs w:val="23"/>
        </w:rPr>
        <w:t>.</w:t>
      </w:r>
      <w:r w:rsidR="00C83109" w:rsidRPr="00944179">
        <w:rPr>
          <w:rFonts w:ascii="Helvetica" w:hAnsi="Helvetica" w:cs="Times New Roman"/>
          <w:b/>
          <w:bCs/>
          <w:sz w:val="23"/>
          <w:szCs w:val="23"/>
        </w:rPr>
        <w:t xml:space="preserve"> </w:t>
      </w:r>
      <w:r w:rsidR="0020079D" w:rsidRPr="00944179">
        <w:rPr>
          <w:rFonts w:ascii="Helvetica" w:hAnsi="Helvetica" w:cs="Times New Roman"/>
          <w:sz w:val="23"/>
          <w:szCs w:val="23"/>
        </w:rPr>
        <w:t>The Association shall maintain, repai</w:t>
      </w:r>
      <w:r w:rsidR="00944179" w:rsidRPr="00944179">
        <w:rPr>
          <w:rFonts w:ascii="Helvetica" w:hAnsi="Helvetica" w:cs="Times New Roman"/>
          <w:sz w:val="23"/>
          <w:szCs w:val="23"/>
        </w:rPr>
        <w:t xml:space="preserve">r, and replace all Common Areas together with all improvements thereon and all easements appurtenant to the Common Area and Limited Common Area including, but not limited to the </w:t>
      </w:r>
      <w:r w:rsidR="00C14795">
        <w:rPr>
          <w:rFonts w:ascii="Helvetica" w:hAnsi="Helvetica" w:cs="Times New Roman"/>
          <w:sz w:val="23"/>
          <w:szCs w:val="23"/>
        </w:rPr>
        <w:t>following:</w:t>
      </w:r>
    </w:p>
    <w:p w14:paraId="05B04C17" w14:textId="77777777" w:rsidR="00E1641C" w:rsidRDefault="00C14795"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1)</w:t>
      </w:r>
      <w:r>
        <w:rPr>
          <w:rFonts w:ascii="Helvetica" w:hAnsi="Helvetica" w:cs="Times New Roman"/>
          <w:sz w:val="23"/>
          <w:szCs w:val="23"/>
        </w:rPr>
        <w:tab/>
      </w:r>
      <w:r w:rsidR="00E1641C">
        <w:rPr>
          <w:rFonts w:ascii="Helvetica" w:hAnsi="Helvetica" w:cs="Times New Roman"/>
          <w:sz w:val="23"/>
          <w:szCs w:val="23"/>
        </w:rPr>
        <w:t>All foundations (not including concrete pads within a Living Unit).</w:t>
      </w:r>
    </w:p>
    <w:p w14:paraId="15FF4BB7"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2)</w:t>
      </w:r>
      <w:r>
        <w:rPr>
          <w:rFonts w:ascii="Helvetica" w:hAnsi="Helvetica" w:cs="Times New Roman"/>
          <w:sz w:val="23"/>
          <w:szCs w:val="23"/>
        </w:rPr>
        <w:tab/>
        <w:t>All framing and structural components in ceiling and floors (not including concrete pads or plywood decking).</w:t>
      </w:r>
    </w:p>
    <w:p w14:paraId="2599875D"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3)</w:t>
      </w:r>
      <w:r>
        <w:rPr>
          <w:rFonts w:ascii="Helvetica" w:hAnsi="Helvetica" w:cs="Times New Roman"/>
          <w:sz w:val="23"/>
          <w:szCs w:val="23"/>
        </w:rPr>
        <w:tab/>
        <w:t>All framing, structural components, and insulation in exterior and bearing walls.</w:t>
      </w:r>
    </w:p>
    <w:p w14:paraId="0EFA4768"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4)</w:t>
      </w:r>
      <w:r>
        <w:rPr>
          <w:rFonts w:ascii="Helvetica" w:hAnsi="Helvetica" w:cs="Times New Roman"/>
          <w:sz w:val="23"/>
          <w:szCs w:val="23"/>
        </w:rPr>
        <w:tab/>
        <w:t>Except as otherwise provided herein, all framing, structural components, and insulation located exterior to any drywall or similar materials on the interior of the dwelling.</w:t>
      </w:r>
    </w:p>
    <w:p w14:paraId="2A732A64"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5)</w:t>
      </w:r>
      <w:r>
        <w:rPr>
          <w:rFonts w:ascii="Helvetica" w:hAnsi="Helvetica" w:cs="Times New Roman"/>
          <w:sz w:val="23"/>
          <w:szCs w:val="23"/>
        </w:rPr>
        <w:tab/>
        <w:t>The outside exterior surfaces of the dwelling structures and all components that are a part of the outside surface of all exterior walls and outside surfaces of the dwellings, except as otherwise specifically assigned in this Declaration to the Owner for maintenance and repair.</w:t>
      </w:r>
    </w:p>
    <w:p w14:paraId="426E28D1"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6)</w:t>
      </w:r>
      <w:r>
        <w:rPr>
          <w:rFonts w:ascii="Helvetica" w:hAnsi="Helvetica" w:cs="Times New Roman"/>
          <w:sz w:val="23"/>
          <w:szCs w:val="23"/>
        </w:rPr>
        <w:tab/>
        <w:t>The framing, structural components, and insulation in any walls common to two (2) dwellings.</w:t>
      </w:r>
    </w:p>
    <w:p w14:paraId="5B780511"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7)</w:t>
      </w:r>
      <w:r>
        <w:rPr>
          <w:rFonts w:ascii="Helvetica" w:hAnsi="Helvetica" w:cs="Times New Roman"/>
          <w:sz w:val="23"/>
          <w:szCs w:val="23"/>
        </w:rPr>
        <w:tab/>
        <w:t>Except for the obligations assigned to Owners in Section 7.3 concerning porches, patios, and exterior areas of a Unit, any patios, porches, decks and stairways on the exterior of any dwelling and any railings associated therewith, excepting only fences as allowed in this Declaration around Limited Common Areas.</w:t>
      </w:r>
    </w:p>
    <w:p w14:paraId="6065E9BF"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8)</w:t>
      </w:r>
      <w:r>
        <w:rPr>
          <w:rFonts w:ascii="Helvetica" w:hAnsi="Helvetica" w:cs="Times New Roman"/>
          <w:sz w:val="23"/>
          <w:szCs w:val="23"/>
        </w:rPr>
        <w:tab/>
        <w:t>The roofs, rain gutters, and window wells.</w:t>
      </w:r>
    </w:p>
    <w:p w14:paraId="651FA900"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9)</w:t>
      </w:r>
      <w:r>
        <w:rPr>
          <w:rFonts w:ascii="Helvetica" w:hAnsi="Helvetica" w:cs="Times New Roman"/>
          <w:sz w:val="23"/>
          <w:szCs w:val="23"/>
        </w:rPr>
        <w:tab/>
        <w:t>All utility lines and plumbing lines to the extent that they serve more than one (1) Living Unit.</w:t>
      </w:r>
    </w:p>
    <w:p w14:paraId="34D98254"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10)</w:t>
      </w:r>
      <w:r>
        <w:rPr>
          <w:rFonts w:ascii="Helvetica" w:hAnsi="Helvetica" w:cs="Times New Roman"/>
          <w:sz w:val="23"/>
          <w:szCs w:val="23"/>
        </w:rPr>
        <w:tab/>
        <w:t>Sprinkler lines in the Common Areas.</w:t>
      </w:r>
    </w:p>
    <w:p w14:paraId="4600045D"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11)</w:t>
      </w:r>
      <w:r>
        <w:rPr>
          <w:rFonts w:ascii="Helvetica" w:hAnsi="Helvetica" w:cs="Times New Roman"/>
          <w:sz w:val="23"/>
          <w:szCs w:val="23"/>
        </w:rPr>
        <w:tab/>
        <w:t>Landscaping in the Common Area and Limited Common Areas.  In the event that an Owner installs a fence, which encloses the Limited Common Area associated with the Owner’s Living Unit, the Association shall still maintain the fenced0in Limited Common Area and the Owner must provide the Association access to the Limited Common Area.</w:t>
      </w:r>
    </w:p>
    <w:p w14:paraId="6267BF1B"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12)</w:t>
      </w:r>
      <w:r>
        <w:rPr>
          <w:rFonts w:ascii="Helvetica" w:hAnsi="Helvetica" w:cs="Times New Roman"/>
          <w:sz w:val="23"/>
          <w:szCs w:val="23"/>
        </w:rPr>
        <w:tab/>
        <w:t>Sidewalks in the Common Area, other than those serving only one (1) Unit.</w:t>
      </w:r>
    </w:p>
    <w:p w14:paraId="35B80FA8" w14:textId="77777777" w:rsidR="00E1641C" w:rsidRDefault="00E1641C" w:rsidP="00FD6D23">
      <w:pPr>
        <w:spacing w:after="120" w:line="240" w:lineRule="auto"/>
        <w:ind w:left="360" w:firstLine="720"/>
        <w:jc w:val="both"/>
        <w:rPr>
          <w:rFonts w:ascii="Helvetica" w:hAnsi="Helvetica" w:cs="Times New Roman"/>
          <w:sz w:val="23"/>
          <w:szCs w:val="23"/>
        </w:rPr>
      </w:pPr>
      <w:r>
        <w:rPr>
          <w:rFonts w:ascii="Helvetica" w:hAnsi="Helvetica" w:cs="Times New Roman"/>
          <w:sz w:val="23"/>
          <w:szCs w:val="23"/>
        </w:rPr>
        <w:t>13)</w:t>
      </w:r>
      <w:r>
        <w:rPr>
          <w:rFonts w:ascii="Helvetica" w:hAnsi="Helvetica" w:cs="Times New Roman"/>
          <w:sz w:val="23"/>
          <w:szCs w:val="23"/>
        </w:rPr>
        <w:tab/>
        <w:t>Private roadways, private alleys, and parking stalls located within the Project and not otherwise maintained by a municipal entity.</w:t>
      </w:r>
    </w:p>
    <w:p w14:paraId="27ABC7D0" w14:textId="22D19D82" w:rsidR="00E06B38" w:rsidRPr="00F93DDC" w:rsidRDefault="0020079D" w:rsidP="00E06B38">
      <w:pPr>
        <w:spacing w:after="120" w:line="240" w:lineRule="auto"/>
        <w:jc w:val="both"/>
        <w:rPr>
          <w:rFonts w:ascii="Helvetica" w:hAnsi="Helvetica" w:cs="Times New Roman"/>
          <w:sz w:val="23"/>
          <w:szCs w:val="23"/>
        </w:rPr>
      </w:pPr>
      <w:r w:rsidRPr="00944179">
        <w:rPr>
          <w:rFonts w:ascii="Helvetica" w:hAnsi="Helvetica" w:cs="Times New Roman"/>
          <w:sz w:val="23"/>
          <w:szCs w:val="23"/>
        </w:rPr>
        <w:t>The Common Areas shall be maintained in a safe condition and in a good and workmanlike manner such as to carry out the purpose for</w:t>
      </w:r>
      <w:r w:rsidR="00944179" w:rsidRPr="00944179">
        <w:rPr>
          <w:rFonts w:ascii="Helvetica" w:hAnsi="Helvetica" w:cs="Times New Roman"/>
          <w:sz w:val="23"/>
          <w:szCs w:val="23"/>
        </w:rPr>
        <w:t xml:space="preserve"> which such areas are intended.</w:t>
      </w:r>
      <w:r w:rsidRPr="00944179">
        <w:rPr>
          <w:rFonts w:ascii="Helvetica" w:hAnsi="Helvetica" w:cs="Times New Roman"/>
          <w:sz w:val="23"/>
          <w:szCs w:val="23"/>
        </w:rPr>
        <w:t xml:space="preserve"> </w:t>
      </w:r>
      <w:r w:rsidR="00563C10">
        <w:rPr>
          <w:rFonts w:ascii="Helvetica" w:hAnsi="Helvetica" w:cs="Times New Roman"/>
          <w:sz w:val="23"/>
          <w:szCs w:val="23"/>
        </w:rPr>
        <w:t>The Board in its sole discretion shall determine the maintenance standard of the Common Areas.</w:t>
      </w:r>
      <w:r w:rsidR="00F93DDC">
        <w:rPr>
          <w:rFonts w:ascii="Helvetica" w:hAnsi="Helvetica" w:cs="Times New Roman"/>
          <w:sz w:val="23"/>
          <w:szCs w:val="23"/>
        </w:rPr>
        <w:t xml:space="preserve"> </w:t>
      </w:r>
      <w:r w:rsidR="00E06B38" w:rsidRPr="00944179">
        <w:rPr>
          <w:rFonts w:ascii="Helvetica" w:hAnsi="Helvetica"/>
          <w:sz w:val="23"/>
          <w:szCs w:val="23"/>
        </w:rPr>
        <w:t xml:space="preserve">The Association shall have no obligation to perform any exterior maintenance and/or repair of any part of a </w:t>
      </w:r>
      <w:r w:rsidR="00F733BF">
        <w:rPr>
          <w:rFonts w:ascii="Helvetica" w:hAnsi="Helvetica"/>
          <w:sz w:val="23"/>
          <w:szCs w:val="23"/>
        </w:rPr>
        <w:t>Living Unit</w:t>
      </w:r>
      <w:r w:rsidR="00F93DDC">
        <w:rPr>
          <w:rFonts w:ascii="Helvetica" w:hAnsi="Helvetica"/>
          <w:sz w:val="23"/>
          <w:szCs w:val="23"/>
        </w:rPr>
        <w:t xml:space="preserve"> w</w:t>
      </w:r>
      <w:r w:rsidR="00E06B38" w:rsidRPr="00944179">
        <w:rPr>
          <w:rFonts w:ascii="Helvetica" w:hAnsi="Helvetica"/>
          <w:sz w:val="23"/>
          <w:szCs w:val="23"/>
        </w:rPr>
        <w:t>ithout the As</w:t>
      </w:r>
      <w:r w:rsidR="00E06B38">
        <w:rPr>
          <w:rFonts w:ascii="Helvetica" w:hAnsi="Helvetica"/>
          <w:sz w:val="23"/>
          <w:szCs w:val="23"/>
        </w:rPr>
        <w:t>sociation’s express agreement for such maintenance</w:t>
      </w:r>
      <w:r w:rsidR="00E06B38" w:rsidRPr="00944179">
        <w:rPr>
          <w:rFonts w:ascii="Helvetica" w:hAnsi="Helvetica"/>
          <w:sz w:val="23"/>
          <w:szCs w:val="23"/>
        </w:rPr>
        <w:t>.</w:t>
      </w:r>
      <w:r w:rsidR="00E06B38">
        <w:rPr>
          <w:rFonts w:ascii="Helvetica" w:hAnsi="Helvetica"/>
          <w:sz w:val="23"/>
          <w:szCs w:val="23"/>
        </w:rPr>
        <w:t xml:space="preserve"> </w:t>
      </w:r>
    </w:p>
    <w:p w14:paraId="0FE4E4D6" w14:textId="5710343C" w:rsidR="006929BF" w:rsidRPr="00944179" w:rsidRDefault="00EA5FFD" w:rsidP="00944179">
      <w:pPr>
        <w:spacing w:after="120" w:line="240" w:lineRule="auto"/>
        <w:ind w:firstLine="648"/>
        <w:jc w:val="both"/>
        <w:rPr>
          <w:rFonts w:ascii="Helvetica" w:hAnsi="Helvetica" w:cs="Times New Roman"/>
          <w:sz w:val="23"/>
          <w:szCs w:val="23"/>
        </w:rPr>
      </w:pPr>
      <w:r w:rsidRPr="00944179">
        <w:rPr>
          <w:rFonts w:ascii="Helvetica" w:hAnsi="Helvetica" w:cs="Times New Roman"/>
          <w:bCs/>
          <w:sz w:val="23"/>
          <w:szCs w:val="23"/>
        </w:rPr>
        <w:t>7.</w:t>
      </w:r>
      <w:r w:rsidR="00A05D20" w:rsidRPr="00944179">
        <w:rPr>
          <w:rFonts w:ascii="Helvetica" w:hAnsi="Helvetica" w:cs="Times New Roman"/>
          <w:bCs/>
          <w:sz w:val="23"/>
          <w:szCs w:val="23"/>
        </w:rPr>
        <w:t>2</w:t>
      </w:r>
      <w:r w:rsidR="006929BF" w:rsidRPr="00944179">
        <w:rPr>
          <w:rFonts w:ascii="Helvetica" w:hAnsi="Helvetica" w:cs="Times New Roman"/>
          <w:bCs/>
          <w:sz w:val="23"/>
          <w:szCs w:val="23"/>
        </w:rPr>
        <w:t>.</w:t>
      </w:r>
      <w:r w:rsidRPr="00944179">
        <w:rPr>
          <w:rFonts w:ascii="Helvetica" w:hAnsi="Helvetica" w:cs="Times New Roman"/>
          <w:b/>
          <w:bCs/>
          <w:sz w:val="23"/>
          <w:szCs w:val="23"/>
        </w:rPr>
        <w:t xml:space="preserve"> </w:t>
      </w:r>
      <w:r w:rsidR="00A75F6C" w:rsidRPr="00944179">
        <w:rPr>
          <w:rFonts w:ascii="Helvetica" w:hAnsi="Helvetica" w:cs="Times New Roman"/>
          <w:b/>
          <w:bCs/>
          <w:sz w:val="23"/>
          <w:szCs w:val="23"/>
        </w:rPr>
        <w:tab/>
      </w:r>
      <w:r w:rsidR="0091769E" w:rsidRPr="00944179">
        <w:rPr>
          <w:rFonts w:ascii="Helvetica" w:hAnsi="Helvetica" w:cs="Times New Roman"/>
          <w:b/>
          <w:bCs/>
          <w:sz w:val="23"/>
          <w:szCs w:val="23"/>
          <w:u w:val="single"/>
        </w:rPr>
        <w:t>Services</w:t>
      </w:r>
      <w:r w:rsidR="000E13A0" w:rsidRPr="000E13A0">
        <w:rPr>
          <w:rFonts w:ascii="Helvetica" w:hAnsi="Helvetica" w:cs="Times New Roman"/>
          <w:bCs/>
          <w:sz w:val="23"/>
          <w:szCs w:val="23"/>
        </w:rPr>
        <w:t>.</w:t>
      </w:r>
      <w:r w:rsidRPr="00944179">
        <w:rPr>
          <w:rFonts w:ascii="Helvetica" w:hAnsi="Helvetica" w:cs="Times New Roman"/>
          <w:b/>
          <w:bCs/>
          <w:sz w:val="23"/>
          <w:szCs w:val="23"/>
        </w:rPr>
        <w:t xml:space="preserve"> </w:t>
      </w:r>
      <w:r w:rsidR="008B3E33">
        <w:rPr>
          <w:rFonts w:ascii="Helvetica" w:hAnsi="Helvetica" w:cs="Times New Roman"/>
          <w:sz w:val="23"/>
          <w:szCs w:val="23"/>
        </w:rPr>
        <w:t>The Association may</w:t>
      </w:r>
      <w:r w:rsidRPr="00944179">
        <w:rPr>
          <w:rFonts w:ascii="Helvetica" w:hAnsi="Helvetica" w:cs="Times New Roman"/>
          <w:sz w:val="23"/>
          <w:szCs w:val="23"/>
        </w:rPr>
        <w:t xml:space="preserve"> provide or contract for such se</w:t>
      </w:r>
      <w:r w:rsidR="00563C10">
        <w:rPr>
          <w:rFonts w:ascii="Helvetica" w:hAnsi="Helvetica" w:cs="Times New Roman"/>
          <w:sz w:val="23"/>
          <w:szCs w:val="23"/>
        </w:rPr>
        <w:t>rvices as the Board</w:t>
      </w:r>
      <w:r w:rsidRPr="00944179">
        <w:rPr>
          <w:rFonts w:ascii="Helvetica" w:hAnsi="Helvetica" w:cs="Times New Roman"/>
          <w:sz w:val="23"/>
          <w:szCs w:val="23"/>
        </w:rPr>
        <w:t xml:space="preserve"> may reasonably deem </w:t>
      </w:r>
      <w:r w:rsidR="006A7B7A">
        <w:rPr>
          <w:rFonts w:ascii="Helvetica" w:hAnsi="Helvetica" w:cs="Times New Roman"/>
          <w:sz w:val="23"/>
          <w:szCs w:val="23"/>
        </w:rPr>
        <w:t>to be of benefit to the Project</w:t>
      </w:r>
      <w:r w:rsidRPr="00944179">
        <w:rPr>
          <w:rFonts w:ascii="Helvetica" w:hAnsi="Helvetica" w:cs="Times New Roman"/>
          <w:sz w:val="23"/>
          <w:szCs w:val="23"/>
        </w:rPr>
        <w:t xml:space="preserve">, including, without limitation, </w:t>
      </w:r>
      <w:r w:rsidR="00202DBD">
        <w:rPr>
          <w:rFonts w:ascii="Helvetica" w:hAnsi="Helvetica" w:cs="Times New Roman"/>
          <w:sz w:val="23"/>
          <w:szCs w:val="23"/>
        </w:rPr>
        <w:lastRenderedPageBreak/>
        <w:t>landscaping</w:t>
      </w:r>
      <w:r w:rsidR="001D3C0F">
        <w:rPr>
          <w:rFonts w:ascii="Helvetica" w:hAnsi="Helvetica" w:cs="Times New Roman"/>
          <w:sz w:val="23"/>
          <w:szCs w:val="23"/>
        </w:rPr>
        <w:t>, maintenance and repair of Common Area improvements,</w:t>
      </w:r>
      <w:r w:rsidR="00202DBD">
        <w:rPr>
          <w:rFonts w:ascii="Helvetica" w:hAnsi="Helvetica" w:cs="Times New Roman"/>
          <w:sz w:val="23"/>
          <w:szCs w:val="23"/>
        </w:rPr>
        <w:t xml:space="preserve"> and </w:t>
      </w:r>
      <w:r w:rsidRPr="00944179">
        <w:rPr>
          <w:rFonts w:ascii="Helvetica" w:hAnsi="Helvetica" w:cs="Times New Roman"/>
          <w:sz w:val="23"/>
          <w:szCs w:val="23"/>
        </w:rPr>
        <w:t xml:space="preserve">garbage/trash </w:t>
      </w:r>
      <w:r w:rsidR="005F2C5B" w:rsidRPr="00944179">
        <w:rPr>
          <w:rFonts w:ascii="Helvetica" w:hAnsi="Helvetica" w:cs="Times New Roman"/>
          <w:sz w:val="23"/>
          <w:szCs w:val="23"/>
        </w:rPr>
        <w:t xml:space="preserve">removal services for all </w:t>
      </w:r>
      <w:r w:rsidR="00C01B6A">
        <w:rPr>
          <w:rFonts w:ascii="Helvetica" w:hAnsi="Helvetica" w:cs="Times New Roman"/>
          <w:sz w:val="23"/>
          <w:szCs w:val="23"/>
        </w:rPr>
        <w:t>Lo</w:t>
      </w:r>
      <w:r w:rsidR="00153137" w:rsidRPr="00944179">
        <w:rPr>
          <w:rFonts w:ascii="Helvetica" w:hAnsi="Helvetica" w:cs="Times New Roman"/>
          <w:sz w:val="23"/>
          <w:szCs w:val="23"/>
        </w:rPr>
        <w:t>t</w:t>
      </w:r>
      <w:r w:rsidR="005F2C5B" w:rsidRPr="00944179">
        <w:rPr>
          <w:rFonts w:ascii="Helvetica" w:hAnsi="Helvetica" w:cs="Times New Roman"/>
          <w:sz w:val="23"/>
          <w:szCs w:val="23"/>
        </w:rPr>
        <w:t>s</w:t>
      </w:r>
      <w:r w:rsidRPr="00944179">
        <w:rPr>
          <w:rFonts w:ascii="Helvetica" w:hAnsi="Helvetica" w:cs="Times New Roman"/>
          <w:sz w:val="23"/>
          <w:szCs w:val="23"/>
        </w:rPr>
        <w:t>.</w:t>
      </w:r>
    </w:p>
    <w:p w14:paraId="62207694" w14:textId="77777777" w:rsidR="00FD6D23" w:rsidRDefault="00902148" w:rsidP="00F93DDC">
      <w:pPr>
        <w:spacing w:after="120" w:line="240" w:lineRule="auto"/>
        <w:ind w:firstLine="648"/>
        <w:jc w:val="both"/>
        <w:rPr>
          <w:rFonts w:ascii="Helvetica" w:hAnsi="Helvetica" w:cs="Times New Roman"/>
          <w:sz w:val="23"/>
          <w:szCs w:val="23"/>
        </w:rPr>
      </w:pPr>
      <w:r w:rsidRPr="00944179">
        <w:rPr>
          <w:rFonts w:ascii="Helvetica" w:hAnsi="Helvetica" w:cs="Times New Roman"/>
          <w:sz w:val="23"/>
          <w:szCs w:val="23"/>
        </w:rPr>
        <w:t>7.</w:t>
      </w:r>
      <w:r w:rsidR="00A05D20" w:rsidRPr="00944179">
        <w:rPr>
          <w:rFonts w:ascii="Helvetica" w:hAnsi="Helvetica" w:cs="Times New Roman"/>
          <w:sz w:val="23"/>
          <w:szCs w:val="23"/>
        </w:rPr>
        <w:t>3</w:t>
      </w:r>
      <w:r w:rsidR="006929BF" w:rsidRPr="00944179">
        <w:rPr>
          <w:rFonts w:ascii="Helvetica" w:hAnsi="Helvetica" w:cs="Times New Roman"/>
          <w:sz w:val="23"/>
          <w:szCs w:val="23"/>
        </w:rPr>
        <w:t>.</w:t>
      </w:r>
      <w:r w:rsidRPr="00944179">
        <w:rPr>
          <w:rFonts w:ascii="Helvetica" w:hAnsi="Helvetica" w:cs="Times New Roman"/>
          <w:b/>
          <w:sz w:val="23"/>
          <w:szCs w:val="23"/>
        </w:rPr>
        <w:t xml:space="preserve"> </w:t>
      </w:r>
      <w:r w:rsidR="00A75F6C" w:rsidRPr="00944179">
        <w:rPr>
          <w:rFonts w:ascii="Helvetica" w:hAnsi="Helvetica" w:cs="Times New Roman"/>
          <w:b/>
          <w:sz w:val="23"/>
          <w:szCs w:val="23"/>
        </w:rPr>
        <w:tab/>
      </w:r>
      <w:r w:rsidR="00563C10">
        <w:rPr>
          <w:rFonts w:ascii="Helvetica" w:hAnsi="Helvetica" w:cs="Times New Roman"/>
          <w:b/>
          <w:sz w:val="23"/>
          <w:szCs w:val="23"/>
          <w:u w:val="single"/>
        </w:rPr>
        <w:t xml:space="preserve">Owner </w:t>
      </w:r>
      <w:r w:rsidR="0020079D" w:rsidRPr="00944179">
        <w:rPr>
          <w:rFonts w:ascii="Helvetica" w:hAnsi="Helvetica" w:cs="Times New Roman"/>
          <w:b/>
          <w:sz w:val="23"/>
          <w:szCs w:val="23"/>
          <w:u w:val="single"/>
        </w:rPr>
        <w:t>Maintenance</w:t>
      </w:r>
      <w:r w:rsidR="00202DBD">
        <w:rPr>
          <w:rFonts w:ascii="Helvetica" w:hAnsi="Helvetica" w:cs="Times New Roman"/>
          <w:sz w:val="23"/>
          <w:szCs w:val="23"/>
        </w:rPr>
        <w:t>.</w:t>
      </w:r>
      <w:r w:rsidR="0020079D" w:rsidRPr="00944179">
        <w:rPr>
          <w:rFonts w:ascii="Helvetica" w:hAnsi="Helvetica" w:cs="Times New Roman"/>
          <w:sz w:val="23"/>
          <w:szCs w:val="23"/>
        </w:rPr>
        <w:t xml:space="preserve"> </w:t>
      </w:r>
      <w:r w:rsidR="00F93DDC" w:rsidRPr="00944179">
        <w:rPr>
          <w:rFonts w:ascii="Helvetica" w:hAnsi="Helvetica" w:cs="Times New Roman"/>
          <w:sz w:val="23"/>
          <w:szCs w:val="23"/>
        </w:rPr>
        <w:t xml:space="preserve">Each Owner shall </w:t>
      </w:r>
      <w:r w:rsidR="00FD6D23">
        <w:rPr>
          <w:rFonts w:ascii="Helvetica" w:hAnsi="Helvetica" w:cs="Times New Roman"/>
          <w:sz w:val="23"/>
          <w:szCs w:val="23"/>
        </w:rPr>
        <w:t>furnish and be responsible for, at the Owner’s expense, all of the maintenance, repair, and replacement of all of the following:</w:t>
      </w:r>
    </w:p>
    <w:p w14:paraId="6DE6FA4F" w14:textId="77777777" w:rsidR="00BF6106" w:rsidRDefault="00FD6D23"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1)</w:t>
      </w:r>
      <w:r>
        <w:rPr>
          <w:rFonts w:ascii="Helvetica" w:hAnsi="Helvetica" w:cs="Times New Roman"/>
          <w:sz w:val="23"/>
          <w:szCs w:val="23"/>
        </w:rPr>
        <w:tab/>
      </w:r>
      <w:r w:rsidR="00BF6106">
        <w:rPr>
          <w:rFonts w:ascii="Helvetica" w:hAnsi="Helvetica" w:cs="Times New Roman"/>
          <w:sz w:val="23"/>
          <w:szCs w:val="23"/>
        </w:rPr>
        <w:t>All interior and exterior doors, including thresholds, door jams, hinges, doorbells, chimes, handles, and locks.</w:t>
      </w:r>
    </w:p>
    <w:p w14:paraId="22BF83B2" w14:textId="77777777" w:rsidR="00BF6106" w:rsidRDefault="00BF6106"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2)</w:t>
      </w:r>
      <w:r>
        <w:rPr>
          <w:rFonts w:ascii="Helvetica" w:hAnsi="Helvetica" w:cs="Times New Roman"/>
          <w:sz w:val="23"/>
          <w:szCs w:val="23"/>
        </w:rPr>
        <w:tab/>
        <w:t>All interior paneling, tile, wallpaper, paint, carpet, finished interior flooring, fireplaces, and any other materials constituting the finished interior surfaces of floors, ceilings or walls.</w:t>
      </w:r>
    </w:p>
    <w:p w14:paraId="33D6D5F0" w14:textId="3A724BAD" w:rsidR="00BF6106" w:rsidRDefault="00BF6106"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3)</w:t>
      </w:r>
      <w:r>
        <w:rPr>
          <w:rFonts w:ascii="Helvetica" w:hAnsi="Helvetica" w:cs="Times New Roman"/>
          <w:sz w:val="23"/>
          <w:szCs w:val="23"/>
        </w:rPr>
        <w:tab/>
        <w:t>All drywall, wallboard, or similarly functioning materials within the Living Unit.</w:t>
      </w:r>
    </w:p>
    <w:p w14:paraId="71AD4B85" w14:textId="77777777" w:rsidR="00BF6106" w:rsidRDefault="00BF6106"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4)</w:t>
      </w:r>
      <w:r>
        <w:rPr>
          <w:rFonts w:ascii="Helvetica" w:hAnsi="Helvetica" w:cs="Times New Roman"/>
          <w:sz w:val="23"/>
          <w:szCs w:val="23"/>
        </w:rPr>
        <w:tab/>
        <w:t>All framing, insulation, and other materials associated with interior nonbearing walls.</w:t>
      </w:r>
    </w:p>
    <w:p w14:paraId="2C1F6E40" w14:textId="3D693A38" w:rsidR="00964848" w:rsidRDefault="00BF6106"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5)</w:t>
      </w:r>
      <w:r>
        <w:rPr>
          <w:rFonts w:ascii="Helvetica" w:hAnsi="Helvetica" w:cs="Times New Roman"/>
          <w:sz w:val="23"/>
          <w:szCs w:val="23"/>
        </w:rPr>
        <w:tab/>
        <w:t xml:space="preserve">All windows, window sills (including the regular cleaning and clearing of clogged weep holes), window screens, window frames, and skylights, including the interior and exterior cleaning of such windows and any door glass (the Association may elect to arrange and pay for the cleaning of exterior windows as a common expense, may require the Owners to pay a particular person or company to clean on a schedule determined by the Association, or may arrange for cleaning of windows and pass through the specific expenses associated with each particular </w:t>
      </w:r>
      <w:r w:rsidR="00964848">
        <w:rPr>
          <w:rFonts w:ascii="Helvetica" w:hAnsi="Helvetica" w:cs="Times New Roman"/>
          <w:sz w:val="23"/>
          <w:szCs w:val="23"/>
        </w:rPr>
        <w:t>Living Unit as an expense associated with that Living Unit).</w:t>
      </w:r>
    </w:p>
    <w:p w14:paraId="08EB56C8" w14:textId="370E9B28" w:rsidR="00964848" w:rsidRDefault="0096484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6)</w:t>
      </w:r>
      <w:r>
        <w:rPr>
          <w:rFonts w:ascii="Helvetica" w:hAnsi="Helvetica" w:cs="Times New Roman"/>
          <w:sz w:val="23"/>
          <w:szCs w:val="23"/>
        </w:rPr>
        <w:tab/>
        <w:t>The paint and any other decorative finish inside the opening to any skylight.</w:t>
      </w:r>
    </w:p>
    <w:p w14:paraId="476CE15E" w14:textId="1EDFB37F" w:rsidR="00964848" w:rsidRDefault="0096484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7)</w:t>
      </w:r>
      <w:r>
        <w:rPr>
          <w:rFonts w:ascii="Helvetica" w:hAnsi="Helvetica" w:cs="Times New Roman"/>
          <w:sz w:val="23"/>
          <w:szCs w:val="23"/>
        </w:rPr>
        <w:tab/>
        <w:t>All sewer and drainage pipes, water, power, and other utility lines, and any wiring related to the provisions of televisions, telephone, or internet services, to the extent that they are located within an Owner’s Living Unit.</w:t>
      </w:r>
    </w:p>
    <w:p w14:paraId="27811A6E" w14:textId="2073AD77" w:rsidR="00964848" w:rsidRDefault="0096484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8)</w:t>
      </w:r>
      <w:r>
        <w:rPr>
          <w:rFonts w:ascii="Helvetica" w:hAnsi="Helvetica" w:cs="Times New Roman"/>
          <w:sz w:val="23"/>
          <w:szCs w:val="23"/>
        </w:rPr>
        <w:tab/>
        <w:t>All plywood decking and similar materials on interior floors.</w:t>
      </w:r>
    </w:p>
    <w:p w14:paraId="06F5D832" w14:textId="64B6EEC7" w:rsidR="00964848" w:rsidRDefault="0096484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9)</w:t>
      </w:r>
      <w:r>
        <w:rPr>
          <w:rFonts w:ascii="Helvetica" w:hAnsi="Helvetica" w:cs="Times New Roman"/>
          <w:sz w:val="23"/>
          <w:szCs w:val="23"/>
        </w:rPr>
        <w:tab/>
        <w:t>Any of the following located wherever they might be located (inside or outside of the Living Unit) that serve an Owner’s Living Unit exclusively; lighting fixtures</w:t>
      </w:r>
      <w:r w:rsidR="001A2F35">
        <w:rPr>
          <w:rFonts w:ascii="Helvetica" w:hAnsi="Helvetica" w:cs="Times New Roman"/>
          <w:sz w:val="23"/>
          <w:szCs w:val="23"/>
        </w:rPr>
        <w:t xml:space="preserve"> (including lighting particular to a porch or patio but not including exterior lighting attached to a Living Unit for the purposes of lighting Common Area outside of those areas), fans, plumbing fixtures including plumbing pipes and lines, stoves, refrigerators, hot water heaters, air conditioning units (including compressors, wiring to such units, condensers, ducting, and forced air units), intercoms, security systems, and such other appliances, fixtures, and decorations.</w:t>
      </w:r>
    </w:p>
    <w:p w14:paraId="0E24EA4A" w14:textId="6C89F651" w:rsidR="00FB7F18" w:rsidRDefault="00FB7F1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10)</w:t>
      </w:r>
      <w:r>
        <w:rPr>
          <w:rFonts w:ascii="Helvetica" w:hAnsi="Helvetica" w:cs="Times New Roman"/>
          <w:sz w:val="23"/>
          <w:szCs w:val="23"/>
        </w:rPr>
        <w:tab/>
        <w:t>Driveways serving the Living Unit, sidewalks serving just the Living Unit, and concrete pads within garages and Living Units (not including foundations).</w:t>
      </w:r>
    </w:p>
    <w:p w14:paraId="393CCCCF" w14:textId="47A2FAB0" w:rsidR="00FB7F18" w:rsidRDefault="00FB7F1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11)</w:t>
      </w:r>
      <w:r>
        <w:rPr>
          <w:rFonts w:ascii="Helvetica" w:hAnsi="Helvetica" w:cs="Times New Roman"/>
          <w:sz w:val="23"/>
          <w:szCs w:val="23"/>
        </w:rPr>
        <w:tab/>
        <w:t>Garage doors and garage door openers.</w:t>
      </w:r>
    </w:p>
    <w:p w14:paraId="03BB6875" w14:textId="04A236A6" w:rsidR="00FB7F18" w:rsidRDefault="00FB7F1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12)</w:t>
      </w:r>
      <w:r>
        <w:rPr>
          <w:rFonts w:ascii="Helvetica" w:hAnsi="Helvetica" w:cs="Times New Roman"/>
          <w:sz w:val="23"/>
          <w:szCs w:val="23"/>
        </w:rPr>
        <w:tab/>
        <w:t>Fences surrounding any Limited Common Area associated with the Owner’s Living Unit.  Fences shall be maintained as required by the Association.  For any fences the boundary of the Limited Common Areas for two or more Living Units sharing the common fence shall equally share the cost of maintenance for the fence.</w:t>
      </w:r>
    </w:p>
    <w:p w14:paraId="5D724A88" w14:textId="7427E59C" w:rsidR="00FB7F18" w:rsidRDefault="00FB7F1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lastRenderedPageBreak/>
        <w:t>13)</w:t>
      </w:r>
      <w:r>
        <w:rPr>
          <w:rFonts w:ascii="Helvetica" w:hAnsi="Helvetica" w:cs="Times New Roman"/>
          <w:sz w:val="23"/>
          <w:szCs w:val="23"/>
        </w:rPr>
        <w:tab/>
        <w:t>Any modifications or repairs to the Living Unit as necessary to mitigate any radon gas or other naturally occurring environmental contaminate.</w:t>
      </w:r>
    </w:p>
    <w:p w14:paraId="18CFBA39" w14:textId="4E1A9490" w:rsidR="00FB7F18" w:rsidRDefault="00FB7F18" w:rsidP="00BF6106">
      <w:pPr>
        <w:spacing w:after="120" w:line="240" w:lineRule="auto"/>
        <w:ind w:left="360" w:firstLine="648"/>
        <w:jc w:val="both"/>
        <w:rPr>
          <w:rFonts w:ascii="Helvetica" w:hAnsi="Helvetica" w:cs="Times New Roman"/>
          <w:sz w:val="23"/>
          <w:szCs w:val="23"/>
        </w:rPr>
      </w:pPr>
      <w:r>
        <w:rPr>
          <w:rFonts w:ascii="Helvetica" w:hAnsi="Helvetica" w:cs="Times New Roman"/>
          <w:sz w:val="23"/>
          <w:szCs w:val="23"/>
        </w:rPr>
        <w:t>14)</w:t>
      </w:r>
      <w:r>
        <w:rPr>
          <w:rFonts w:ascii="Helvetica" w:hAnsi="Helvetica" w:cs="Times New Roman"/>
          <w:sz w:val="23"/>
          <w:szCs w:val="23"/>
        </w:rPr>
        <w:tab/>
        <w:t>The Owner is further responsible for keeping the Living Unit, and all porches, patios and other Limited Common Areas and exterior areas of a Living Unit associated with an Owner’s Unit in a clean and sanitary condition, free of pests and rodents, and uncluttered.  The Board may set forth in the Rules any limits, restrictions, or guidelines on what may or may not be left, stored, or installed, or placed on the exterior of any Living Unit, which may include a prohibition on leaving, installing, or storing any items or animals in such places.</w:t>
      </w:r>
    </w:p>
    <w:p w14:paraId="6B30629C" w14:textId="5C9FF988" w:rsidR="0020079D" w:rsidRPr="00944179" w:rsidRDefault="00BB32EE" w:rsidP="00BB32EE">
      <w:pPr>
        <w:spacing w:after="120" w:line="240" w:lineRule="auto"/>
        <w:ind w:firstLine="648"/>
        <w:jc w:val="both"/>
        <w:rPr>
          <w:rFonts w:ascii="Helvetica" w:hAnsi="Helvetica" w:cs="Times New Roman"/>
          <w:sz w:val="23"/>
          <w:szCs w:val="23"/>
        </w:rPr>
      </w:pPr>
      <w:r w:rsidRPr="005B72D9">
        <w:rPr>
          <w:rFonts w:ascii="Helvetica" w:hAnsi="Helvetica" w:cs="Times New Roman"/>
          <w:sz w:val="23"/>
          <w:szCs w:val="23"/>
        </w:rPr>
        <w:t>7.4.</w:t>
      </w:r>
      <w:r w:rsidRPr="005B72D9">
        <w:rPr>
          <w:rFonts w:ascii="Helvetica" w:hAnsi="Helvetica" w:cs="Times New Roman"/>
          <w:sz w:val="23"/>
          <w:szCs w:val="23"/>
        </w:rPr>
        <w:tab/>
      </w:r>
      <w:r w:rsidRPr="005B72D9">
        <w:rPr>
          <w:rFonts w:ascii="Helvetica" w:hAnsi="Helvetica" w:cs="Times New Roman"/>
          <w:b/>
          <w:sz w:val="23"/>
          <w:szCs w:val="23"/>
          <w:u w:val="single"/>
        </w:rPr>
        <w:t>Party Wall</w:t>
      </w:r>
      <w:r w:rsidRPr="005B72D9">
        <w:rPr>
          <w:rFonts w:ascii="Helvetica" w:hAnsi="Helvetica" w:cs="Times New Roman"/>
          <w:sz w:val="23"/>
          <w:szCs w:val="23"/>
        </w:rPr>
        <w:t>. By acceptance of a deed to a Lot, each Owner hereby acknowledges, agrees, and understands that it is essential that the Party Wall be maintained in good condition and repair to preserve the integrity of the Living Units as they are used and occupied by Owners. Each Owner hereby covenants and agrees not to do anything or to erect any barrier that will hinder, delay, or limit the maintenance of the Party Wall or shared roof</w:t>
      </w:r>
      <w:r w:rsidRPr="00944179">
        <w:rPr>
          <w:rFonts w:ascii="Helvetica" w:hAnsi="Helvetica" w:cs="Times New Roman"/>
          <w:sz w:val="23"/>
          <w:szCs w:val="23"/>
        </w:rPr>
        <w:t>. With respect to the surface components of the Party Wall, each Owner agrees to maintain and keep in good condition and repair, including the making of replacements as needed, all surface components which face into such Owners’ respective Living Unit</w:t>
      </w:r>
      <w:r>
        <w:rPr>
          <w:rFonts w:ascii="Helvetica" w:hAnsi="Helvetica" w:cs="Times New Roman"/>
          <w:sz w:val="23"/>
          <w:szCs w:val="23"/>
        </w:rPr>
        <w:t>.</w:t>
      </w:r>
      <w:r w:rsidRPr="00944179">
        <w:rPr>
          <w:rFonts w:ascii="Helvetica" w:hAnsi="Helvetica" w:cs="Times New Roman"/>
          <w:sz w:val="23"/>
          <w:szCs w:val="23"/>
        </w:rPr>
        <w:t xml:space="preserve"> With respect to pipes, conduits, ducts, and other utility service lines and connections which benefit only one or more, but fewer than all, of the Owners, the Owner(s) benefited solely thereby shall be fully and personally responsible for the cost of maintaining such items in good condition and repair, including the ma</w:t>
      </w:r>
      <w:r>
        <w:rPr>
          <w:rFonts w:ascii="Helvetica" w:hAnsi="Helvetica" w:cs="Times New Roman"/>
          <w:sz w:val="23"/>
          <w:szCs w:val="23"/>
        </w:rPr>
        <w:t>king of replacements as needed.</w:t>
      </w:r>
      <w:r w:rsidRPr="00944179">
        <w:rPr>
          <w:rFonts w:ascii="Helvetica" w:hAnsi="Helvetica" w:cs="Times New Roman"/>
          <w:sz w:val="23"/>
          <w:szCs w:val="23"/>
        </w:rPr>
        <w:t xml:space="preserve"> If the need for maintenance or repair of the Party Wall</w:t>
      </w:r>
      <w:r>
        <w:rPr>
          <w:rFonts w:ascii="Helvetica" w:hAnsi="Helvetica" w:cs="Times New Roman"/>
          <w:sz w:val="23"/>
          <w:szCs w:val="23"/>
        </w:rPr>
        <w:t xml:space="preserve"> or shared roof</w:t>
      </w:r>
      <w:r w:rsidRPr="00944179">
        <w:rPr>
          <w:rFonts w:ascii="Helvetica" w:hAnsi="Helvetica" w:cs="Times New Roman"/>
          <w:sz w:val="23"/>
          <w:szCs w:val="23"/>
        </w:rPr>
        <w:t xml:space="preserve"> is caused through the willful or negligent act of any Owner or his/her Occupant, the cost of such maintenance or repairs shall be the sole and e</w:t>
      </w:r>
      <w:r>
        <w:rPr>
          <w:rFonts w:ascii="Helvetica" w:hAnsi="Helvetica" w:cs="Times New Roman"/>
          <w:sz w:val="23"/>
          <w:szCs w:val="23"/>
        </w:rPr>
        <w:t>xclusive expense of such Owner.</w:t>
      </w:r>
      <w:r w:rsidR="00F93DDC" w:rsidRPr="00944179">
        <w:rPr>
          <w:rFonts w:ascii="Helvetica" w:hAnsi="Helvetica" w:cs="Times New Roman"/>
          <w:sz w:val="23"/>
          <w:szCs w:val="23"/>
        </w:rPr>
        <w:t xml:space="preserve">  </w:t>
      </w:r>
    </w:p>
    <w:p w14:paraId="4A91C487" w14:textId="2187B41A" w:rsidR="0020079D" w:rsidRPr="00944179" w:rsidRDefault="0020079D" w:rsidP="005B72D9">
      <w:pPr>
        <w:spacing w:after="120" w:line="240" w:lineRule="auto"/>
        <w:ind w:firstLine="648"/>
        <w:jc w:val="both"/>
        <w:rPr>
          <w:rFonts w:ascii="Helvetica" w:hAnsi="Helvetica" w:cs="Times New Roman"/>
          <w:sz w:val="23"/>
          <w:szCs w:val="23"/>
        </w:rPr>
      </w:pPr>
      <w:r w:rsidRPr="00944179">
        <w:rPr>
          <w:rFonts w:ascii="Helvetica" w:hAnsi="Helvetica" w:cs="Times New Roman"/>
          <w:sz w:val="23"/>
          <w:szCs w:val="23"/>
        </w:rPr>
        <w:t>7.5</w:t>
      </w:r>
      <w:r w:rsidR="003E77EC" w:rsidRPr="00944179">
        <w:rPr>
          <w:rFonts w:ascii="Helvetica" w:hAnsi="Helvetica" w:cs="Times New Roman"/>
          <w:sz w:val="23"/>
          <w:szCs w:val="23"/>
        </w:rPr>
        <w:t>.</w:t>
      </w:r>
      <w:r w:rsidRPr="00944179">
        <w:rPr>
          <w:rFonts w:ascii="Helvetica" w:hAnsi="Helvetica" w:cs="Times New Roman"/>
          <w:sz w:val="23"/>
          <w:szCs w:val="23"/>
        </w:rPr>
        <w:tab/>
      </w:r>
      <w:r w:rsidRPr="00944179">
        <w:rPr>
          <w:rFonts w:ascii="Helvetica" w:hAnsi="Helvetica" w:cs="Times New Roman"/>
          <w:b/>
          <w:sz w:val="23"/>
          <w:szCs w:val="23"/>
          <w:u w:val="single"/>
        </w:rPr>
        <w:t>Owner Maintenance Neglect</w:t>
      </w:r>
      <w:r w:rsidR="00421158">
        <w:rPr>
          <w:rFonts w:ascii="Helvetica" w:hAnsi="Helvetica" w:cs="Times New Roman"/>
          <w:sz w:val="23"/>
          <w:szCs w:val="23"/>
        </w:rPr>
        <w:t xml:space="preserve">. </w:t>
      </w:r>
      <w:r w:rsidRPr="00944179">
        <w:rPr>
          <w:rFonts w:ascii="Helvetica" w:hAnsi="Helvetica" w:cs="Times New Roman"/>
          <w:sz w:val="23"/>
          <w:szCs w:val="23"/>
        </w:rPr>
        <w:t>The Association shall have the power and authority without liability to any Owner for trespass, damage, or otherwise, to enter upon any Lot for the purpose of maintaining and repairing such Lot or an</w:t>
      </w:r>
      <w:r w:rsidR="00C01B6A">
        <w:rPr>
          <w:rFonts w:ascii="Helvetica" w:hAnsi="Helvetica" w:cs="Times New Roman"/>
          <w:sz w:val="23"/>
          <w:szCs w:val="23"/>
        </w:rPr>
        <w:t>y improvement thereon</w:t>
      </w:r>
      <w:r w:rsidRPr="00944179">
        <w:rPr>
          <w:rFonts w:ascii="Helvetica" w:hAnsi="Helvetica" w:cs="Times New Roman"/>
          <w:sz w:val="23"/>
          <w:szCs w:val="23"/>
        </w:rPr>
        <w:t>; but only if the Owner fails to maintain and repair such Lot or improvement, or for the purpose of removing any improvement constructed, reconstructed, refinished, altered or maintained upon such Lot in violation of this Declaration or any Rules of the Association.</w:t>
      </w:r>
      <w:r w:rsidR="00CF065C">
        <w:rPr>
          <w:rFonts w:ascii="Helvetica" w:hAnsi="Helvetica" w:cs="Times New Roman"/>
          <w:sz w:val="23"/>
          <w:szCs w:val="23"/>
        </w:rPr>
        <w:t xml:space="preserve"> All costs incurred by the Association shall be assessed to the </w:t>
      </w:r>
      <w:r w:rsidR="001A616B">
        <w:rPr>
          <w:rFonts w:ascii="Helvetica" w:hAnsi="Helvetica" w:cs="Times New Roman"/>
          <w:sz w:val="23"/>
          <w:szCs w:val="23"/>
        </w:rPr>
        <w:t xml:space="preserve">Lot </w:t>
      </w:r>
      <w:r w:rsidR="00CF065C">
        <w:rPr>
          <w:rFonts w:ascii="Helvetica" w:hAnsi="Helvetica" w:cs="Times New Roman"/>
          <w:sz w:val="23"/>
          <w:szCs w:val="23"/>
        </w:rPr>
        <w:t>Owner as an Individual Assessment.</w:t>
      </w:r>
      <w:r w:rsidRPr="00944179">
        <w:rPr>
          <w:rFonts w:ascii="Helvetica" w:hAnsi="Helvetica" w:cs="Times New Roman"/>
          <w:sz w:val="23"/>
          <w:szCs w:val="23"/>
        </w:rPr>
        <w:t xml:space="preserve"> </w:t>
      </w:r>
      <w:r w:rsidR="00FE759A">
        <w:rPr>
          <w:rFonts w:ascii="Helvetica" w:hAnsi="Helvetica"/>
          <w:sz w:val="23"/>
          <w:szCs w:val="23"/>
        </w:rPr>
        <w:t xml:space="preserve">The Board shall have the sole authority and discretion to decide whether an Owner has failed to meet its maintenance obligations. </w:t>
      </w:r>
      <w:r w:rsidRPr="00944179">
        <w:rPr>
          <w:rFonts w:ascii="Helvetica" w:hAnsi="Helvetica" w:cs="Times New Roman"/>
          <w:sz w:val="23"/>
          <w:szCs w:val="23"/>
        </w:rPr>
        <w:t xml:space="preserve">Except as necessary to prevent personal injury or property damage in an emergency, the Association shall first provide reasonable notice and an opportunity to cure before exercising the power granted herein. </w:t>
      </w:r>
      <w:r w:rsidR="005B72D9">
        <w:rPr>
          <w:rFonts w:ascii="Helvetica" w:hAnsi="Helvetica" w:cs="Times New Roman"/>
          <w:sz w:val="23"/>
          <w:szCs w:val="23"/>
        </w:rPr>
        <w:t xml:space="preserve">All costs incurred by the Association in remedying Owner maintenance neglect shall be an Individual Assessment against the Owner’s Lot as provided in Article V. </w:t>
      </w:r>
      <w:r w:rsidRPr="00944179">
        <w:rPr>
          <w:rFonts w:ascii="Helvetica" w:hAnsi="Helvetica" w:cs="Times New Roman"/>
          <w:sz w:val="23"/>
          <w:szCs w:val="23"/>
        </w:rPr>
        <w:t xml:space="preserve"> </w:t>
      </w:r>
    </w:p>
    <w:p w14:paraId="552D5A31" w14:textId="749A5C18" w:rsidR="0020079D" w:rsidRPr="00944179" w:rsidRDefault="0020079D" w:rsidP="00421158">
      <w:pPr>
        <w:spacing w:after="120" w:line="240" w:lineRule="auto"/>
        <w:jc w:val="both"/>
        <w:rPr>
          <w:rFonts w:ascii="Helvetica" w:hAnsi="Helvetica" w:cs="Times New Roman"/>
          <w:sz w:val="23"/>
          <w:szCs w:val="23"/>
        </w:rPr>
      </w:pPr>
      <w:r w:rsidRPr="00944179">
        <w:rPr>
          <w:rFonts w:ascii="Helvetica" w:hAnsi="Helvetica" w:cs="Times New Roman"/>
          <w:sz w:val="23"/>
          <w:szCs w:val="23"/>
        </w:rPr>
        <w:t>The Association shall also have the power and authority from time to time in its own name, on its own behalf, or in the name and behalf of any Owner or Owners who consent thereto, to commence and maintain actions</w:t>
      </w:r>
      <w:r w:rsidR="000E13A0">
        <w:rPr>
          <w:rFonts w:ascii="Helvetica" w:hAnsi="Helvetica" w:cs="Times New Roman"/>
          <w:sz w:val="23"/>
          <w:szCs w:val="23"/>
        </w:rPr>
        <w:t xml:space="preserve"> and suits to restrain and enjoin</w:t>
      </w:r>
      <w:r w:rsidRPr="00944179">
        <w:rPr>
          <w:rFonts w:ascii="Helvetica" w:hAnsi="Helvetica" w:cs="Times New Roman"/>
          <w:sz w:val="23"/>
          <w:szCs w:val="23"/>
        </w:rPr>
        <w:t xml:space="preserve"> any breach or threatened breach of this Declaration or any Rules promulgated by the Board, or to enforce by mandatory injunction or otherwise </w:t>
      </w:r>
      <w:r w:rsidR="00944179" w:rsidRPr="00944179">
        <w:rPr>
          <w:rFonts w:ascii="Helvetica" w:hAnsi="Helvetica" w:cs="Times New Roman"/>
          <w:sz w:val="23"/>
          <w:szCs w:val="23"/>
        </w:rPr>
        <w:t>all</w:t>
      </w:r>
      <w:r w:rsidRPr="00944179">
        <w:rPr>
          <w:rFonts w:ascii="Helvetica" w:hAnsi="Helvetica" w:cs="Times New Roman"/>
          <w:sz w:val="23"/>
          <w:szCs w:val="23"/>
        </w:rPr>
        <w:t xml:space="preserve"> the provisions of this Declaration and such Rules.</w:t>
      </w:r>
    </w:p>
    <w:p w14:paraId="47E9D9E6" w14:textId="7EED44E4" w:rsidR="0020079D" w:rsidRPr="00944179" w:rsidRDefault="0020079D" w:rsidP="00D32AE3">
      <w:pPr>
        <w:spacing w:line="240" w:lineRule="auto"/>
        <w:ind w:firstLine="648"/>
        <w:jc w:val="both"/>
        <w:rPr>
          <w:rFonts w:ascii="Helvetica" w:hAnsi="Helvetica" w:cs="Times New Roman"/>
          <w:b/>
          <w:sz w:val="23"/>
          <w:szCs w:val="23"/>
        </w:rPr>
      </w:pPr>
      <w:r w:rsidRPr="00944179">
        <w:rPr>
          <w:rFonts w:ascii="Helvetica" w:hAnsi="Helvetica" w:cs="Times New Roman"/>
          <w:sz w:val="23"/>
          <w:szCs w:val="23"/>
        </w:rPr>
        <w:t>7.6.</w:t>
      </w:r>
      <w:r w:rsidRPr="00944179">
        <w:rPr>
          <w:rFonts w:ascii="Helvetica" w:hAnsi="Helvetica" w:cs="Times New Roman"/>
          <w:sz w:val="23"/>
          <w:szCs w:val="23"/>
        </w:rPr>
        <w:tab/>
      </w:r>
      <w:r w:rsidRPr="00421158">
        <w:rPr>
          <w:rFonts w:ascii="Helvetica" w:hAnsi="Helvetica" w:cs="Times New Roman"/>
          <w:b/>
          <w:sz w:val="23"/>
          <w:szCs w:val="23"/>
          <w:u w:val="single"/>
        </w:rPr>
        <w:t>Maintenance</w:t>
      </w:r>
      <w:r w:rsidRPr="00944179">
        <w:rPr>
          <w:rFonts w:ascii="Helvetica" w:hAnsi="Helvetica" w:cs="Times New Roman"/>
          <w:b/>
          <w:sz w:val="23"/>
          <w:szCs w:val="23"/>
          <w:u w:val="single"/>
        </w:rPr>
        <w:t xml:space="preserve"> Caused by Owner Negligence</w:t>
      </w:r>
      <w:r w:rsidR="00944179">
        <w:rPr>
          <w:rFonts w:ascii="Helvetica" w:hAnsi="Helvetica" w:cs="Times New Roman"/>
          <w:sz w:val="23"/>
          <w:szCs w:val="23"/>
        </w:rPr>
        <w:t>.</w:t>
      </w:r>
      <w:r w:rsidRPr="00944179">
        <w:rPr>
          <w:rFonts w:ascii="Helvetica" w:hAnsi="Helvetica" w:cs="Times New Roman"/>
          <w:sz w:val="23"/>
          <w:szCs w:val="23"/>
        </w:rPr>
        <w:t xml:space="preserve"> </w:t>
      </w:r>
      <w:r w:rsidR="00421158" w:rsidRPr="00944179">
        <w:rPr>
          <w:rFonts w:ascii="Helvetica" w:hAnsi="Helvetica" w:cs="Times New Roman"/>
          <w:sz w:val="23"/>
          <w:szCs w:val="23"/>
        </w:rPr>
        <w:t>If</w:t>
      </w:r>
      <w:r w:rsidRPr="00944179">
        <w:rPr>
          <w:rFonts w:ascii="Helvetica" w:hAnsi="Helvetica" w:cs="Times New Roman"/>
          <w:sz w:val="23"/>
          <w:szCs w:val="23"/>
        </w:rPr>
        <w:t xml:space="preserve"> the need for maint</w:t>
      </w:r>
      <w:r w:rsidR="00DE6B98">
        <w:rPr>
          <w:rFonts w:ascii="Helvetica" w:hAnsi="Helvetica" w:cs="Times New Roman"/>
          <w:sz w:val="23"/>
          <w:szCs w:val="23"/>
        </w:rPr>
        <w:t>enance or repair of Common Area or Limited Common Area</w:t>
      </w:r>
      <w:r w:rsidRPr="00944179">
        <w:rPr>
          <w:rFonts w:ascii="Helvetica" w:hAnsi="Helvetica" w:cs="Times New Roman"/>
          <w:sz w:val="23"/>
          <w:szCs w:val="23"/>
        </w:rPr>
        <w:t xml:space="preserve"> is caused through the willful or negligent acts of an Owner, or through the willful or negligent acts of the family, guests, tenants, or </w:t>
      </w:r>
      <w:r w:rsidRPr="00944179">
        <w:rPr>
          <w:rFonts w:ascii="Helvetica" w:hAnsi="Helvetica" w:cs="Times New Roman"/>
          <w:sz w:val="23"/>
          <w:szCs w:val="23"/>
        </w:rPr>
        <w:lastRenderedPageBreak/>
        <w:t>invitees of an Owner, the Board may cause such repairs to be made by the Association and the cost of such maintenance or repair work shall be added to and become an Indi</w:t>
      </w:r>
      <w:r w:rsidR="00CF065C">
        <w:rPr>
          <w:rFonts w:ascii="Helvetica" w:hAnsi="Helvetica" w:cs="Times New Roman"/>
          <w:sz w:val="23"/>
          <w:szCs w:val="23"/>
        </w:rPr>
        <w:t>vidual Assessment</w:t>
      </w:r>
      <w:r w:rsidRPr="00944179">
        <w:rPr>
          <w:rFonts w:ascii="Helvetica" w:hAnsi="Helvetica" w:cs="Times New Roman"/>
          <w:sz w:val="23"/>
          <w:szCs w:val="23"/>
        </w:rPr>
        <w:t xml:space="preserve"> to which such Lot is subject.</w:t>
      </w:r>
    </w:p>
    <w:p w14:paraId="5F900ABD" w14:textId="4E594ADD" w:rsidR="00F24C95" w:rsidRPr="00B90B05" w:rsidRDefault="00765C0C" w:rsidP="006A0C42">
      <w:pPr>
        <w:pStyle w:val="TOCHeading"/>
        <w:spacing w:before="360" w:after="120"/>
        <w:outlineLvl w:val="0"/>
        <w:rPr>
          <w:rFonts w:ascii="Helvetica" w:hAnsi="Helvetica"/>
          <w:color w:val="000000" w:themeColor="text1"/>
        </w:rPr>
      </w:pPr>
      <w:bookmarkStart w:id="12" w:name="_Toc487551421"/>
      <w:r w:rsidRPr="00B90B05">
        <w:rPr>
          <w:rFonts w:ascii="Helvetica" w:hAnsi="Helvetica"/>
          <w:color w:val="000000" w:themeColor="text1"/>
        </w:rPr>
        <w:t xml:space="preserve">ARTICLE </w:t>
      </w:r>
      <w:r w:rsidR="004F0701" w:rsidRPr="00B90B05">
        <w:rPr>
          <w:rFonts w:ascii="Helvetica" w:hAnsi="Helvetica"/>
          <w:color w:val="000000" w:themeColor="text1"/>
        </w:rPr>
        <w:t>VIII.</w:t>
      </w:r>
      <w:r w:rsidR="00F24C95" w:rsidRPr="00B90B05">
        <w:rPr>
          <w:rFonts w:ascii="Helvetica" w:hAnsi="Helvetica"/>
          <w:color w:val="000000" w:themeColor="text1"/>
        </w:rPr>
        <w:t xml:space="preserve"> INSURANCE</w:t>
      </w:r>
      <w:bookmarkEnd w:id="12"/>
    </w:p>
    <w:p w14:paraId="22850ED7" w14:textId="18BF352B" w:rsidR="006C3ACC" w:rsidRDefault="002035B6" w:rsidP="00F733BF">
      <w:pPr>
        <w:pStyle w:val="Style4"/>
        <w:widowControl/>
        <w:kinsoku w:val="0"/>
        <w:autoSpaceDE/>
        <w:spacing w:after="120"/>
        <w:jc w:val="both"/>
        <w:rPr>
          <w:rFonts w:ascii="Helvetica" w:hAnsi="Helvetica"/>
          <w:b/>
          <w:bCs/>
          <w:sz w:val="23"/>
          <w:szCs w:val="23"/>
        </w:rPr>
      </w:pPr>
      <w:r>
        <w:rPr>
          <w:rFonts w:ascii="Helvetica" w:hAnsi="Helvetica"/>
          <w:b/>
          <w:bCs/>
          <w:sz w:val="23"/>
          <w:szCs w:val="23"/>
        </w:rPr>
        <w:t>NOTICE: The Association’s Insurance Policy does not cover the personal prope</w:t>
      </w:r>
      <w:r w:rsidR="00C01B6A">
        <w:rPr>
          <w:rFonts w:ascii="Helvetica" w:hAnsi="Helvetica"/>
          <w:b/>
          <w:bCs/>
          <w:sz w:val="23"/>
          <w:szCs w:val="23"/>
        </w:rPr>
        <w:t>rty or personal liability of</w:t>
      </w:r>
      <w:r>
        <w:rPr>
          <w:rFonts w:ascii="Helvetica" w:hAnsi="Helvetica"/>
          <w:b/>
          <w:bCs/>
          <w:sz w:val="23"/>
          <w:szCs w:val="23"/>
        </w:rPr>
        <w:t xml:space="preserve"> Owners or </w:t>
      </w:r>
      <w:r w:rsidR="00C01B6A">
        <w:rPr>
          <w:rFonts w:ascii="Helvetica" w:hAnsi="Helvetica"/>
          <w:b/>
          <w:bCs/>
          <w:sz w:val="23"/>
          <w:szCs w:val="23"/>
        </w:rPr>
        <w:t>their Occupants</w:t>
      </w:r>
      <w:r>
        <w:rPr>
          <w:rFonts w:ascii="Helvetica" w:hAnsi="Helvetica"/>
          <w:b/>
          <w:bCs/>
          <w:sz w:val="23"/>
          <w:szCs w:val="23"/>
        </w:rPr>
        <w:t>.</w:t>
      </w:r>
    </w:p>
    <w:p w14:paraId="04109F3E" w14:textId="7D77D2D3" w:rsidR="00344306" w:rsidRPr="00DE395C" w:rsidRDefault="00F24C95" w:rsidP="002035B6">
      <w:pPr>
        <w:pStyle w:val="Style4"/>
        <w:widowControl/>
        <w:kinsoku w:val="0"/>
        <w:autoSpaceDE/>
        <w:spacing w:after="120"/>
        <w:ind w:firstLine="648"/>
        <w:jc w:val="both"/>
        <w:rPr>
          <w:rFonts w:ascii="Helvetica" w:hAnsi="Helvetica"/>
          <w:sz w:val="23"/>
          <w:szCs w:val="23"/>
        </w:rPr>
      </w:pPr>
      <w:r w:rsidRPr="00DE395C">
        <w:rPr>
          <w:rFonts w:ascii="Helvetica" w:hAnsi="Helvetica"/>
          <w:bCs/>
          <w:sz w:val="23"/>
          <w:szCs w:val="23"/>
        </w:rPr>
        <w:t>8.1</w:t>
      </w:r>
      <w:r w:rsidR="006929BF" w:rsidRPr="00DE395C">
        <w:rPr>
          <w:rFonts w:ascii="Helvetica" w:hAnsi="Helvetica"/>
          <w:sz w:val="23"/>
          <w:szCs w:val="23"/>
        </w:rPr>
        <w:t>.</w:t>
      </w:r>
      <w:r w:rsidR="00344306" w:rsidRPr="00DE395C">
        <w:rPr>
          <w:rFonts w:ascii="Helvetica" w:hAnsi="Helvetica"/>
          <w:sz w:val="23"/>
          <w:szCs w:val="23"/>
        </w:rPr>
        <w:tab/>
      </w:r>
      <w:r w:rsidR="00344306" w:rsidRPr="00DE395C">
        <w:rPr>
          <w:rFonts w:ascii="Helvetica" w:hAnsi="Helvetica"/>
          <w:b/>
          <w:sz w:val="23"/>
          <w:szCs w:val="23"/>
          <w:u w:val="single"/>
        </w:rPr>
        <w:t>Insurance</w:t>
      </w:r>
      <w:r w:rsidR="00344306" w:rsidRPr="00AB3A0C">
        <w:rPr>
          <w:rFonts w:ascii="Helvetica" w:hAnsi="Helvetica"/>
          <w:sz w:val="23"/>
          <w:szCs w:val="23"/>
        </w:rPr>
        <w:t>.</w:t>
      </w:r>
      <w:r w:rsidR="00421158" w:rsidRPr="00DE395C">
        <w:rPr>
          <w:rFonts w:ascii="Helvetica" w:hAnsi="Helvetica"/>
          <w:sz w:val="23"/>
          <w:szCs w:val="23"/>
        </w:rPr>
        <w:t xml:space="preserve"> The Board</w:t>
      </w:r>
      <w:r w:rsidR="00344306" w:rsidRPr="00DE395C">
        <w:rPr>
          <w:rFonts w:ascii="Helvetica" w:hAnsi="Helvetica"/>
          <w:sz w:val="23"/>
          <w:szCs w:val="23"/>
        </w:rPr>
        <w:t xml:space="preserve"> shall obtain insurance as required in this Declaration, the</w:t>
      </w:r>
      <w:r w:rsidR="00421158" w:rsidRPr="00DE395C">
        <w:rPr>
          <w:rFonts w:ascii="Helvetica" w:hAnsi="Helvetica"/>
          <w:sz w:val="23"/>
          <w:szCs w:val="23"/>
        </w:rPr>
        <w:t xml:space="preserve"> Act, or other applicable laws.</w:t>
      </w:r>
      <w:r w:rsidR="00344306" w:rsidRPr="00DE395C">
        <w:rPr>
          <w:rFonts w:ascii="Helvetica" w:hAnsi="Helvetica"/>
          <w:sz w:val="23"/>
          <w:szCs w:val="23"/>
        </w:rPr>
        <w:t xml:space="preserve"> The Association may obtain insurance that provides more or additional coverage than the insuranc</w:t>
      </w:r>
      <w:r w:rsidR="00421158" w:rsidRPr="00DE395C">
        <w:rPr>
          <w:rFonts w:ascii="Helvetica" w:hAnsi="Helvetica"/>
          <w:sz w:val="23"/>
          <w:szCs w:val="23"/>
        </w:rPr>
        <w:t>e required in this Declaration.</w:t>
      </w:r>
      <w:r w:rsidR="00344306" w:rsidRPr="00DE395C">
        <w:rPr>
          <w:rFonts w:ascii="Helvetica" w:hAnsi="Helvetica"/>
          <w:sz w:val="23"/>
          <w:szCs w:val="23"/>
        </w:rPr>
        <w:t xml:space="preserve"> Different policies may be obtained from different insurance carriers and standalone policies may be purchased instead of</w:t>
      </w:r>
      <w:r w:rsidR="00421158" w:rsidRPr="00DE395C">
        <w:rPr>
          <w:rFonts w:ascii="Helvetica" w:hAnsi="Helvetica"/>
          <w:sz w:val="23"/>
          <w:szCs w:val="23"/>
        </w:rPr>
        <w:t>,</w:t>
      </w:r>
      <w:r w:rsidR="00344306" w:rsidRPr="00DE395C">
        <w:rPr>
          <w:rFonts w:ascii="Helvetica" w:hAnsi="Helvetica"/>
          <w:sz w:val="23"/>
          <w:szCs w:val="23"/>
        </w:rPr>
        <w:t xml:space="preserve"> or in addition to</w:t>
      </w:r>
      <w:r w:rsidR="00421158" w:rsidRPr="00DE395C">
        <w:rPr>
          <w:rFonts w:ascii="Helvetica" w:hAnsi="Helvetica"/>
          <w:sz w:val="23"/>
          <w:szCs w:val="23"/>
        </w:rPr>
        <w:t>,</w:t>
      </w:r>
      <w:r w:rsidR="00344306" w:rsidRPr="00DE395C">
        <w:rPr>
          <w:rFonts w:ascii="Helvetica" w:hAnsi="Helvetica"/>
          <w:sz w:val="23"/>
          <w:szCs w:val="23"/>
        </w:rPr>
        <w:t xml:space="preserve"> embedded, included coverage, or endorsements to other policies. Insurance premiums shall be a Common Expense.</w:t>
      </w:r>
    </w:p>
    <w:p w14:paraId="037A9C14" w14:textId="77777777" w:rsidR="00BB32EE" w:rsidRPr="00DE395C" w:rsidRDefault="00BB32EE" w:rsidP="00BB32EE">
      <w:pPr>
        <w:pStyle w:val="ListParagraph"/>
        <w:spacing w:after="120" w:line="240" w:lineRule="auto"/>
        <w:ind w:left="0" w:firstLine="720"/>
        <w:contextualSpacing w:val="0"/>
        <w:jc w:val="both"/>
        <w:rPr>
          <w:rFonts w:ascii="Helvetica" w:hAnsi="Helvetica" w:cs="Times New Roman"/>
          <w:sz w:val="23"/>
          <w:szCs w:val="23"/>
        </w:rPr>
      </w:pPr>
      <w:r w:rsidRPr="00DE395C">
        <w:rPr>
          <w:rFonts w:ascii="Helvetica" w:hAnsi="Helvetica" w:cs="Times New Roman"/>
          <w:sz w:val="23"/>
          <w:szCs w:val="23"/>
        </w:rPr>
        <w:t xml:space="preserve">8.2. </w:t>
      </w:r>
      <w:r w:rsidRPr="00DE395C">
        <w:rPr>
          <w:rFonts w:ascii="Helvetica" w:hAnsi="Helvetica" w:cs="Times New Roman"/>
          <w:sz w:val="23"/>
          <w:szCs w:val="23"/>
        </w:rPr>
        <w:tab/>
      </w:r>
      <w:r w:rsidRPr="00DE395C">
        <w:rPr>
          <w:rFonts w:ascii="Helvetica" w:hAnsi="Helvetica" w:cs="Times New Roman"/>
          <w:b/>
          <w:sz w:val="23"/>
          <w:szCs w:val="23"/>
          <w:u w:val="single"/>
        </w:rPr>
        <w:t>Property Insurance</w:t>
      </w:r>
      <w:r w:rsidRPr="00AB3A0C">
        <w:rPr>
          <w:rFonts w:ascii="Helvetica" w:hAnsi="Helvetica" w:cs="Times New Roman"/>
          <w:sz w:val="23"/>
          <w:szCs w:val="23"/>
        </w:rPr>
        <w:t>.</w:t>
      </w:r>
    </w:p>
    <w:p w14:paraId="11C25E12" w14:textId="77777777" w:rsidR="00BB32EE" w:rsidRPr="00DE395C" w:rsidRDefault="00BB32EE" w:rsidP="00BB32EE">
      <w:pPr>
        <w:widowControl w:val="0"/>
        <w:numPr>
          <w:ilvl w:val="0"/>
          <w:numId w:val="13"/>
        </w:numPr>
        <w:autoSpaceDE w:val="0"/>
        <w:autoSpaceDN w:val="0"/>
        <w:spacing w:after="120" w:line="240" w:lineRule="auto"/>
        <w:ind w:left="540" w:firstLine="450"/>
        <w:jc w:val="both"/>
        <w:rPr>
          <w:rFonts w:ascii="Helvetica" w:hAnsi="Helvetica" w:cs="Times New Roman"/>
          <w:sz w:val="23"/>
          <w:szCs w:val="23"/>
        </w:rPr>
      </w:pPr>
      <w:r>
        <w:rPr>
          <w:rFonts w:ascii="Helvetica" w:hAnsi="Helvetica" w:cs="Times New Roman"/>
          <w:sz w:val="23"/>
          <w:szCs w:val="23"/>
        </w:rPr>
        <w:t>T</w:t>
      </w:r>
      <w:r w:rsidRPr="00DE395C">
        <w:rPr>
          <w:rFonts w:ascii="Helvetica" w:hAnsi="Helvetica" w:cs="Times New Roman"/>
          <w:sz w:val="23"/>
          <w:szCs w:val="23"/>
        </w:rPr>
        <w:t>he Association shall maintain a blanket policy of property insurance covering the entire Project, including the Common Area and all buildings including all Living Units, fixtures, and building services eq</w:t>
      </w:r>
      <w:r>
        <w:rPr>
          <w:rFonts w:ascii="Helvetica" w:hAnsi="Helvetica" w:cs="Times New Roman"/>
          <w:sz w:val="23"/>
          <w:szCs w:val="23"/>
        </w:rPr>
        <w:t>uipment as provided in the Act.</w:t>
      </w:r>
      <w:r w:rsidRPr="00DE395C">
        <w:rPr>
          <w:rFonts w:ascii="Helvetica" w:hAnsi="Helvetica" w:cs="Times New Roman"/>
          <w:sz w:val="23"/>
          <w:szCs w:val="23"/>
        </w:rPr>
        <w:t xml:space="preserve"> The Association may maintain broader coverage if afforded by the insurance contract.</w:t>
      </w:r>
    </w:p>
    <w:p w14:paraId="689F91DB" w14:textId="77777777" w:rsidR="00BB32EE" w:rsidRPr="00DE395C" w:rsidRDefault="00BB32EE" w:rsidP="00BB32EE">
      <w:pPr>
        <w:widowControl w:val="0"/>
        <w:numPr>
          <w:ilvl w:val="1"/>
          <w:numId w:val="13"/>
        </w:numPr>
        <w:autoSpaceDE w:val="0"/>
        <w:autoSpaceDN w:val="0"/>
        <w:spacing w:after="120" w:line="240" w:lineRule="auto"/>
        <w:ind w:left="990" w:firstLine="450"/>
        <w:jc w:val="both"/>
        <w:rPr>
          <w:rFonts w:ascii="Helvetica" w:hAnsi="Helvetica" w:cs="Times New Roman"/>
          <w:sz w:val="23"/>
          <w:szCs w:val="23"/>
        </w:rPr>
      </w:pPr>
      <w:r w:rsidRPr="00DE395C">
        <w:rPr>
          <w:rFonts w:ascii="Helvetica" w:hAnsi="Helvetica" w:cs="Times New Roman"/>
          <w:sz w:val="23"/>
          <w:szCs w:val="23"/>
        </w:rPr>
        <w:t>The blanket policy shall exclude land and other items not normally and reaso</w:t>
      </w:r>
      <w:r>
        <w:rPr>
          <w:rFonts w:ascii="Helvetica" w:hAnsi="Helvetica" w:cs="Times New Roman"/>
          <w:sz w:val="23"/>
          <w:szCs w:val="23"/>
        </w:rPr>
        <w:t>nably covered by such policies.</w:t>
      </w:r>
      <w:r w:rsidRPr="00DE395C">
        <w:rPr>
          <w:rFonts w:ascii="Helvetica" w:hAnsi="Helvetica" w:cs="Times New Roman"/>
          <w:sz w:val="23"/>
          <w:szCs w:val="23"/>
        </w:rPr>
        <w:t xml:space="preserve"> The blanket policy shall be an “all in” or “all inclusive” insurance as those terms are used in the insurance industry and shall include insurance for any fixture, improvement, or betterment installed in or to the Living Unit or any Limited Common Areas or otherwise permanently part of or affixed to Common Areas, Living Units, or Limited Common Areas, including but not limited to floor coverings, cabinets, light fixtures, electrical fixtures, heating and plumbing fixtures, paint, wall coverings, windows.</w:t>
      </w:r>
    </w:p>
    <w:p w14:paraId="4CAB7D09" w14:textId="77777777" w:rsidR="00BB32EE" w:rsidRPr="00DE395C" w:rsidRDefault="00BB32EE" w:rsidP="00BB32EE">
      <w:pPr>
        <w:widowControl w:val="0"/>
        <w:numPr>
          <w:ilvl w:val="1"/>
          <w:numId w:val="13"/>
        </w:numPr>
        <w:autoSpaceDE w:val="0"/>
        <w:autoSpaceDN w:val="0"/>
        <w:spacing w:after="120" w:line="240" w:lineRule="auto"/>
        <w:ind w:left="990" w:firstLine="450"/>
        <w:jc w:val="both"/>
        <w:rPr>
          <w:rFonts w:ascii="Helvetica" w:hAnsi="Helvetica" w:cs="Times New Roman"/>
          <w:sz w:val="23"/>
          <w:szCs w:val="23"/>
        </w:rPr>
      </w:pPr>
      <w:r w:rsidRPr="00DE395C">
        <w:rPr>
          <w:rFonts w:ascii="Helvetica" w:hAnsi="Helvetica" w:cs="Times New Roman"/>
          <w:sz w:val="23"/>
          <w:szCs w:val="23"/>
        </w:rPr>
        <w:t>At a minimum, the blanket policy shall afford protection against loss or damage by: (1) fire, windstorm, hail, riot, aircraft, vehicles, vandalism, smoke, and theft; and (2) all perils normally covered by “special form” property coverage.</w:t>
      </w:r>
    </w:p>
    <w:p w14:paraId="69E8B37C" w14:textId="77777777" w:rsidR="00BB32EE" w:rsidRPr="00DE395C" w:rsidRDefault="00BB32EE" w:rsidP="00BB32EE">
      <w:pPr>
        <w:widowControl w:val="0"/>
        <w:numPr>
          <w:ilvl w:val="1"/>
          <w:numId w:val="13"/>
        </w:numPr>
        <w:autoSpaceDE w:val="0"/>
        <w:autoSpaceDN w:val="0"/>
        <w:spacing w:after="120" w:line="240" w:lineRule="auto"/>
        <w:ind w:left="990" w:firstLine="450"/>
        <w:jc w:val="both"/>
        <w:rPr>
          <w:rFonts w:ascii="Helvetica" w:hAnsi="Helvetica" w:cs="Times New Roman"/>
          <w:sz w:val="23"/>
          <w:szCs w:val="23"/>
        </w:rPr>
      </w:pPr>
      <w:r w:rsidRPr="00DE395C">
        <w:rPr>
          <w:rFonts w:ascii="Helvetica" w:hAnsi="Helvetica" w:cs="Times New Roman"/>
          <w:sz w:val="23"/>
          <w:szCs w:val="23"/>
        </w:rPr>
        <w:t>The blanket policy shall be in an amount not less than one hundred percent (100%) of current replacement cost of all property covered by such policy (including the Living Units) at the time the insurance is purchased and at each renewal date.  The actual replacement cost of the property shall be determined by using methods generally accepted in the insurance industry.</w:t>
      </w:r>
    </w:p>
    <w:p w14:paraId="1F3A877F" w14:textId="77777777" w:rsidR="00BB32EE" w:rsidRPr="00DE395C" w:rsidRDefault="00BB32EE" w:rsidP="00BB32EE">
      <w:pPr>
        <w:widowControl w:val="0"/>
        <w:numPr>
          <w:ilvl w:val="1"/>
          <w:numId w:val="13"/>
        </w:numPr>
        <w:autoSpaceDE w:val="0"/>
        <w:autoSpaceDN w:val="0"/>
        <w:spacing w:after="120" w:line="240" w:lineRule="auto"/>
        <w:ind w:left="990" w:firstLine="450"/>
        <w:jc w:val="both"/>
        <w:rPr>
          <w:rFonts w:ascii="Helvetica" w:hAnsi="Helvetica" w:cs="Times New Roman"/>
          <w:sz w:val="23"/>
          <w:szCs w:val="23"/>
        </w:rPr>
      </w:pPr>
      <w:r w:rsidRPr="00DE395C">
        <w:rPr>
          <w:rFonts w:ascii="Helvetica" w:hAnsi="Helvetica" w:cs="Times New Roman"/>
          <w:sz w:val="23"/>
          <w:szCs w:val="23"/>
        </w:rPr>
        <w:t xml:space="preserve">The blanket policy shall include either of the following endorsements to assure full insurable value replacement cost coverage: (1) a Guaranteed Replacement Cost Endorsement under which the insurer agrees to replace the insurable property regardless of the cost; and (2) a Replacement Cost Endorsement under which the insurer agrees to pay up to one hundred percent (100%) of the Property’s insurable replacement cost but </w:t>
      </w:r>
      <w:r>
        <w:rPr>
          <w:rFonts w:ascii="Helvetica" w:hAnsi="Helvetica" w:cs="Times New Roman"/>
          <w:sz w:val="23"/>
          <w:szCs w:val="23"/>
        </w:rPr>
        <w:t>not more.</w:t>
      </w:r>
      <w:r w:rsidRPr="00DE395C">
        <w:rPr>
          <w:rFonts w:ascii="Helvetica" w:hAnsi="Helvetica" w:cs="Times New Roman"/>
          <w:sz w:val="23"/>
          <w:szCs w:val="23"/>
        </w:rPr>
        <w:t xml:space="preserve"> If the policy includes a coinsurance clause, it must include an Agreed Amount Endorsement which must waive or eliminate the requirement for coinsurance.</w:t>
      </w:r>
    </w:p>
    <w:p w14:paraId="236CD8BF" w14:textId="77777777" w:rsidR="00BB32EE" w:rsidRPr="00DE395C" w:rsidRDefault="00BB32EE" w:rsidP="00BB32EE">
      <w:pPr>
        <w:widowControl w:val="0"/>
        <w:numPr>
          <w:ilvl w:val="1"/>
          <w:numId w:val="13"/>
        </w:numPr>
        <w:autoSpaceDE w:val="0"/>
        <w:autoSpaceDN w:val="0"/>
        <w:spacing w:after="120" w:line="240" w:lineRule="auto"/>
        <w:ind w:left="990" w:firstLine="450"/>
        <w:jc w:val="both"/>
        <w:rPr>
          <w:rFonts w:ascii="Helvetica" w:hAnsi="Helvetica" w:cs="Times New Roman"/>
          <w:sz w:val="23"/>
          <w:szCs w:val="23"/>
        </w:rPr>
      </w:pPr>
      <w:r w:rsidRPr="00DE395C">
        <w:rPr>
          <w:rFonts w:ascii="Helvetica" w:hAnsi="Helvetica" w:cs="Times New Roman"/>
          <w:sz w:val="23"/>
          <w:szCs w:val="23"/>
        </w:rPr>
        <w:t xml:space="preserve">Each property policy that the Association is required to maintain shall </w:t>
      </w:r>
      <w:r w:rsidRPr="00DE395C">
        <w:rPr>
          <w:rFonts w:ascii="Helvetica" w:hAnsi="Helvetica" w:cs="Times New Roman"/>
          <w:sz w:val="23"/>
          <w:szCs w:val="23"/>
        </w:rPr>
        <w:lastRenderedPageBreak/>
        <w:t>also contain or provide for the following:  (</w:t>
      </w:r>
      <w:proofErr w:type="spellStart"/>
      <w:r w:rsidRPr="00DE395C">
        <w:rPr>
          <w:rFonts w:ascii="Helvetica" w:hAnsi="Helvetica" w:cs="Times New Roman"/>
          <w:sz w:val="23"/>
          <w:szCs w:val="23"/>
        </w:rPr>
        <w:t>i</w:t>
      </w:r>
      <w:proofErr w:type="spellEnd"/>
      <w:r w:rsidRPr="00DE395C">
        <w:rPr>
          <w:rFonts w:ascii="Helvetica" w:hAnsi="Helvetica" w:cs="Times New Roman"/>
          <w:sz w:val="23"/>
          <w:szCs w:val="23"/>
        </w:rPr>
        <w:t>) “Inflation Guard Endorsement,” if available, (ii) “Building Ordinance or Law Endorsement,” (the endorsement must provide for contingent liability from the operation of building laws, demolition costs, and increased costs of reconstruction), and (iii) “Equipment Breakdown,” if the project has central heating or cooling or other equipment or other applicable fixtures, equipment, or installation, which shall provide that the insurer’s minimum liability per accident at least equals the lesser of two million dollars ($2,000,000) or the insurable value of the building containing the equipment.</w:t>
      </w:r>
    </w:p>
    <w:p w14:paraId="21C3E76A" w14:textId="77777777" w:rsidR="00BB32EE" w:rsidRPr="00DE395C" w:rsidRDefault="00BB32EE" w:rsidP="00BB32EE">
      <w:pPr>
        <w:widowControl w:val="0"/>
        <w:numPr>
          <w:ilvl w:val="0"/>
          <w:numId w:val="13"/>
        </w:numPr>
        <w:autoSpaceDE w:val="0"/>
        <w:autoSpaceDN w:val="0"/>
        <w:spacing w:after="120" w:line="240" w:lineRule="auto"/>
        <w:ind w:firstLine="630"/>
        <w:jc w:val="both"/>
        <w:rPr>
          <w:rFonts w:ascii="Helvetica" w:hAnsi="Helvetica" w:cs="Times New Roman"/>
          <w:sz w:val="23"/>
          <w:szCs w:val="23"/>
        </w:rPr>
      </w:pPr>
      <w:r w:rsidRPr="00DE395C">
        <w:rPr>
          <w:rFonts w:ascii="Helvetica" w:hAnsi="Helvetica" w:cs="Times New Roman"/>
          <w:b/>
          <w:sz w:val="23"/>
          <w:szCs w:val="23"/>
        </w:rPr>
        <w:t>Owner Responsibility for Payment of Deductible</w:t>
      </w:r>
      <w:r w:rsidRPr="00DE395C">
        <w:rPr>
          <w:rFonts w:ascii="Helvetica" w:hAnsi="Helvetica" w:cs="Times New Roman"/>
          <w:sz w:val="23"/>
          <w:szCs w:val="23"/>
        </w:rPr>
        <w:t>. If a loss occurs that is covered by a property insurance policy in the name of the Association and another property insurance policy in the name of an Owner:</w:t>
      </w:r>
    </w:p>
    <w:p w14:paraId="739180AE" w14:textId="77777777" w:rsidR="00BB32EE" w:rsidRPr="00DE395C" w:rsidRDefault="00BB32EE" w:rsidP="00BB32EE">
      <w:pPr>
        <w:widowControl w:val="0"/>
        <w:numPr>
          <w:ilvl w:val="1"/>
          <w:numId w:val="13"/>
        </w:numPr>
        <w:autoSpaceDE w:val="0"/>
        <w:autoSpaceDN w:val="0"/>
        <w:spacing w:after="120" w:line="240" w:lineRule="auto"/>
        <w:ind w:left="990" w:firstLine="450"/>
        <w:jc w:val="both"/>
        <w:rPr>
          <w:rFonts w:ascii="Helvetica" w:hAnsi="Helvetica" w:cs="Times New Roman"/>
          <w:sz w:val="23"/>
          <w:szCs w:val="23"/>
        </w:rPr>
      </w:pPr>
      <w:r w:rsidRPr="00DE395C">
        <w:rPr>
          <w:rFonts w:ascii="Helvetica" w:hAnsi="Helvetica" w:cs="Times New Roman"/>
          <w:sz w:val="23"/>
          <w:szCs w:val="23"/>
        </w:rPr>
        <w:t>The Association’s policy provides primary insurance coverage, and:</w:t>
      </w:r>
    </w:p>
    <w:p w14:paraId="300295BD" w14:textId="77777777" w:rsidR="00BB32EE" w:rsidRPr="00DE395C" w:rsidRDefault="00BB32EE" w:rsidP="00BB32EE">
      <w:pPr>
        <w:widowControl w:val="0"/>
        <w:numPr>
          <w:ilvl w:val="2"/>
          <w:numId w:val="13"/>
        </w:numPr>
        <w:autoSpaceDE w:val="0"/>
        <w:autoSpaceDN w:val="0"/>
        <w:spacing w:after="120" w:line="240" w:lineRule="auto"/>
        <w:ind w:left="1440" w:firstLine="360"/>
        <w:jc w:val="both"/>
        <w:rPr>
          <w:rFonts w:ascii="Helvetica" w:hAnsi="Helvetica" w:cs="Times New Roman"/>
          <w:sz w:val="23"/>
          <w:szCs w:val="23"/>
        </w:rPr>
      </w:pPr>
      <w:r w:rsidRPr="00DE395C">
        <w:rPr>
          <w:rFonts w:ascii="Helvetica" w:hAnsi="Helvetica" w:cs="Times New Roman"/>
          <w:sz w:val="23"/>
          <w:szCs w:val="23"/>
        </w:rPr>
        <w:t>the Owner is responsible for the Association’s policy deductible; and</w:t>
      </w:r>
    </w:p>
    <w:p w14:paraId="6E373751" w14:textId="77777777" w:rsidR="00BB32EE" w:rsidRPr="00DE395C" w:rsidRDefault="00BB32EE" w:rsidP="00BB32EE">
      <w:pPr>
        <w:widowControl w:val="0"/>
        <w:numPr>
          <w:ilvl w:val="2"/>
          <w:numId w:val="13"/>
        </w:numPr>
        <w:autoSpaceDE w:val="0"/>
        <w:autoSpaceDN w:val="0"/>
        <w:spacing w:after="120" w:line="240" w:lineRule="auto"/>
        <w:ind w:left="1440" w:firstLine="360"/>
        <w:jc w:val="both"/>
        <w:rPr>
          <w:rFonts w:ascii="Helvetica" w:hAnsi="Helvetica" w:cs="Times New Roman"/>
          <w:sz w:val="23"/>
          <w:szCs w:val="23"/>
        </w:rPr>
      </w:pPr>
      <w:r w:rsidRPr="00DE395C">
        <w:rPr>
          <w:rFonts w:ascii="Helvetica" w:hAnsi="Helvetica" w:cs="Times New Roman"/>
          <w:sz w:val="23"/>
          <w:szCs w:val="23"/>
        </w:rPr>
        <w:t>the Owner’s policy, if any, applies to that portion of the loss attributable to the Association’s policy deductible.</w:t>
      </w:r>
    </w:p>
    <w:p w14:paraId="57521F74" w14:textId="77777777" w:rsidR="00BB32EE" w:rsidRPr="00DE395C" w:rsidRDefault="00BB32EE" w:rsidP="00BB32EE">
      <w:pPr>
        <w:widowControl w:val="0"/>
        <w:numPr>
          <w:ilvl w:val="1"/>
          <w:numId w:val="13"/>
        </w:numPr>
        <w:autoSpaceDE w:val="0"/>
        <w:autoSpaceDN w:val="0"/>
        <w:spacing w:after="120" w:line="240" w:lineRule="auto"/>
        <w:ind w:left="990" w:firstLine="450"/>
        <w:jc w:val="both"/>
        <w:rPr>
          <w:rFonts w:ascii="Helvetica" w:hAnsi="Helvetica" w:cs="Times New Roman"/>
          <w:sz w:val="23"/>
          <w:szCs w:val="23"/>
        </w:rPr>
      </w:pPr>
      <w:r w:rsidRPr="00DE395C">
        <w:rPr>
          <w:rFonts w:ascii="Helvetica" w:hAnsi="Helvetica" w:cs="Times New Roman"/>
          <w:sz w:val="23"/>
          <w:szCs w:val="23"/>
        </w:rPr>
        <w:t>An Owner that has suffered damage to any combination of a Living Unit or a Limited Common Area appurtenant to a Living Unit (“Living Unit Damage”) as part of a loss, resulting from a single event or occurrence, that is covered by the Association’s property insurance policy (“a Covered Loss”) is responsible for an amount calculated by applying the percentage of total damage resulting in a Covered Loss that is attributable to Living Unit Damage (“Living Unit Damage Percentage”) for that Living Unit to the amount of the deductible under the Association’s property insurance policy; and</w:t>
      </w:r>
    </w:p>
    <w:p w14:paraId="048D76E4" w14:textId="77777777" w:rsidR="00BB32EE" w:rsidRPr="00DE395C" w:rsidRDefault="00BB32EE" w:rsidP="00BB32EE">
      <w:pPr>
        <w:widowControl w:val="0"/>
        <w:numPr>
          <w:ilvl w:val="1"/>
          <w:numId w:val="13"/>
        </w:numPr>
        <w:autoSpaceDE w:val="0"/>
        <w:autoSpaceDN w:val="0"/>
        <w:spacing w:after="120" w:line="240" w:lineRule="auto"/>
        <w:ind w:left="990" w:firstLine="450"/>
        <w:jc w:val="both"/>
        <w:rPr>
          <w:rFonts w:ascii="Helvetica" w:hAnsi="Helvetica" w:cs="Times New Roman"/>
          <w:sz w:val="23"/>
          <w:szCs w:val="23"/>
        </w:rPr>
      </w:pPr>
      <w:r w:rsidRPr="00DE395C">
        <w:rPr>
          <w:rFonts w:ascii="Helvetica" w:hAnsi="Helvetica" w:cs="Times New Roman"/>
          <w:sz w:val="23"/>
          <w:szCs w:val="23"/>
        </w:rPr>
        <w:t>If an Owner does not pay the amount required under Subsection b) above within 30 days after substantial completion of the repairs to, as applicable, the Living Unit or the Limited Common Area appurtenant to the Living Unit, the Association may levy an assessment against the Owner for that amount.</w:t>
      </w:r>
    </w:p>
    <w:p w14:paraId="4216C2D3" w14:textId="77777777" w:rsidR="00BB32EE" w:rsidRPr="00DE395C" w:rsidRDefault="00BB32EE" w:rsidP="00BB32EE">
      <w:pPr>
        <w:widowControl w:val="0"/>
        <w:numPr>
          <w:ilvl w:val="0"/>
          <w:numId w:val="13"/>
        </w:numPr>
        <w:autoSpaceDE w:val="0"/>
        <w:autoSpaceDN w:val="0"/>
        <w:spacing w:after="120" w:line="240" w:lineRule="auto"/>
        <w:ind w:left="540" w:firstLine="450"/>
        <w:jc w:val="both"/>
        <w:rPr>
          <w:rFonts w:ascii="Helvetica" w:hAnsi="Helvetica" w:cs="Times New Roman"/>
          <w:sz w:val="23"/>
          <w:szCs w:val="23"/>
        </w:rPr>
      </w:pPr>
      <w:r w:rsidRPr="00DE395C">
        <w:rPr>
          <w:rFonts w:ascii="Helvetica" w:hAnsi="Helvetica" w:cs="Times New Roman"/>
          <w:b/>
          <w:sz w:val="23"/>
          <w:szCs w:val="23"/>
        </w:rPr>
        <w:t>Claims Under the Deductible</w:t>
      </w:r>
      <w:r>
        <w:rPr>
          <w:rFonts w:ascii="Helvetica" w:hAnsi="Helvetica" w:cs="Times New Roman"/>
          <w:sz w:val="23"/>
          <w:szCs w:val="23"/>
        </w:rPr>
        <w:t>.</w:t>
      </w:r>
      <w:r w:rsidRPr="00DE395C">
        <w:rPr>
          <w:rFonts w:ascii="Helvetica" w:hAnsi="Helvetica" w:cs="Times New Roman"/>
          <w:sz w:val="23"/>
          <w:szCs w:val="23"/>
        </w:rPr>
        <w:t xml:space="preserve"> If, in the exercise of its business </w:t>
      </w:r>
      <w:r>
        <w:rPr>
          <w:rFonts w:ascii="Helvetica" w:hAnsi="Helvetica" w:cs="Times New Roman"/>
          <w:sz w:val="23"/>
          <w:szCs w:val="23"/>
        </w:rPr>
        <w:t>judgment, the Board</w:t>
      </w:r>
      <w:r w:rsidRPr="00DE395C">
        <w:rPr>
          <w:rFonts w:ascii="Helvetica" w:hAnsi="Helvetica" w:cs="Times New Roman"/>
          <w:sz w:val="23"/>
          <w:szCs w:val="23"/>
        </w:rPr>
        <w:t xml:space="preserve"> determines that a claim is likely not to exceed the </w:t>
      </w:r>
      <w:r>
        <w:rPr>
          <w:rFonts w:ascii="Helvetica" w:hAnsi="Helvetica" w:cs="Times New Roman"/>
          <w:sz w:val="23"/>
          <w:szCs w:val="23"/>
        </w:rPr>
        <w:t>Association’s</w:t>
      </w:r>
      <w:r w:rsidRPr="00DE395C">
        <w:rPr>
          <w:rFonts w:ascii="Helvetica" w:hAnsi="Helvetica" w:cs="Times New Roman"/>
          <w:sz w:val="23"/>
          <w:szCs w:val="23"/>
        </w:rPr>
        <w:t xml:space="preserve"> policy deductible: (a) the Owner’s policy is considered the policy for primary coverage to the amount of the Association’s policy deductible; (b) an Owner who does not have a policy to cover the Association’s property insurance policy deductible is responsible for the loss to the amount of the Association’s policy deductible; and (c) the Association need not tender the claim to the Association’s insurer.</w:t>
      </w:r>
    </w:p>
    <w:p w14:paraId="7E3CE2C1" w14:textId="77777777" w:rsidR="00BB32EE" w:rsidRPr="00DE395C" w:rsidRDefault="00BB32EE" w:rsidP="00BB32EE">
      <w:pPr>
        <w:widowControl w:val="0"/>
        <w:numPr>
          <w:ilvl w:val="0"/>
          <w:numId w:val="13"/>
        </w:numPr>
        <w:autoSpaceDE w:val="0"/>
        <w:autoSpaceDN w:val="0"/>
        <w:spacing w:after="120" w:line="240" w:lineRule="auto"/>
        <w:ind w:left="540" w:firstLine="450"/>
        <w:jc w:val="both"/>
        <w:rPr>
          <w:rFonts w:ascii="Helvetica" w:hAnsi="Helvetica" w:cs="Times New Roman"/>
          <w:sz w:val="23"/>
          <w:szCs w:val="23"/>
        </w:rPr>
      </w:pPr>
      <w:r>
        <w:rPr>
          <w:rFonts w:ascii="Helvetica" w:hAnsi="Helvetica" w:cs="Times New Roman"/>
          <w:b/>
          <w:sz w:val="23"/>
          <w:szCs w:val="23"/>
        </w:rPr>
        <w:t>Deductible Notice</w:t>
      </w:r>
      <w:r w:rsidRPr="00AB3A0C">
        <w:rPr>
          <w:rFonts w:ascii="Helvetica" w:hAnsi="Helvetica" w:cs="Times New Roman"/>
          <w:sz w:val="23"/>
          <w:szCs w:val="23"/>
        </w:rPr>
        <w:t>.</w:t>
      </w:r>
      <w:r w:rsidRPr="00DE395C">
        <w:rPr>
          <w:rFonts w:ascii="Helvetica" w:hAnsi="Helvetica" w:cs="Times New Roman"/>
          <w:sz w:val="23"/>
          <w:szCs w:val="23"/>
        </w:rPr>
        <w:t xml:space="preserve"> The Association shall provide notice to each Owner of the Owner’s obligation under Subsection (b) above for the Association’s policy deductible and of any change i</w:t>
      </w:r>
      <w:r>
        <w:rPr>
          <w:rFonts w:ascii="Helvetica" w:hAnsi="Helvetica" w:cs="Times New Roman"/>
          <w:sz w:val="23"/>
          <w:szCs w:val="23"/>
        </w:rPr>
        <w:t>n the amount of the deductible.</w:t>
      </w:r>
      <w:r w:rsidRPr="00DE395C">
        <w:rPr>
          <w:rFonts w:ascii="Helvetica" w:hAnsi="Helvetica" w:cs="Times New Roman"/>
          <w:sz w:val="23"/>
          <w:szCs w:val="23"/>
        </w:rPr>
        <w:t xml:space="preserve"> If the Association fails to provide notice of the initial deductible, it shall be responsible for the entire </w:t>
      </w:r>
      <w:r>
        <w:rPr>
          <w:rFonts w:ascii="Helvetica" w:hAnsi="Helvetica" w:cs="Times New Roman"/>
          <w:sz w:val="23"/>
          <w:szCs w:val="23"/>
        </w:rPr>
        <w:t>deductible in case of any loss.</w:t>
      </w:r>
      <w:r w:rsidRPr="00DE395C">
        <w:rPr>
          <w:rFonts w:ascii="Helvetica" w:hAnsi="Helvetica" w:cs="Times New Roman"/>
          <w:sz w:val="23"/>
          <w:szCs w:val="23"/>
        </w:rPr>
        <w:t xml:space="preserve"> If the Association fails to provide notice of any increase in the deductible, it shall be responsible for paying any increased amount that would otherwise h</w:t>
      </w:r>
      <w:r>
        <w:rPr>
          <w:rFonts w:ascii="Helvetica" w:hAnsi="Helvetica" w:cs="Times New Roman"/>
          <w:sz w:val="23"/>
          <w:szCs w:val="23"/>
        </w:rPr>
        <w:t>ave been assessed to the Owner.</w:t>
      </w:r>
      <w:r w:rsidRPr="00DE395C">
        <w:rPr>
          <w:rFonts w:ascii="Helvetica" w:hAnsi="Helvetica" w:cs="Times New Roman"/>
          <w:sz w:val="23"/>
          <w:szCs w:val="23"/>
        </w:rPr>
        <w:t xml:space="preserve"> The failure to provide notice shall not invalidate or affect any other provision in this Declaration.</w:t>
      </w:r>
    </w:p>
    <w:p w14:paraId="00D3F89C" w14:textId="77777777" w:rsidR="00BB32EE" w:rsidRPr="00DE395C" w:rsidRDefault="00BB32EE" w:rsidP="00BB32EE">
      <w:pPr>
        <w:widowControl w:val="0"/>
        <w:numPr>
          <w:ilvl w:val="0"/>
          <w:numId w:val="13"/>
        </w:numPr>
        <w:autoSpaceDE w:val="0"/>
        <w:autoSpaceDN w:val="0"/>
        <w:spacing w:after="120" w:line="240" w:lineRule="auto"/>
        <w:ind w:left="540" w:firstLine="450"/>
        <w:jc w:val="both"/>
        <w:rPr>
          <w:rFonts w:ascii="Helvetica" w:hAnsi="Helvetica" w:cs="Times New Roman"/>
          <w:sz w:val="23"/>
          <w:szCs w:val="23"/>
        </w:rPr>
      </w:pPr>
      <w:r w:rsidRPr="00DE395C">
        <w:rPr>
          <w:rFonts w:ascii="Helvetica" w:hAnsi="Helvetica" w:cs="Times New Roman"/>
          <w:sz w:val="23"/>
          <w:szCs w:val="23"/>
        </w:rPr>
        <w:t xml:space="preserve">The Association shall have no obligation to obtain or maintain any insurance covering Owners’ personal and real property, and each Owner shall be responsible for </w:t>
      </w:r>
      <w:r w:rsidRPr="00DE395C">
        <w:rPr>
          <w:rFonts w:ascii="Helvetica" w:hAnsi="Helvetica" w:cs="Times New Roman"/>
          <w:sz w:val="23"/>
          <w:szCs w:val="23"/>
        </w:rPr>
        <w:lastRenderedPageBreak/>
        <w:t>obtaining and maintaining such personal and real property insurance.</w:t>
      </w:r>
    </w:p>
    <w:p w14:paraId="513B4DA7" w14:textId="1703483C" w:rsidR="004F04BB" w:rsidRPr="00DE395C" w:rsidRDefault="004F04BB" w:rsidP="00DE395C">
      <w:pPr>
        <w:widowControl w:val="0"/>
        <w:autoSpaceDE w:val="0"/>
        <w:autoSpaceDN w:val="0"/>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8.3.</w:t>
      </w:r>
      <w:r w:rsidRPr="00DE395C">
        <w:rPr>
          <w:rFonts w:ascii="Helvetica" w:hAnsi="Helvetica" w:cs="Times New Roman"/>
          <w:sz w:val="23"/>
          <w:szCs w:val="23"/>
        </w:rPr>
        <w:tab/>
      </w:r>
      <w:r w:rsidR="00344306" w:rsidRPr="00DE395C">
        <w:rPr>
          <w:rFonts w:ascii="Helvetica" w:hAnsi="Helvetica" w:cs="Times New Roman"/>
          <w:b/>
          <w:sz w:val="23"/>
          <w:szCs w:val="23"/>
          <w:u w:val="single"/>
        </w:rPr>
        <w:t>Comprehensive General Liability (CGL) Insurance</w:t>
      </w:r>
      <w:r w:rsidR="00344306" w:rsidRPr="00DE395C">
        <w:rPr>
          <w:rFonts w:ascii="Helvetica" w:hAnsi="Helvetica" w:cs="Times New Roman"/>
          <w:b/>
          <w:sz w:val="23"/>
          <w:szCs w:val="23"/>
        </w:rPr>
        <w:t>.</w:t>
      </w:r>
      <w:r w:rsidR="00344306" w:rsidRPr="00DE395C">
        <w:rPr>
          <w:rFonts w:ascii="Helvetica" w:hAnsi="Helvetica" w:cs="Times New Roman"/>
          <w:sz w:val="23"/>
          <w:szCs w:val="23"/>
        </w:rPr>
        <w:t xml:space="preserve"> The Association shall obtain CGL insurance insuring the Association, the agents and employees of the Association, and the Owners, against liability incident to the use, ownership or maintenance of the Common Area or</w:t>
      </w:r>
      <w:r w:rsidR="00DE395C" w:rsidRPr="00DE395C">
        <w:rPr>
          <w:rFonts w:ascii="Helvetica" w:hAnsi="Helvetica" w:cs="Times New Roman"/>
          <w:sz w:val="23"/>
          <w:szCs w:val="23"/>
        </w:rPr>
        <w:t xml:space="preserve"> membership in the Association.</w:t>
      </w:r>
      <w:r w:rsidR="00344306" w:rsidRPr="00DE395C">
        <w:rPr>
          <w:rFonts w:ascii="Helvetica" w:hAnsi="Helvetica" w:cs="Times New Roman"/>
          <w:sz w:val="23"/>
          <w:szCs w:val="23"/>
        </w:rPr>
        <w:t xml:space="preserve"> The coverage limits under such policy shall not be less than </w:t>
      </w:r>
      <w:r w:rsidR="001A616B">
        <w:rPr>
          <w:rFonts w:ascii="Helvetica" w:hAnsi="Helvetica" w:cs="Times New Roman"/>
          <w:sz w:val="23"/>
          <w:szCs w:val="23"/>
        </w:rPr>
        <w:t>One</w:t>
      </w:r>
      <w:r w:rsidR="00344306" w:rsidRPr="00DE395C">
        <w:rPr>
          <w:rFonts w:ascii="Helvetica" w:hAnsi="Helvetica" w:cs="Times New Roman"/>
          <w:sz w:val="23"/>
          <w:szCs w:val="23"/>
        </w:rPr>
        <w:t xml:space="preserve"> Million Dollars ($</w:t>
      </w:r>
      <w:r w:rsidR="001A616B">
        <w:rPr>
          <w:rFonts w:ascii="Helvetica" w:hAnsi="Helvetica" w:cs="Times New Roman"/>
          <w:sz w:val="23"/>
          <w:szCs w:val="23"/>
        </w:rPr>
        <w:t>1</w:t>
      </w:r>
      <w:r w:rsidR="00344306" w:rsidRPr="00DE395C">
        <w:rPr>
          <w:rFonts w:ascii="Helvetica" w:hAnsi="Helvetica" w:cs="Times New Roman"/>
          <w:sz w:val="23"/>
          <w:szCs w:val="23"/>
        </w:rPr>
        <w:t>,000,000.00) covering all claims for death of or injury to any one person or property d</w:t>
      </w:r>
      <w:r w:rsidR="00DE395C" w:rsidRPr="00DE395C">
        <w:rPr>
          <w:rFonts w:ascii="Helvetica" w:hAnsi="Helvetica" w:cs="Times New Roman"/>
          <w:sz w:val="23"/>
          <w:szCs w:val="23"/>
        </w:rPr>
        <w:t>amage in any single occurrence.</w:t>
      </w:r>
      <w:r w:rsidR="00344306" w:rsidRPr="00DE395C">
        <w:rPr>
          <w:rFonts w:ascii="Helvetica" w:hAnsi="Helvetica" w:cs="Times New Roman"/>
          <w:sz w:val="23"/>
          <w:szCs w:val="23"/>
        </w:rPr>
        <w:t xml:space="preserve"> Such insurance shall contain a Severability of Inter</w:t>
      </w:r>
      <w:r w:rsidR="00B455EF">
        <w:rPr>
          <w:rFonts w:ascii="Helvetica" w:hAnsi="Helvetica" w:cs="Times New Roman"/>
          <w:sz w:val="23"/>
          <w:szCs w:val="23"/>
        </w:rPr>
        <w:t>es</w:t>
      </w:r>
      <w:r w:rsidR="00344306" w:rsidRPr="00DE395C">
        <w:rPr>
          <w:rFonts w:ascii="Helvetica" w:hAnsi="Helvetica" w:cs="Times New Roman"/>
          <w:sz w:val="23"/>
          <w:szCs w:val="23"/>
        </w:rPr>
        <w:t>t Endorsement or equivalent coverage which should preclude the insurer from denying the claim of an Owner because of the negligence acts of the Association or another Owner.</w:t>
      </w:r>
    </w:p>
    <w:p w14:paraId="6F00FEFC" w14:textId="129CEAC8" w:rsidR="00344306" w:rsidRPr="00DE395C" w:rsidRDefault="004F04BB" w:rsidP="00DE395C">
      <w:pPr>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8.4.</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Director’s and Officer’s Insurance</w:t>
      </w:r>
      <w:r w:rsidR="00DE395C" w:rsidRPr="00DE395C">
        <w:rPr>
          <w:rFonts w:ascii="Helvetica" w:hAnsi="Helvetica" w:cs="Times New Roman"/>
          <w:sz w:val="23"/>
          <w:szCs w:val="23"/>
        </w:rPr>
        <w:t>.</w:t>
      </w:r>
      <w:r w:rsidR="00344306" w:rsidRPr="00DE395C">
        <w:rPr>
          <w:rFonts w:ascii="Helvetica" w:hAnsi="Helvetica" w:cs="Times New Roman"/>
          <w:sz w:val="23"/>
          <w:szCs w:val="23"/>
        </w:rPr>
        <w:t xml:space="preserve"> The Association shall obtain Directors’ and Officers’ liability insurance p</w:t>
      </w:r>
      <w:r w:rsidR="00AB3A0C">
        <w:rPr>
          <w:rFonts w:ascii="Helvetica" w:hAnsi="Helvetica" w:cs="Times New Roman"/>
          <w:sz w:val="23"/>
          <w:szCs w:val="23"/>
        </w:rPr>
        <w:t>rotecting the Board</w:t>
      </w:r>
      <w:r w:rsidR="00344306" w:rsidRPr="00DE395C">
        <w:rPr>
          <w:rFonts w:ascii="Helvetica" w:hAnsi="Helvetica" w:cs="Times New Roman"/>
          <w:sz w:val="23"/>
          <w:szCs w:val="23"/>
        </w:rPr>
        <w:t xml:space="preserve">, the officers, and the Association against claims of wrongful acts, mismanagement, failure to maintain adequate reserves, failure to maintain books and records, failure to enforce the </w:t>
      </w:r>
      <w:r w:rsidR="00AB3A0C">
        <w:rPr>
          <w:rFonts w:ascii="Helvetica" w:hAnsi="Helvetica" w:cs="Times New Roman"/>
          <w:sz w:val="23"/>
          <w:szCs w:val="23"/>
        </w:rPr>
        <w:t>Governing</w:t>
      </w:r>
      <w:r w:rsidR="00344306" w:rsidRPr="00DE395C">
        <w:rPr>
          <w:rFonts w:ascii="Helvetica" w:hAnsi="Helvetica" w:cs="Times New Roman"/>
          <w:sz w:val="23"/>
          <w:szCs w:val="23"/>
        </w:rPr>
        <w:t xml:space="preserve"> Documents, and bre</w:t>
      </w:r>
      <w:r w:rsidR="00DE395C" w:rsidRPr="00DE395C">
        <w:rPr>
          <w:rFonts w:ascii="Helvetica" w:hAnsi="Helvetica" w:cs="Times New Roman"/>
          <w:sz w:val="23"/>
          <w:szCs w:val="23"/>
        </w:rPr>
        <w:t>ach of contract (if available).</w:t>
      </w:r>
      <w:r w:rsidR="00344306" w:rsidRPr="00DE395C">
        <w:rPr>
          <w:rFonts w:ascii="Helvetica" w:hAnsi="Helvetica" w:cs="Times New Roman"/>
          <w:sz w:val="23"/>
          <w:szCs w:val="23"/>
        </w:rPr>
        <w:t xml:space="preserve"> This policy shall: (1) include coverage for volunteers and employees, (2) include coverage for monetary and non-monetary claims, (3) provide for the coverage of claims made under any fair housing act or similar statute or that are based on any form of discrimination or civil rights claims, and (4) prov</w:t>
      </w:r>
      <w:r w:rsidR="00DE395C" w:rsidRPr="00DE395C">
        <w:rPr>
          <w:rFonts w:ascii="Helvetica" w:hAnsi="Helvetica" w:cs="Times New Roman"/>
          <w:sz w:val="23"/>
          <w:szCs w:val="23"/>
        </w:rPr>
        <w:t>ide coverage for defamation.</w:t>
      </w:r>
      <w:r w:rsidR="00344306" w:rsidRPr="00DE395C">
        <w:rPr>
          <w:rFonts w:ascii="Helvetica" w:hAnsi="Helvetica" w:cs="Times New Roman"/>
          <w:sz w:val="23"/>
          <w:szCs w:val="23"/>
        </w:rPr>
        <w:t xml:space="preserve"> In the dis</w:t>
      </w:r>
      <w:r w:rsidR="00DE395C" w:rsidRPr="00DE395C">
        <w:rPr>
          <w:rFonts w:ascii="Helvetica" w:hAnsi="Helvetica" w:cs="Times New Roman"/>
          <w:sz w:val="23"/>
          <w:szCs w:val="23"/>
        </w:rPr>
        <w:t>cretion of the Board</w:t>
      </w:r>
      <w:r w:rsidR="00344306" w:rsidRPr="00DE395C">
        <w:rPr>
          <w:rFonts w:ascii="Helvetica" w:hAnsi="Helvetica" w:cs="Times New Roman"/>
          <w:sz w:val="23"/>
          <w:szCs w:val="23"/>
        </w:rPr>
        <w:t>, the policy may also include coverage for any manager and any employees of the manager and may provide that such coverage is secondary to an</w:t>
      </w:r>
      <w:r w:rsidR="006D7D72">
        <w:rPr>
          <w:rFonts w:ascii="Helvetica" w:hAnsi="Helvetica" w:cs="Times New Roman"/>
          <w:sz w:val="23"/>
          <w:szCs w:val="23"/>
        </w:rPr>
        <w:t>y other policy that covers the Manager or any employees of the M</w:t>
      </w:r>
      <w:r w:rsidR="00344306" w:rsidRPr="00DE395C">
        <w:rPr>
          <w:rFonts w:ascii="Helvetica" w:hAnsi="Helvetica" w:cs="Times New Roman"/>
          <w:sz w:val="23"/>
          <w:szCs w:val="23"/>
        </w:rPr>
        <w:t>anager.</w:t>
      </w:r>
    </w:p>
    <w:p w14:paraId="69670D41" w14:textId="61F2C104" w:rsidR="00344306" w:rsidRPr="00DE395C" w:rsidRDefault="004F04BB" w:rsidP="00DE395C">
      <w:pPr>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8.5.</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 xml:space="preserve">Theft and </w:t>
      </w:r>
      <w:r w:rsidR="00AB3A0C">
        <w:rPr>
          <w:rFonts w:ascii="Helvetica" w:hAnsi="Helvetica" w:cs="Times New Roman"/>
          <w:b/>
          <w:sz w:val="23"/>
          <w:szCs w:val="23"/>
          <w:u w:val="single"/>
        </w:rPr>
        <w:t>Embezzlement Insurance</w:t>
      </w:r>
      <w:r w:rsidR="00344306" w:rsidRPr="00AB3A0C">
        <w:rPr>
          <w:rFonts w:ascii="Helvetica" w:hAnsi="Helvetica" w:cs="Times New Roman"/>
          <w:sz w:val="23"/>
          <w:szCs w:val="23"/>
        </w:rPr>
        <w:t>.</w:t>
      </w:r>
      <w:r w:rsidR="00344306" w:rsidRPr="00DE395C">
        <w:rPr>
          <w:rFonts w:ascii="Helvetica" w:hAnsi="Helvetica" w:cs="Times New Roman"/>
          <w:sz w:val="23"/>
          <w:szCs w:val="23"/>
        </w:rPr>
        <w:t xml:space="preserve">  The Association shall obtain insurance covering the theft or embezzlement of funds that shall: (1) provide coverage for an amount of not less than the sum of three (3) months’ regular assessments in addition to the prior calendar year’s highest monthly balance on all operating and reserve funds, and (2) provide coverage for theft or embezzlement of funds by: (a) Officers and Board of Directors members of the Association, (b) employees and volunteers of the Association, (c) any manager of the Association, (c) officers, directors, and employees of any manager of the Association, and (d) coverage for acts.  </w:t>
      </w:r>
    </w:p>
    <w:p w14:paraId="5772D5F9" w14:textId="4A436844" w:rsidR="00344306" w:rsidRPr="00DE395C" w:rsidRDefault="004F04BB" w:rsidP="00DE395C">
      <w:pPr>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8.6.</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Worker’s Compensation Insurance</w:t>
      </w:r>
      <w:r w:rsidR="00344306" w:rsidRPr="00E77D72">
        <w:rPr>
          <w:rFonts w:ascii="Helvetica" w:hAnsi="Helvetica" w:cs="Times New Roman"/>
          <w:sz w:val="23"/>
          <w:szCs w:val="23"/>
        </w:rPr>
        <w:t>.</w:t>
      </w:r>
      <w:r w:rsidR="00344306" w:rsidRPr="00DE395C">
        <w:rPr>
          <w:rFonts w:ascii="Helvetica" w:hAnsi="Helvetica" w:cs="Times New Roman"/>
          <w:sz w:val="23"/>
          <w:szCs w:val="23"/>
        </w:rPr>
        <w:t xml:space="preserve"> The Board of Directors shall purchase and maintain in effect workers’ compensation insurance for all employees of the Association to the extent that such insurance is required by l</w:t>
      </w:r>
      <w:r w:rsidR="006D7D72">
        <w:rPr>
          <w:rFonts w:ascii="Helvetica" w:hAnsi="Helvetica" w:cs="Times New Roman"/>
          <w:sz w:val="23"/>
          <w:szCs w:val="23"/>
        </w:rPr>
        <w:t>aw and as the Board</w:t>
      </w:r>
      <w:r w:rsidR="00344306" w:rsidRPr="00DE395C">
        <w:rPr>
          <w:rFonts w:ascii="Helvetica" w:hAnsi="Helvetica" w:cs="Times New Roman"/>
          <w:sz w:val="23"/>
          <w:szCs w:val="23"/>
        </w:rPr>
        <w:t xml:space="preserve"> deems appropriate.</w:t>
      </w:r>
    </w:p>
    <w:p w14:paraId="4CCEF390" w14:textId="24B98A39" w:rsidR="00344306" w:rsidRPr="00DE395C" w:rsidRDefault="004F04BB" w:rsidP="00DE395C">
      <w:pPr>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8.7.</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Certificates</w:t>
      </w:r>
      <w:r w:rsidR="00344306" w:rsidRPr="00E77D72">
        <w:rPr>
          <w:rFonts w:ascii="Helvetica" w:hAnsi="Helvetica" w:cs="Times New Roman"/>
          <w:sz w:val="23"/>
          <w:szCs w:val="23"/>
        </w:rPr>
        <w:t>.</w:t>
      </w:r>
      <w:r w:rsidR="00344306" w:rsidRPr="00DE395C">
        <w:rPr>
          <w:rFonts w:ascii="Helvetica" w:hAnsi="Helvetica" w:cs="Times New Roman"/>
          <w:sz w:val="23"/>
          <w:szCs w:val="23"/>
        </w:rPr>
        <w:t xml:space="preserve"> Any insurer that has issued an insurance policy to the Association shall issue a certificate of insurance to the Association</w:t>
      </w:r>
      <w:r w:rsidR="00DE395C" w:rsidRPr="00DE395C">
        <w:rPr>
          <w:rFonts w:ascii="Helvetica" w:hAnsi="Helvetica" w:cs="Times New Roman"/>
          <w:sz w:val="23"/>
          <w:szCs w:val="23"/>
        </w:rPr>
        <w:t>,</w:t>
      </w:r>
      <w:r w:rsidR="00344306" w:rsidRPr="00DE395C">
        <w:rPr>
          <w:rFonts w:ascii="Helvetica" w:hAnsi="Helvetica" w:cs="Times New Roman"/>
          <w:sz w:val="23"/>
          <w:szCs w:val="23"/>
        </w:rPr>
        <w:t xml:space="preserve"> and upon written request, to any Owner or Mortgagee.</w:t>
      </w:r>
    </w:p>
    <w:p w14:paraId="76B87741" w14:textId="17CABB82" w:rsidR="00344306" w:rsidRPr="00DE395C" w:rsidRDefault="004F04BB" w:rsidP="00DE395C">
      <w:pPr>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8.8.</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Named Insured</w:t>
      </w:r>
      <w:r w:rsidR="00344306" w:rsidRPr="00D0307D">
        <w:rPr>
          <w:rFonts w:ascii="Helvetica" w:hAnsi="Helvetica" w:cs="Times New Roman"/>
          <w:sz w:val="23"/>
          <w:szCs w:val="23"/>
        </w:rPr>
        <w:t>.</w:t>
      </w:r>
      <w:r w:rsidR="00344306" w:rsidRPr="00DE395C">
        <w:rPr>
          <w:rFonts w:ascii="Helvetica" w:hAnsi="Helvetica" w:cs="Times New Roman"/>
          <w:sz w:val="23"/>
          <w:szCs w:val="23"/>
        </w:rPr>
        <w:t xml:space="preserve"> The named insured under any policy of insurance shall be the Associatio</w:t>
      </w:r>
      <w:r w:rsidR="00DE395C" w:rsidRPr="00DE395C">
        <w:rPr>
          <w:rFonts w:ascii="Helvetica" w:hAnsi="Helvetica" w:cs="Times New Roman"/>
          <w:sz w:val="23"/>
          <w:szCs w:val="23"/>
        </w:rPr>
        <w:t>n.</w:t>
      </w:r>
      <w:r w:rsidR="00344306" w:rsidRPr="00DE395C">
        <w:rPr>
          <w:rFonts w:ascii="Helvetica" w:hAnsi="Helvetica" w:cs="Times New Roman"/>
          <w:sz w:val="23"/>
          <w:szCs w:val="23"/>
        </w:rPr>
        <w:t xml:space="preserve"> Each Owner shall also be an insured under all property and CGL insurance policies.</w:t>
      </w:r>
    </w:p>
    <w:p w14:paraId="7E2829F8" w14:textId="11E0DF0D" w:rsidR="00344306" w:rsidRPr="00DE395C" w:rsidRDefault="004F04BB" w:rsidP="00DE395C">
      <w:pPr>
        <w:spacing w:after="120" w:line="240" w:lineRule="auto"/>
        <w:ind w:firstLine="720"/>
        <w:jc w:val="both"/>
        <w:rPr>
          <w:rStyle w:val="Heading2Char"/>
          <w:rFonts w:ascii="Helvetica" w:eastAsiaTheme="minorEastAsia" w:hAnsi="Helvetica"/>
          <w:sz w:val="23"/>
          <w:szCs w:val="23"/>
        </w:rPr>
      </w:pPr>
      <w:r w:rsidRPr="00DE395C">
        <w:rPr>
          <w:rFonts w:ascii="Helvetica" w:hAnsi="Helvetica" w:cs="Times New Roman"/>
          <w:sz w:val="23"/>
          <w:szCs w:val="23"/>
        </w:rPr>
        <w:t>8.9.</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R</w:t>
      </w:r>
      <w:r w:rsidR="00B90B05">
        <w:rPr>
          <w:rFonts w:ascii="Helvetica" w:hAnsi="Helvetica" w:cs="Times New Roman"/>
          <w:b/>
          <w:sz w:val="23"/>
          <w:szCs w:val="23"/>
          <w:u w:val="single"/>
        </w:rPr>
        <w:t>ight to Negotiate All Claims &amp; Losses &amp;</w:t>
      </w:r>
      <w:r w:rsidR="00344306" w:rsidRPr="00DE395C">
        <w:rPr>
          <w:rFonts w:ascii="Helvetica" w:hAnsi="Helvetica" w:cs="Times New Roman"/>
          <w:b/>
          <w:sz w:val="23"/>
          <w:szCs w:val="23"/>
          <w:u w:val="single"/>
        </w:rPr>
        <w:t xml:space="preserve"> Receive Proceeds</w:t>
      </w:r>
      <w:r w:rsidR="00DE395C" w:rsidRPr="00DE395C">
        <w:rPr>
          <w:rFonts w:ascii="Helvetica" w:hAnsi="Helvetica" w:cs="Times New Roman"/>
          <w:sz w:val="23"/>
          <w:szCs w:val="23"/>
        </w:rPr>
        <w:t>.</w:t>
      </w:r>
      <w:r w:rsidR="00344306" w:rsidRPr="00DE395C">
        <w:rPr>
          <w:rFonts w:ascii="Helvetica" w:hAnsi="Helvetica" w:cs="Times New Roman"/>
          <w:sz w:val="23"/>
          <w:szCs w:val="23"/>
        </w:rPr>
        <w:t xml:space="preserve"> </w:t>
      </w:r>
      <w:r w:rsidR="00344306" w:rsidRPr="00DE395C">
        <w:rPr>
          <w:rStyle w:val="Heading2Char"/>
          <w:rFonts w:ascii="Helvetica" w:eastAsiaTheme="minorEastAsia" w:hAnsi="Helvetica"/>
          <w:sz w:val="23"/>
          <w:szCs w:val="23"/>
        </w:rPr>
        <w:t>Insurance proceeds for a loss under the Association’s property insurance policy are payable to an Insurance Trustee if one is designated, or to the Association, and shall not be payable to a</w:t>
      </w:r>
      <w:r w:rsidR="00DE395C" w:rsidRPr="00DE395C">
        <w:rPr>
          <w:rStyle w:val="Heading2Char"/>
          <w:rFonts w:ascii="Helvetica" w:eastAsiaTheme="minorEastAsia" w:hAnsi="Helvetica"/>
          <w:sz w:val="23"/>
          <w:szCs w:val="23"/>
        </w:rPr>
        <w:t xml:space="preserve"> holder of a security interest.</w:t>
      </w:r>
      <w:r w:rsidR="00344306" w:rsidRPr="00DE395C">
        <w:rPr>
          <w:rStyle w:val="Heading2Char"/>
          <w:rFonts w:ascii="Helvetica" w:eastAsiaTheme="minorEastAsia" w:hAnsi="Helvetica"/>
          <w:sz w:val="23"/>
          <w:szCs w:val="23"/>
        </w:rPr>
        <w:t xml:space="preserve"> An Insurance Trustee, if any is appointed, or the Association shall hold any insurance proceeds in trust for the Associa</w:t>
      </w:r>
      <w:r w:rsidR="00DE395C" w:rsidRPr="00DE395C">
        <w:rPr>
          <w:rStyle w:val="Heading2Char"/>
          <w:rFonts w:ascii="Helvetica" w:eastAsiaTheme="minorEastAsia" w:hAnsi="Helvetica"/>
          <w:sz w:val="23"/>
          <w:szCs w:val="23"/>
        </w:rPr>
        <w:t>tion, Owners, and lien holders.</w:t>
      </w:r>
      <w:r w:rsidR="00344306" w:rsidRPr="00DE395C">
        <w:rPr>
          <w:rStyle w:val="Heading2Char"/>
          <w:rFonts w:ascii="Helvetica" w:eastAsiaTheme="minorEastAsia" w:hAnsi="Helvetica"/>
          <w:sz w:val="23"/>
          <w:szCs w:val="23"/>
        </w:rPr>
        <w:t xml:space="preserve"> Insurance proceeds shall be disbursed first for the repair or restoration of the damaged </w:t>
      </w:r>
      <w:r w:rsidR="00344306" w:rsidRPr="00DE395C">
        <w:rPr>
          <w:rStyle w:val="Heading2Char"/>
          <w:rFonts w:ascii="Helvetica" w:eastAsiaTheme="minorEastAsia" w:hAnsi="Helvetica"/>
          <w:sz w:val="23"/>
          <w:szCs w:val="23"/>
        </w:rPr>
        <w:lastRenderedPageBreak/>
        <w:t>property, if the property is to be repaired and restored as pr</w:t>
      </w:r>
      <w:r w:rsidR="00DE395C" w:rsidRPr="00DE395C">
        <w:rPr>
          <w:rStyle w:val="Heading2Char"/>
          <w:rFonts w:ascii="Helvetica" w:eastAsiaTheme="minorEastAsia" w:hAnsi="Helvetica"/>
          <w:sz w:val="23"/>
          <w:szCs w:val="23"/>
        </w:rPr>
        <w:t>ovided for in this Declaration.</w:t>
      </w:r>
      <w:r w:rsidR="00344306" w:rsidRPr="00DE395C">
        <w:rPr>
          <w:rStyle w:val="Heading2Char"/>
          <w:rFonts w:ascii="Helvetica" w:eastAsiaTheme="minorEastAsia" w:hAnsi="Helvetica"/>
          <w:sz w:val="23"/>
          <w:szCs w:val="23"/>
        </w:rPr>
        <w:t xml:space="preserve"> After any repair or restoration is complete and if the damaged property has been completely repaired or restored, any remaining proceeds sh</w:t>
      </w:r>
      <w:r w:rsidR="00DE395C" w:rsidRPr="00DE395C">
        <w:rPr>
          <w:rStyle w:val="Heading2Char"/>
          <w:rFonts w:ascii="Helvetica" w:eastAsiaTheme="minorEastAsia" w:hAnsi="Helvetica"/>
          <w:sz w:val="23"/>
          <w:szCs w:val="23"/>
        </w:rPr>
        <w:t>all be paid to the Association.</w:t>
      </w:r>
      <w:r w:rsidR="00344306" w:rsidRPr="00DE395C">
        <w:rPr>
          <w:rStyle w:val="Heading2Char"/>
          <w:rFonts w:ascii="Helvetica" w:eastAsiaTheme="minorEastAsia" w:hAnsi="Helvetica"/>
          <w:sz w:val="23"/>
          <w:szCs w:val="23"/>
        </w:rPr>
        <w:t xml:space="preserve"> If the property is not to be repaired or restored, then any remaining proceeds after such action as is necessary related to the property has been paid for, shall be distributed to the Owners and lien holders, as their interests remain with regard to the </w:t>
      </w:r>
      <w:r w:rsidR="00E06B38">
        <w:rPr>
          <w:rStyle w:val="Heading2Char"/>
          <w:rFonts w:ascii="Helvetica" w:eastAsiaTheme="minorEastAsia" w:hAnsi="Helvetica"/>
          <w:sz w:val="23"/>
          <w:szCs w:val="23"/>
        </w:rPr>
        <w:t>Lo</w:t>
      </w:r>
      <w:r w:rsidR="00153137" w:rsidRPr="00DE395C">
        <w:rPr>
          <w:rStyle w:val="Heading2Char"/>
          <w:rFonts w:ascii="Helvetica" w:eastAsiaTheme="minorEastAsia" w:hAnsi="Helvetica"/>
          <w:sz w:val="23"/>
          <w:szCs w:val="23"/>
        </w:rPr>
        <w:t>t</w:t>
      </w:r>
      <w:r w:rsidR="00DE395C" w:rsidRPr="00DE395C">
        <w:rPr>
          <w:rStyle w:val="Heading2Char"/>
          <w:rFonts w:ascii="Helvetica" w:eastAsiaTheme="minorEastAsia" w:hAnsi="Helvetica"/>
          <w:sz w:val="23"/>
          <w:szCs w:val="23"/>
        </w:rPr>
        <w:t>s.</w:t>
      </w:r>
      <w:r w:rsidR="00344306" w:rsidRPr="00DE395C">
        <w:rPr>
          <w:rStyle w:val="Heading2Char"/>
          <w:rFonts w:ascii="Helvetica" w:eastAsiaTheme="minorEastAsia" w:hAnsi="Helvetica"/>
          <w:sz w:val="23"/>
          <w:szCs w:val="23"/>
        </w:rPr>
        <w:t xml:space="preserve"> Each Owner hereby appoints the Association, or any Insurance Trustee, as attorney-in-fact </w:t>
      </w:r>
      <w:r w:rsidR="000A4BA6" w:rsidRPr="00DE395C">
        <w:rPr>
          <w:rStyle w:val="Heading2Char"/>
          <w:rFonts w:ascii="Helvetica" w:eastAsiaTheme="minorEastAsia" w:hAnsi="Helvetica"/>
          <w:sz w:val="23"/>
          <w:szCs w:val="23"/>
        </w:rPr>
        <w:t>for</w:t>
      </w:r>
      <w:r w:rsidR="00344306" w:rsidRPr="00DE395C">
        <w:rPr>
          <w:rStyle w:val="Heading2Char"/>
          <w:rFonts w:ascii="Helvetica" w:eastAsiaTheme="minorEastAsia" w:hAnsi="Helvetica"/>
          <w:sz w:val="23"/>
          <w:szCs w:val="23"/>
        </w:rPr>
        <w:t xml:space="preserve"> negotiating all losses related thereto, including the collection, receipt of, and appropriate disposition of all insurance proceeds; the execution of releases of liability; and the execution of all documents and the performance of all other acts necessary to administe</w:t>
      </w:r>
      <w:r w:rsidR="00DE395C" w:rsidRPr="00DE395C">
        <w:rPr>
          <w:rStyle w:val="Heading2Char"/>
          <w:rFonts w:ascii="Helvetica" w:eastAsiaTheme="minorEastAsia" w:hAnsi="Helvetica"/>
          <w:sz w:val="23"/>
          <w:szCs w:val="23"/>
        </w:rPr>
        <w:t>r such insurance and any claim.</w:t>
      </w:r>
      <w:r w:rsidR="00344306" w:rsidRPr="00DE395C">
        <w:rPr>
          <w:rStyle w:val="Heading2Char"/>
          <w:rFonts w:ascii="Helvetica" w:eastAsiaTheme="minorEastAsia" w:hAnsi="Helvetica"/>
          <w:sz w:val="23"/>
          <w:szCs w:val="23"/>
        </w:rPr>
        <w:t xml:space="preserve"> This power-of-attorney is coupled with an interest, shall be irrevocable, and shall be binding on any heirs, personal representatives, successors, or assigns of the Owner.</w:t>
      </w:r>
    </w:p>
    <w:p w14:paraId="3735A0FC" w14:textId="093B3471" w:rsidR="00344306" w:rsidRPr="00DE395C" w:rsidRDefault="004F04BB" w:rsidP="00DE395C">
      <w:pPr>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8.10.</w:t>
      </w:r>
      <w:r w:rsidR="00344306" w:rsidRPr="00DE395C">
        <w:rPr>
          <w:rFonts w:ascii="Helvetica" w:hAnsi="Helvetica" w:cs="Times New Roman"/>
          <w:sz w:val="23"/>
          <w:szCs w:val="23"/>
        </w:rPr>
        <w:t xml:space="preserve"> </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Insurance Trustee</w:t>
      </w:r>
      <w:r w:rsidR="00344306" w:rsidRPr="00D0307D">
        <w:rPr>
          <w:rFonts w:ascii="Helvetica" w:hAnsi="Helvetica" w:cs="Times New Roman"/>
          <w:sz w:val="23"/>
          <w:szCs w:val="23"/>
        </w:rPr>
        <w:t>.</w:t>
      </w:r>
      <w:r w:rsidR="00344306" w:rsidRPr="00DE395C">
        <w:rPr>
          <w:rFonts w:ascii="Helvetica" w:hAnsi="Helvetica" w:cs="Times New Roman"/>
          <w:sz w:val="23"/>
          <w:szCs w:val="23"/>
        </w:rPr>
        <w:t xml:space="preserve"> In the discretion of the Board or upon written request executed by Owners holding at lea</w:t>
      </w:r>
      <w:r w:rsidR="00856E95" w:rsidRPr="00DE395C">
        <w:rPr>
          <w:rFonts w:ascii="Helvetica" w:hAnsi="Helvetica" w:cs="Times New Roman"/>
          <w:sz w:val="23"/>
          <w:szCs w:val="23"/>
        </w:rPr>
        <w:t>st 50% of the entire voting interest of the Association</w:t>
      </w:r>
      <w:r w:rsidR="00344306" w:rsidRPr="00DE395C">
        <w:rPr>
          <w:rFonts w:ascii="Helvetica" w:hAnsi="Helvetica" w:cs="Times New Roman"/>
          <w:sz w:val="23"/>
          <w:szCs w:val="23"/>
        </w:rPr>
        <w:t>, the Board shall hire and appoint an insurance trustee (“Insurance Trustee”), with whom the Ass</w:t>
      </w:r>
      <w:r w:rsidR="00D0307D">
        <w:rPr>
          <w:rFonts w:ascii="Helvetica" w:hAnsi="Helvetica" w:cs="Times New Roman"/>
          <w:sz w:val="23"/>
          <w:szCs w:val="23"/>
        </w:rPr>
        <w:t>ociation shall enter</w:t>
      </w:r>
      <w:r w:rsidR="00344306" w:rsidRPr="00DE395C">
        <w:rPr>
          <w:rFonts w:ascii="Helvetica" w:hAnsi="Helvetica" w:cs="Times New Roman"/>
          <w:sz w:val="23"/>
          <w:szCs w:val="23"/>
        </w:rPr>
        <w:t xml:space="preserve"> an insurance trust agreement, for the purpose of exercising such rights under this paragraph as the Owners or Board (as the case may be) shall require.</w:t>
      </w:r>
    </w:p>
    <w:p w14:paraId="4D30115B" w14:textId="3363D327" w:rsidR="00344306" w:rsidRPr="00DE395C" w:rsidRDefault="004F04BB" w:rsidP="00DE395C">
      <w:pPr>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8.11.</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Owner Act Cannot Void Coverage Under Any Policy</w:t>
      </w:r>
      <w:r w:rsidR="00344306" w:rsidRPr="00D0307D">
        <w:rPr>
          <w:rFonts w:ascii="Helvetica" w:hAnsi="Helvetica" w:cs="Times New Roman"/>
          <w:sz w:val="23"/>
          <w:szCs w:val="23"/>
        </w:rPr>
        <w:t>.</w:t>
      </w:r>
      <w:r w:rsidR="00344306" w:rsidRPr="00DE395C">
        <w:rPr>
          <w:rFonts w:ascii="Helvetica" w:hAnsi="Helvetica" w:cs="Times New Roman"/>
          <w:sz w:val="23"/>
          <w:szCs w:val="23"/>
        </w:rPr>
        <w:t xml:space="preserve"> Unless an Owner is acting within the scope of the Owner’s authority on behalf of the Association and under direct authorization of the Association, an Owner’s act or omission may not void an insurance policy or be a condition to recovery under a policy.</w:t>
      </w:r>
    </w:p>
    <w:p w14:paraId="2975033C" w14:textId="17A85DCE" w:rsidR="00344306" w:rsidRPr="00DE395C" w:rsidRDefault="004F04BB" w:rsidP="00DE395C">
      <w:pPr>
        <w:spacing w:after="120" w:line="240" w:lineRule="auto"/>
        <w:ind w:firstLine="720"/>
        <w:jc w:val="both"/>
        <w:rPr>
          <w:rFonts w:ascii="Helvetica" w:hAnsi="Helvetica" w:cs="Times New Roman"/>
          <w:sz w:val="23"/>
          <w:szCs w:val="23"/>
        </w:rPr>
      </w:pPr>
      <w:r w:rsidRPr="00DE395C">
        <w:rPr>
          <w:rFonts w:ascii="Helvetica" w:hAnsi="Helvetica" w:cs="Times New Roman"/>
          <w:sz w:val="23"/>
          <w:szCs w:val="23"/>
        </w:rPr>
        <w:t>8.12.</w:t>
      </w:r>
      <w:r w:rsidR="00344306" w:rsidRPr="00DE395C">
        <w:rPr>
          <w:rFonts w:ascii="Helvetica" w:hAnsi="Helvetica" w:cs="Times New Roman"/>
          <w:sz w:val="23"/>
          <w:szCs w:val="23"/>
        </w:rPr>
        <w:tab/>
      </w:r>
      <w:r w:rsidR="00344306" w:rsidRPr="00DE395C">
        <w:rPr>
          <w:rFonts w:ascii="Helvetica" w:hAnsi="Helvetica" w:cs="Times New Roman"/>
          <w:b/>
          <w:sz w:val="23"/>
          <w:szCs w:val="23"/>
          <w:u w:val="single"/>
        </w:rPr>
        <w:t>Waiver of Subrogation against Owners and Association</w:t>
      </w:r>
      <w:r w:rsidR="00344306" w:rsidRPr="00D0307D">
        <w:rPr>
          <w:rFonts w:ascii="Helvetica" w:hAnsi="Helvetica" w:cs="Times New Roman"/>
          <w:sz w:val="23"/>
          <w:szCs w:val="23"/>
        </w:rPr>
        <w:t>.</w:t>
      </w:r>
      <w:r w:rsidR="00344306" w:rsidRPr="00DE395C">
        <w:rPr>
          <w:rFonts w:ascii="Helvetica" w:hAnsi="Helvetica" w:cs="Times New Roman"/>
          <w:sz w:val="23"/>
          <w:szCs w:val="23"/>
        </w:rPr>
        <w:t xml:space="preserve"> All property and CGL policies must contain a waiver of subrogation by the insurer as to any claims against the Association and the Owners and their respective agents and employees.</w:t>
      </w:r>
    </w:p>
    <w:p w14:paraId="4C711CB4" w14:textId="677DE728" w:rsidR="00D0307D" w:rsidRPr="00D0307D" w:rsidRDefault="00D0307D" w:rsidP="00D0307D">
      <w:pPr>
        <w:pStyle w:val="ListParagraph"/>
        <w:widowControl w:val="0"/>
        <w:numPr>
          <w:ilvl w:val="1"/>
          <w:numId w:val="4"/>
        </w:numPr>
        <w:autoSpaceDE w:val="0"/>
        <w:autoSpaceDN w:val="0"/>
        <w:spacing w:after="0" w:line="240" w:lineRule="auto"/>
        <w:ind w:left="0" w:firstLine="720"/>
        <w:contextualSpacing w:val="0"/>
        <w:jc w:val="both"/>
        <w:rPr>
          <w:rStyle w:val="Heading2Char"/>
          <w:rFonts w:ascii="Helvetica" w:eastAsiaTheme="minorEastAsia" w:hAnsi="Helvetica"/>
          <w:sz w:val="23"/>
          <w:szCs w:val="23"/>
        </w:rPr>
      </w:pPr>
      <w:bookmarkStart w:id="13" w:name="_Toc460953220"/>
      <w:r w:rsidRPr="007D56EA">
        <w:rPr>
          <w:rStyle w:val="Heading2Char"/>
          <w:rFonts w:ascii="Helvetica" w:eastAsiaTheme="minorEastAsia" w:hAnsi="Helvetica"/>
          <w:b/>
          <w:sz w:val="23"/>
          <w:szCs w:val="23"/>
          <w:u w:val="single"/>
        </w:rPr>
        <w:t>Applicable Law</w:t>
      </w:r>
      <w:bookmarkEnd w:id="13"/>
      <w:r w:rsidRPr="007D56EA">
        <w:rPr>
          <w:rFonts w:ascii="Helvetica" w:hAnsi="Helvetica" w:cs="Times New Roman"/>
          <w:sz w:val="23"/>
          <w:szCs w:val="23"/>
        </w:rPr>
        <w:t>. This Declaration is specifically subjecting the Association to the insurance requirements and provisions in Part 4 of the Act, and any amendments thereto and thereafter enacted by law. It is the intent of this provision that any future changes to the insurance law applicable to community associations shall apply to this Association.</w:t>
      </w:r>
    </w:p>
    <w:p w14:paraId="3F5E62E1" w14:textId="6169FE03" w:rsidR="00CF461C" w:rsidRPr="00B90B05" w:rsidRDefault="00765C0C" w:rsidP="006A0C42">
      <w:pPr>
        <w:pStyle w:val="TOCHeading"/>
        <w:spacing w:before="360" w:after="120"/>
        <w:outlineLvl w:val="0"/>
        <w:rPr>
          <w:rFonts w:ascii="Helvetica" w:hAnsi="Helvetica"/>
          <w:color w:val="000000" w:themeColor="text1"/>
        </w:rPr>
      </w:pPr>
      <w:bookmarkStart w:id="14" w:name="_Toc487551422"/>
      <w:r w:rsidRPr="00B90B05">
        <w:rPr>
          <w:rFonts w:ascii="Helvetica" w:hAnsi="Helvetica"/>
          <w:color w:val="000000" w:themeColor="text1"/>
        </w:rPr>
        <w:t xml:space="preserve">ARTICLE </w:t>
      </w:r>
      <w:r w:rsidR="006821E6" w:rsidRPr="00B90B05">
        <w:rPr>
          <w:rFonts w:ascii="Helvetica" w:hAnsi="Helvetica"/>
          <w:color w:val="000000" w:themeColor="text1"/>
        </w:rPr>
        <w:t>IX</w:t>
      </w:r>
      <w:r w:rsidR="00CF461C" w:rsidRPr="00B90B05">
        <w:rPr>
          <w:rFonts w:ascii="Helvetica" w:hAnsi="Helvetica"/>
          <w:color w:val="000000" w:themeColor="text1"/>
        </w:rPr>
        <w:t>. USE RESTRICTIONS</w:t>
      </w:r>
      <w:bookmarkEnd w:id="14"/>
    </w:p>
    <w:p w14:paraId="7408476A" w14:textId="6BE15D75" w:rsidR="00A75F6C" w:rsidRPr="000A4BA6" w:rsidRDefault="006821E6" w:rsidP="000A4BA6">
      <w:pPr>
        <w:spacing w:after="120" w:line="240" w:lineRule="auto"/>
        <w:ind w:firstLine="720"/>
        <w:jc w:val="both"/>
        <w:rPr>
          <w:rFonts w:ascii="Helvetica" w:hAnsi="Helvetica" w:cs="Times New Roman"/>
          <w:sz w:val="23"/>
          <w:szCs w:val="23"/>
        </w:rPr>
      </w:pPr>
      <w:r w:rsidRPr="000A4BA6">
        <w:rPr>
          <w:rFonts w:ascii="Helvetica" w:hAnsi="Helvetica" w:cs="Times New Roman"/>
          <w:sz w:val="23"/>
          <w:szCs w:val="23"/>
        </w:rPr>
        <w:t>9</w:t>
      </w:r>
      <w:r w:rsidR="00CF461C" w:rsidRPr="000A4BA6">
        <w:rPr>
          <w:rFonts w:ascii="Helvetica" w:hAnsi="Helvetica" w:cs="Times New Roman"/>
          <w:sz w:val="23"/>
          <w:szCs w:val="23"/>
        </w:rPr>
        <w:t>.1.</w:t>
      </w:r>
      <w:r w:rsidR="00CF461C" w:rsidRPr="000A4BA6">
        <w:rPr>
          <w:rFonts w:ascii="Helvetica" w:hAnsi="Helvetica" w:cs="Times New Roman"/>
          <w:sz w:val="23"/>
          <w:szCs w:val="23"/>
        </w:rPr>
        <w:tab/>
      </w:r>
      <w:r w:rsidR="00CF461C" w:rsidRPr="000A4BA6">
        <w:rPr>
          <w:rFonts w:ascii="Helvetica" w:hAnsi="Helvetica" w:cs="Times New Roman"/>
          <w:b/>
          <w:sz w:val="23"/>
          <w:szCs w:val="23"/>
          <w:u w:val="single"/>
        </w:rPr>
        <w:t>Use of Common Areas</w:t>
      </w:r>
      <w:r w:rsidR="000A4BA6">
        <w:rPr>
          <w:rFonts w:ascii="Helvetica" w:hAnsi="Helvetica" w:cs="Times New Roman"/>
          <w:sz w:val="23"/>
          <w:szCs w:val="23"/>
        </w:rPr>
        <w:t>.</w:t>
      </w:r>
      <w:r w:rsidR="00CF461C" w:rsidRPr="000A4BA6">
        <w:rPr>
          <w:rFonts w:ascii="Helvetica" w:hAnsi="Helvetica" w:cs="Times New Roman"/>
          <w:sz w:val="23"/>
          <w:szCs w:val="23"/>
        </w:rPr>
        <w:t xml:space="preserve"> The Common Areas shall be used only in a manner consistent with their community nature and with the use restrictions applicable to Lots and </w:t>
      </w:r>
      <w:r w:rsidR="00F733BF">
        <w:rPr>
          <w:rFonts w:ascii="Helvetica" w:hAnsi="Helvetica" w:cs="Times New Roman"/>
          <w:sz w:val="23"/>
          <w:szCs w:val="23"/>
        </w:rPr>
        <w:t>Living Unit</w:t>
      </w:r>
      <w:r w:rsidR="00CF461C" w:rsidRPr="000A4BA6">
        <w:rPr>
          <w:rFonts w:ascii="Helvetica" w:hAnsi="Helvetica" w:cs="Times New Roman"/>
          <w:sz w:val="23"/>
          <w:szCs w:val="23"/>
        </w:rPr>
        <w:t>s.</w:t>
      </w:r>
    </w:p>
    <w:p w14:paraId="6D5979A8" w14:textId="2C37B0D7" w:rsidR="001203DE" w:rsidRPr="000A4BA6" w:rsidRDefault="006821E6" w:rsidP="000A4BA6">
      <w:pPr>
        <w:spacing w:after="120" w:line="240" w:lineRule="auto"/>
        <w:ind w:firstLine="720"/>
        <w:jc w:val="both"/>
        <w:rPr>
          <w:rFonts w:ascii="Helvetica" w:hAnsi="Helvetica" w:cs="Arial"/>
          <w:bCs/>
          <w:iCs/>
          <w:sz w:val="23"/>
          <w:szCs w:val="23"/>
        </w:rPr>
      </w:pPr>
      <w:r w:rsidRPr="000A4BA6">
        <w:rPr>
          <w:rFonts w:ascii="Helvetica" w:hAnsi="Helvetica" w:cs="Times New Roman"/>
          <w:sz w:val="23"/>
          <w:szCs w:val="23"/>
        </w:rPr>
        <w:t>9</w:t>
      </w:r>
      <w:r w:rsidR="00CF461C" w:rsidRPr="000A4BA6">
        <w:rPr>
          <w:rFonts w:ascii="Helvetica" w:hAnsi="Helvetica" w:cs="Times New Roman"/>
          <w:sz w:val="23"/>
          <w:szCs w:val="23"/>
        </w:rPr>
        <w:t>.2.</w:t>
      </w:r>
      <w:r w:rsidR="00CF461C" w:rsidRPr="000A4BA6">
        <w:rPr>
          <w:rFonts w:ascii="Helvetica" w:hAnsi="Helvetica" w:cs="Times New Roman"/>
          <w:sz w:val="23"/>
          <w:szCs w:val="23"/>
        </w:rPr>
        <w:tab/>
      </w:r>
      <w:r w:rsidR="00E06B38">
        <w:rPr>
          <w:rFonts w:ascii="Helvetica" w:hAnsi="Helvetica" w:cs="Times New Roman"/>
          <w:b/>
          <w:sz w:val="23"/>
          <w:szCs w:val="23"/>
          <w:u w:val="single"/>
        </w:rPr>
        <w:t>Use of Lots</w:t>
      </w:r>
      <w:r w:rsidR="00CF461C" w:rsidRPr="000A4BA6">
        <w:rPr>
          <w:rFonts w:ascii="Helvetica" w:hAnsi="Helvetica" w:cs="Times New Roman"/>
          <w:sz w:val="23"/>
          <w:szCs w:val="23"/>
        </w:rPr>
        <w:t xml:space="preserve">. </w:t>
      </w:r>
      <w:r w:rsidR="00CF461C" w:rsidRPr="000A4BA6">
        <w:rPr>
          <w:rStyle w:val="Heading2Char"/>
          <w:rFonts w:ascii="Helvetica" w:eastAsiaTheme="minorEastAsia" w:hAnsi="Helvetica"/>
          <w:sz w:val="23"/>
          <w:szCs w:val="23"/>
        </w:rPr>
        <w:t xml:space="preserve">All Lots are intended to be improved with </w:t>
      </w:r>
      <w:r w:rsidR="004A4F33">
        <w:rPr>
          <w:rStyle w:val="Heading2Char"/>
          <w:rFonts w:ascii="Helvetica" w:eastAsiaTheme="minorEastAsia" w:hAnsi="Helvetica"/>
          <w:sz w:val="23"/>
          <w:szCs w:val="23"/>
        </w:rPr>
        <w:t xml:space="preserve">single-family </w:t>
      </w:r>
      <w:r w:rsidR="00F733BF">
        <w:rPr>
          <w:rStyle w:val="Heading2Char"/>
          <w:rFonts w:ascii="Helvetica" w:eastAsiaTheme="minorEastAsia" w:hAnsi="Helvetica"/>
          <w:sz w:val="23"/>
          <w:szCs w:val="23"/>
        </w:rPr>
        <w:t>Living Unit</w:t>
      </w:r>
      <w:r w:rsidR="00CF461C" w:rsidRPr="000A4BA6">
        <w:rPr>
          <w:rStyle w:val="Heading2Char"/>
          <w:rFonts w:ascii="Helvetica" w:eastAsiaTheme="minorEastAsia" w:hAnsi="Helvetica"/>
          <w:sz w:val="23"/>
          <w:szCs w:val="23"/>
        </w:rPr>
        <w:t xml:space="preserve">s </w:t>
      </w:r>
      <w:r w:rsidR="00E06B38">
        <w:rPr>
          <w:rStyle w:val="Heading2Char"/>
          <w:rFonts w:ascii="Helvetica" w:eastAsiaTheme="minorEastAsia" w:hAnsi="Helvetica"/>
          <w:sz w:val="23"/>
          <w:szCs w:val="23"/>
        </w:rPr>
        <w:t>and are restricted to such use</w:t>
      </w:r>
      <w:r w:rsidR="004A4F33">
        <w:rPr>
          <w:rStyle w:val="Heading2Char"/>
          <w:rFonts w:ascii="Helvetica" w:eastAsiaTheme="minorEastAsia" w:hAnsi="Helvetica"/>
          <w:sz w:val="23"/>
          <w:szCs w:val="23"/>
        </w:rPr>
        <w:t>.</w:t>
      </w:r>
      <w:r w:rsidR="00E06B38">
        <w:rPr>
          <w:rStyle w:val="Heading2Char"/>
          <w:rFonts w:ascii="Helvetica" w:eastAsiaTheme="minorEastAsia" w:hAnsi="Helvetica"/>
          <w:sz w:val="23"/>
          <w:szCs w:val="23"/>
        </w:rPr>
        <w:t xml:space="preserve"> </w:t>
      </w:r>
      <w:r w:rsidR="00CF461C" w:rsidRPr="000A4BA6">
        <w:rPr>
          <w:rStyle w:val="Heading2Char"/>
          <w:rFonts w:ascii="Helvetica" w:eastAsiaTheme="minorEastAsia" w:hAnsi="Helvetica"/>
          <w:sz w:val="23"/>
          <w:szCs w:val="23"/>
        </w:rPr>
        <w:t xml:space="preserve">No gainful occupation, </w:t>
      </w:r>
      <w:r w:rsidR="009F45E0">
        <w:rPr>
          <w:rStyle w:val="Heading2Char"/>
          <w:rFonts w:ascii="Helvetica" w:eastAsiaTheme="minorEastAsia" w:hAnsi="Helvetica"/>
          <w:sz w:val="23"/>
          <w:szCs w:val="23"/>
        </w:rPr>
        <w:t>business</w:t>
      </w:r>
      <w:r w:rsidR="00CF461C" w:rsidRPr="000A4BA6">
        <w:rPr>
          <w:rStyle w:val="Heading2Char"/>
          <w:rFonts w:ascii="Helvetica" w:eastAsiaTheme="minorEastAsia" w:hAnsi="Helvetica"/>
          <w:sz w:val="23"/>
          <w:szCs w:val="23"/>
        </w:rPr>
        <w:t>, trade</w:t>
      </w:r>
      <w:r w:rsidR="00AA368A" w:rsidRPr="000A4BA6">
        <w:rPr>
          <w:rStyle w:val="Heading2Char"/>
          <w:rFonts w:ascii="Helvetica" w:eastAsiaTheme="minorEastAsia" w:hAnsi="Helvetica"/>
          <w:sz w:val="23"/>
          <w:szCs w:val="23"/>
        </w:rPr>
        <w:t>,</w:t>
      </w:r>
      <w:r w:rsidR="00CF461C" w:rsidRPr="000A4BA6">
        <w:rPr>
          <w:rStyle w:val="Heading2Char"/>
          <w:rFonts w:ascii="Helvetica" w:eastAsiaTheme="minorEastAsia" w:hAnsi="Helvetica"/>
          <w:sz w:val="23"/>
          <w:szCs w:val="23"/>
        </w:rPr>
        <w:t xml:space="preserve"> or other nonresidential use shall be conducted on any Lot or </w:t>
      </w:r>
      <w:r w:rsidR="00F733BF">
        <w:rPr>
          <w:rStyle w:val="Heading2Char"/>
          <w:rFonts w:ascii="Helvetica" w:eastAsiaTheme="minorEastAsia" w:hAnsi="Helvetica"/>
          <w:sz w:val="23"/>
          <w:szCs w:val="23"/>
        </w:rPr>
        <w:t>Living Unit</w:t>
      </w:r>
      <w:r w:rsidR="00CF461C" w:rsidRPr="000A4BA6">
        <w:rPr>
          <w:rStyle w:val="Heading2Char"/>
          <w:rFonts w:ascii="Helvetica" w:eastAsiaTheme="minorEastAsia" w:hAnsi="Helvetica"/>
          <w:sz w:val="23"/>
          <w:szCs w:val="23"/>
        </w:rPr>
        <w:t xml:space="preserve"> without the prior written consent of the </w:t>
      </w:r>
      <w:r w:rsidR="00AA368A" w:rsidRPr="000A4BA6">
        <w:rPr>
          <w:rStyle w:val="Heading2Char"/>
          <w:rFonts w:ascii="Helvetica" w:eastAsiaTheme="minorEastAsia" w:hAnsi="Helvetica"/>
          <w:sz w:val="23"/>
          <w:szCs w:val="23"/>
        </w:rPr>
        <w:t xml:space="preserve">Board </w:t>
      </w:r>
      <w:r w:rsidR="00CF461C" w:rsidRPr="000A4BA6">
        <w:rPr>
          <w:rStyle w:val="Heading2Char"/>
          <w:rFonts w:ascii="Helvetica" w:eastAsiaTheme="minorEastAsia" w:hAnsi="Helvetica"/>
          <w:sz w:val="23"/>
          <w:szCs w:val="23"/>
        </w:rPr>
        <w:t xml:space="preserve">and applicable governmental entities.  </w:t>
      </w:r>
      <w:r w:rsidR="00AA368A" w:rsidRPr="000A4BA6">
        <w:rPr>
          <w:rStyle w:val="Heading2Char"/>
          <w:rFonts w:ascii="Helvetica" w:eastAsiaTheme="minorEastAsia" w:hAnsi="Helvetica"/>
          <w:sz w:val="23"/>
          <w:szCs w:val="23"/>
        </w:rPr>
        <w:t>However, the Board shall not approve commercial activities otherwise prohibited by this Section unless the Board determines that</w:t>
      </w:r>
      <w:r w:rsidR="009F6F9B">
        <w:rPr>
          <w:rStyle w:val="Heading2Char"/>
          <w:rFonts w:ascii="Helvetica" w:eastAsiaTheme="minorEastAsia" w:hAnsi="Helvetica"/>
          <w:sz w:val="23"/>
          <w:szCs w:val="23"/>
        </w:rPr>
        <w:t>:</w:t>
      </w:r>
      <w:r w:rsidR="00AA368A" w:rsidRPr="000A4BA6">
        <w:rPr>
          <w:rStyle w:val="Heading2Char"/>
          <w:rFonts w:ascii="Helvetica" w:eastAsiaTheme="minorEastAsia" w:hAnsi="Helvetica"/>
          <w:sz w:val="23"/>
          <w:szCs w:val="23"/>
        </w:rPr>
        <w:t xml:space="preserve"> only normal residential activities would be observable outside of the </w:t>
      </w:r>
      <w:r w:rsidR="00F733BF">
        <w:rPr>
          <w:rStyle w:val="Heading2Char"/>
          <w:rFonts w:ascii="Helvetica" w:eastAsiaTheme="minorEastAsia" w:hAnsi="Helvetica"/>
          <w:sz w:val="23"/>
          <w:szCs w:val="23"/>
        </w:rPr>
        <w:t>Living Unit</w:t>
      </w:r>
      <w:r w:rsidR="009F6F9B">
        <w:rPr>
          <w:rStyle w:val="Heading2Char"/>
          <w:rFonts w:ascii="Helvetica" w:eastAsiaTheme="minorEastAsia" w:hAnsi="Helvetica"/>
          <w:sz w:val="23"/>
          <w:szCs w:val="23"/>
        </w:rPr>
        <w:t>; the business activity does not involve persons coming on to the project who do not reside in the Project; the business activity does not involve the solicitation of Occupants or Owners; the business will not result in the increase of the cost of the Association’s insurance;</w:t>
      </w:r>
      <w:r w:rsidR="00AA368A" w:rsidRPr="000A4BA6">
        <w:rPr>
          <w:rStyle w:val="Heading2Char"/>
          <w:rFonts w:ascii="Helvetica" w:eastAsiaTheme="minorEastAsia" w:hAnsi="Helvetica"/>
          <w:sz w:val="23"/>
          <w:szCs w:val="23"/>
        </w:rPr>
        <w:t xml:space="preserve"> and that the activities would not be in violation </w:t>
      </w:r>
      <w:r w:rsidR="00DF615C">
        <w:rPr>
          <w:rStyle w:val="Heading2Char"/>
          <w:rFonts w:ascii="Helvetica" w:eastAsiaTheme="minorEastAsia" w:hAnsi="Helvetica"/>
          <w:sz w:val="23"/>
          <w:szCs w:val="23"/>
        </w:rPr>
        <w:t>of applicable local ordinances</w:t>
      </w:r>
      <w:r w:rsidR="00CF461C" w:rsidRPr="000A4BA6">
        <w:rPr>
          <w:rStyle w:val="Heading2Char"/>
          <w:rFonts w:ascii="Helvetica" w:eastAsiaTheme="minorEastAsia" w:hAnsi="Helvetica"/>
          <w:sz w:val="23"/>
          <w:szCs w:val="23"/>
        </w:rPr>
        <w:t>.</w:t>
      </w:r>
    </w:p>
    <w:p w14:paraId="5034CC34" w14:textId="0C7B4373" w:rsidR="00AA368A" w:rsidRPr="000A4BA6" w:rsidRDefault="002B3BD7" w:rsidP="000A4BA6">
      <w:pPr>
        <w:pStyle w:val="Style14"/>
        <w:widowControl/>
        <w:spacing w:after="120"/>
        <w:ind w:right="0"/>
        <w:rPr>
          <w:rFonts w:ascii="Helvetica" w:eastAsiaTheme="minorEastAsia" w:hAnsi="Helvetica" w:cs="Arial"/>
          <w:bCs/>
          <w:iCs/>
          <w:sz w:val="23"/>
          <w:szCs w:val="23"/>
        </w:rPr>
      </w:pPr>
      <w:r w:rsidRPr="000A4BA6">
        <w:rPr>
          <w:rFonts w:ascii="Helvetica" w:hAnsi="Helvetica"/>
          <w:sz w:val="23"/>
          <w:szCs w:val="23"/>
        </w:rPr>
        <w:lastRenderedPageBreak/>
        <w:t>9</w:t>
      </w:r>
      <w:r w:rsidR="00AA368A" w:rsidRPr="000A4BA6">
        <w:rPr>
          <w:rFonts w:ascii="Helvetica" w:hAnsi="Helvetica"/>
          <w:sz w:val="23"/>
          <w:szCs w:val="23"/>
        </w:rPr>
        <w:t>.3</w:t>
      </w:r>
      <w:r w:rsidR="003E77EC" w:rsidRPr="000A4BA6">
        <w:rPr>
          <w:rFonts w:ascii="Helvetica" w:hAnsi="Helvetica"/>
          <w:sz w:val="23"/>
          <w:szCs w:val="23"/>
        </w:rPr>
        <w:t>.</w:t>
      </w:r>
      <w:r w:rsidR="00AA368A" w:rsidRPr="000A4BA6">
        <w:rPr>
          <w:rFonts w:ascii="Helvetica" w:hAnsi="Helvetica"/>
          <w:sz w:val="23"/>
          <w:szCs w:val="23"/>
        </w:rPr>
        <w:tab/>
      </w:r>
      <w:r w:rsidR="0091769E" w:rsidRPr="000A4BA6">
        <w:rPr>
          <w:rFonts w:ascii="Helvetica" w:hAnsi="Helvetica"/>
          <w:b/>
          <w:bCs/>
          <w:sz w:val="23"/>
          <w:szCs w:val="23"/>
          <w:u w:val="single"/>
        </w:rPr>
        <w:t>Offensive or Unlawful Activities</w:t>
      </w:r>
      <w:r w:rsidR="009F6F9B" w:rsidRPr="00E77D72">
        <w:rPr>
          <w:rFonts w:ascii="Helvetica" w:hAnsi="Helvetica"/>
          <w:bCs/>
          <w:sz w:val="23"/>
          <w:szCs w:val="23"/>
        </w:rPr>
        <w:t>.</w:t>
      </w:r>
      <w:r w:rsidR="004A4CE0" w:rsidRPr="000A4BA6">
        <w:rPr>
          <w:rFonts w:ascii="Helvetica" w:hAnsi="Helvetica"/>
          <w:b/>
          <w:bCs/>
          <w:sz w:val="23"/>
          <w:szCs w:val="23"/>
        </w:rPr>
        <w:t xml:space="preserve"> </w:t>
      </w:r>
      <w:r w:rsidR="00AA368A" w:rsidRPr="000A4BA6">
        <w:rPr>
          <w:rStyle w:val="Heading2Char"/>
          <w:rFonts w:ascii="Helvetica" w:eastAsiaTheme="minorEastAsia" w:hAnsi="Helvetica"/>
          <w:sz w:val="23"/>
          <w:szCs w:val="23"/>
        </w:rPr>
        <w:t xml:space="preserve">No noxious or offensive activities shall be carried on upon any Lot, </w:t>
      </w:r>
      <w:r w:rsidR="00F733BF">
        <w:rPr>
          <w:rStyle w:val="Heading2Char"/>
          <w:rFonts w:ascii="Helvetica" w:eastAsiaTheme="minorEastAsia" w:hAnsi="Helvetica"/>
          <w:sz w:val="23"/>
          <w:szCs w:val="23"/>
        </w:rPr>
        <w:t>Living Unit</w:t>
      </w:r>
      <w:r w:rsidR="00AA368A" w:rsidRPr="000A4BA6">
        <w:rPr>
          <w:rStyle w:val="Heading2Char"/>
          <w:rFonts w:ascii="Helvetica" w:eastAsiaTheme="minorEastAsia" w:hAnsi="Helvetica"/>
          <w:sz w:val="23"/>
          <w:szCs w:val="23"/>
        </w:rPr>
        <w:t xml:space="preserve">, or Common Area, nor shall anything be done or placed on any Lot or Common Area which interferes with or jeopardizes the quiet enjoyment of other Lots, </w:t>
      </w:r>
      <w:r w:rsidR="00F733BF">
        <w:rPr>
          <w:rStyle w:val="Heading2Char"/>
          <w:rFonts w:ascii="Helvetica" w:eastAsiaTheme="minorEastAsia" w:hAnsi="Helvetica"/>
          <w:sz w:val="23"/>
          <w:szCs w:val="23"/>
        </w:rPr>
        <w:t>Living Unit</w:t>
      </w:r>
      <w:r w:rsidR="00AA368A" w:rsidRPr="000A4BA6">
        <w:rPr>
          <w:rStyle w:val="Heading2Char"/>
          <w:rFonts w:ascii="Helvetica" w:eastAsiaTheme="minorEastAsia" w:hAnsi="Helvetica"/>
          <w:sz w:val="23"/>
          <w:szCs w:val="23"/>
        </w:rPr>
        <w:t>s, or the Common Areas, or which is a source of annoyance to residents. No unlawful use shall be made of a Lot or any part thereof, and all valid laws, zoning ordinances and regulations of all governmental bodies having jurisdiction thereof shall be observed.</w:t>
      </w:r>
      <w:r w:rsidR="0061516F" w:rsidRPr="000A4BA6">
        <w:rPr>
          <w:rStyle w:val="Heading2Char"/>
          <w:rFonts w:ascii="Helvetica" w:eastAsiaTheme="minorEastAsia" w:hAnsi="Helvetica"/>
          <w:sz w:val="23"/>
          <w:szCs w:val="23"/>
        </w:rPr>
        <w:t xml:space="preserve"> </w:t>
      </w:r>
      <w:r w:rsidR="00DF615C" w:rsidRPr="000A4BA6">
        <w:rPr>
          <w:rStyle w:val="Heading2Char"/>
          <w:rFonts w:ascii="Helvetica" w:eastAsiaTheme="minorEastAsia" w:hAnsi="Helvetica"/>
          <w:sz w:val="23"/>
          <w:szCs w:val="23"/>
        </w:rPr>
        <w:t xml:space="preserve">No use shall be made of any </w:t>
      </w:r>
      <w:r w:rsidR="00DF615C">
        <w:rPr>
          <w:rStyle w:val="Heading2Char"/>
          <w:rFonts w:ascii="Helvetica" w:eastAsiaTheme="minorEastAsia" w:hAnsi="Helvetica"/>
          <w:sz w:val="23"/>
          <w:szCs w:val="23"/>
        </w:rPr>
        <w:t>Lo</w:t>
      </w:r>
      <w:r w:rsidR="00DF615C" w:rsidRPr="000A4BA6">
        <w:rPr>
          <w:rStyle w:val="Heading2Char"/>
          <w:rFonts w:ascii="Helvetica" w:eastAsiaTheme="minorEastAsia" w:hAnsi="Helvetica"/>
          <w:sz w:val="23"/>
          <w:szCs w:val="23"/>
        </w:rPr>
        <w:t>t which would result i</w:t>
      </w:r>
      <w:r w:rsidR="00DF615C">
        <w:rPr>
          <w:rStyle w:val="Heading2Char"/>
          <w:rFonts w:ascii="Helvetica" w:eastAsiaTheme="minorEastAsia" w:hAnsi="Helvetica"/>
          <w:sz w:val="23"/>
          <w:szCs w:val="23"/>
        </w:rPr>
        <w:t>n an increase in the cost of the Association’s</w:t>
      </w:r>
      <w:r w:rsidR="00DF615C" w:rsidRPr="000A4BA6">
        <w:rPr>
          <w:rStyle w:val="Heading2Char"/>
          <w:rFonts w:ascii="Helvetica" w:eastAsiaTheme="minorEastAsia" w:hAnsi="Helvetica"/>
          <w:sz w:val="23"/>
          <w:szCs w:val="23"/>
        </w:rPr>
        <w:t xml:space="preserve"> insurance </w:t>
      </w:r>
      <w:r w:rsidR="00DF615C">
        <w:rPr>
          <w:rStyle w:val="Heading2Char"/>
          <w:rFonts w:ascii="Helvetica" w:eastAsiaTheme="minorEastAsia" w:hAnsi="Helvetica"/>
          <w:sz w:val="23"/>
          <w:szCs w:val="23"/>
        </w:rPr>
        <w:t xml:space="preserve">or which would </w:t>
      </w:r>
      <w:r w:rsidR="00DF615C" w:rsidRPr="000A4BA6">
        <w:rPr>
          <w:rStyle w:val="Heading2Char"/>
          <w:rFonts w:ascii="Helvetica" w:eastAsiaTheme="minorEastAsia" w:hAnsi="Helvetica"/>
          <w:sz w:val="23"/>
          <w:szCs w:val="23"/>
        </w:rPr>
        <w:t>cause the imp</w:t>
      </w:r>
      <w:r w:rsidR="00DF615C">
        <w:rPr>
          <w:rStyle w:val="Heading2Char"/>
          <w:rFonts w:ascii="Helvetica" w:eastAsiaTheme="minorEastAsia" w:hAnsi="Helvetica"/>
          <w:sz w:val="23"/>
          <w:szCs w:val="23"/>
        </w:rPr>
        <w:t>rovements within the Project</w:t>
      </w:r>
      <w:r w:rsidR="00DF615C" w:rsidRPr="000A4BA6">
        <w:rPr>
          <w:rStyle w:val="Heading2Char"/>
          <w:rFonts w:ascii="Helvetica" w:eastAsiaTheme="minorEastAsia" w:hAnsi="Helvetica"/>
          <w:sz w:val="23"/>
          <w:szCs w:val="23"/>
        </w:rPr>
        <w:t xml:space="preserve"> or any part thereof </w:t>
      </w:r>
      <w:r w:rsidR="0061516F" w:rsidRPr="000A4BA6">
        <w:rPr>
          <w:rStyle w:val="Heading2Char"/>
          <w:rFonts w:ascii="Helvetica" w:eastAsiaTheme="minorEastAsia" w:hAnsi="Helvetica"/>
          <w:sz w:val="23"/>
          <w:szCs w:val="23"/>
        </w:rPr>
        <w:t>to be uninsurable against loss by fire or other perils included in insurance contracts, or cause such insurance to be canceled or suspected, or cause any company issuing such insurance to refuse renewal thereof.</w:t>
      </w:r>
    </w:p>
    <w:p w14:paraId="29D43A53" w14:textId="3D2FDA08" w:rsidR="00906483" w:rsidRPr="00036F54" w:rsidRDefault="00906483" w:rsidP="000A4BA6">
      <w:pPr>
        <w:spacing w:after="120" w:line="240" w:lineRule="auto"/>
        <w:jc w:val="both"/>
        <w:rPr>
          <w:rFonts w:ascii="Helvetica" w:hAnsi="Helvetica" w:cs="Times New Roman"/>
          <w:sz w:val="23"/>
          <w:szCs w:val="23"/>
        </w:rPr>
      </w:pPr>
      <w:r w:rsidRPr="000A4BA6">
        <w:rPr>
          <w:rFonts w:ascii="Helvetica" w:hAnsi="Helvetica" w:cs="Times New Roman"/>
          <w:sz w:val="23"/>
          <w:szCs w:val="23"/>
        </w:rPr>
        <w:tab/>
      </w:r>
      <w:r w:rsidR="002B3BD7" w:rsidRPr="000A4BA6">
        <w:rPr>
          <w:rFonts w:ascii="Helvetica" w:hAnsi="Helvetica" w:cs="Times New Roman"/>
          <w:sz w:val="23"/>
          <w:szCs w:val="23"/>
        </w:rPr>
        <w:t>9</w:t>
      </w:r>
      <w:r w:rsidRPr="000A4BA6">
        <w:rPr>
          <w:rFonts w:ascii="Helvetica" w:hAnsi="Helvetica" w:cs="Times New Roman"/>
          <w:sz w:val="23"/>
          <w:szCs w:val="23"/>
        </w:rPr>
        <w:t>.4.</w:t>
      </w:r>
      <w:r w:rsidRPr="000A4BA6">
        <w:rPr>
          <w:rFonts w:ascii="Helvetica" w:hAnsi="Helvetica" w:cs="Times New Roman"/>
          <w:sz w:val="23"/>
          <w:szCs w:val="23"/>
        </w:rPr>
        <w:tab/>
      </w:r>
      <w:r w:rsidRPr="000A4BA6">
        <w:rPr>
          <w:rFonts w:ascii="Helvetica" w:hAnsi="Helvetica" w:cs="Times New Roman"/>
          <w:b/>
          <w:sz w:val="23"/>
          <w:szCs w:val="23"/>
          <w:u w:val="single"/>
        </w:rPr>
        <w:t>Recreational Vehicles</w:t>
      </w:r>
      <w:r w:rsidR="009F6F9B">
        <w:rPr>
          <w:rFonts w:ascii="Helvetica" w:hAnsi="Helvetica" w:cs="Times New Roman"/>
          <w:sz w:val="23"/>
          <w:szCs w:val="23"/>
        </w:rPr>
        <w:t>.</w:t>
      </w:r>
      <w:r w:rsidRPr="000A4BA6">
        <w:rPr>
          <w:rFonts w:ascii="Helvetica" w:hAnsi="Helvetica" w:cs="Times New Roman"/>
          <w:sz w:val="23"/>
          <w:szCs w:val="23"/>
        </w:rPr>
        <w:t xml:space="preserve"> No boats, trailers, </w:t>
      </w:r>
      <w:r w:rsidR="00AA368A" w:rsidRPr="000A4BA6">
        <w:rPr>
          <w:rFonts w:ascii="Helvetica" w:hAnsi="Helvetica" w:cs="Times New Roman"/>
          <w:sz w:val="23"/>
          <w:szCs w:val="23"/>
        </w:rPr>
        <w:t xml:space="preserve">motorhomes, </w:t>
      </w:r>
      <w:r w:rsidRPr="000A4BA6">
        <w:rPr>
          <w:rFonts w:ascii="Helvetica" w:hAnsi="Helvetica" w:cs="Times New Roman"/>
          <w:sz w:val="23"/>
          <w:szCs w:val="23"/>
        </w:rPr>
        <w:t>large trucks</w:t>
      </w:r>
      <w:r w:rsidR="00AA368A" w:rsidRPr="000A4BA6">
        <w:rPr>
          <w:rFonts w:ascii="Helvetica" w:hAnsi="Helvetica" w:cs="Times New Roman"/>
          <w:sz w:val="23"/>
          <w:szCs w:val="23"/>
        </w:rPr>
        <w:t>,</w:t>
      </w:r>
      <w:r w:rsidRPr="000A4BA6">
        <w:rPr>
          <w:rFonts w:ascii="Helvetica" w:hAnsi="Helvetica" w:cs="Times New Roman"/>
          <w:sz w:val="23"/>
          <w:szCs w:val="23"/>
        </w:rPr>
        <w:t xml:space="preserve"> commercial vehicles</w:t>
      </w:r>
      <w:r w:rsidR="00C7432E" w:rsidRPr="000A4BA6">
        <w:rPr>
          <w:rFonts w:ascii="Helvetica" w:hAnsi="Helvetica" w:cs="Times New Roman"/>
          <w:sz w:val="23"/>
          <w:szCs w:val="23"/>
        </w:rPr>
        <w:t xml:space="preserve">, </w:t>
      </w:r>
      <w:r w:rsidR="00840943">
        <w:rPr>
          <w:rFonts w:ascii="Helvetica" w:hAnsi="Helvetica" w:cs="Times New Roman"/>
          <w:sz w:val="23"/>
          <w:szCs w:val="23"/>
        </w:rPr>
        <w:t xml:space="preserve">RVs, </w:t>
      </w:r>
      <w:r w:rsidR="00C7432E" w:rsidRPr="000A4BA6">
        <w:rPr>
          <w:rFonts w:ascii="Helvetica" w:hAnsi="Helvetica" w:cs="Times New Roman"/>
          <w:sz w:val="23"/>
          <w:szCs w:val="23"/>
        </w:rPr>
        <w:t>or the like</w:t>
      </w:r>
      <w:r w:rsidRPr="000A4BA6">
        <w:rPr>
          <w:rFonts w:ascii="Helvetica" w:hAnsi="Helvetica" w:cs="Times New Roman"/>
          <w:sz w:val="23"/>
          <w:szCs w:val="23"/>
        </w:rPr>
        <w:t xml:space="preserve"> belonging to Owners or</w:t>
      </w:r>
      <w:r w:rsidR="006A7B7A">
        <w:rPr>
          <w:rFonts w:ascii="Helvetica" w:hAnsi="Helvetica" w:cs="Times New Roman"/>
          <w:sz w:val="23"/>
          <w:szCs w:val="23"/>
        </w:rPr>
        <w:t xml:space="preserve"> </w:t>
      </w:r>
      <w:r w:rsidR="00450F4F">
        <w:rPr>
          <w:rFonts w:ascii="Helvetica" w:hAnsi="Helvetica" w:cs="Times New Roman"/>
          <w:sz w:val="23"/>
          <w:szCs w:val="23"/>
        </w:rPr>
        <w:t>Occupant</w:t>
      </w:r>
      <w:r w:rsidR="006A7B7A">
        <w:rPr>
          <w:rFonts w:ascii="Helvetica" w:hAnsi="Helvetica" w:cs="Times New Roman"/>
          <w:sz w:val="23"/>
          <w:szCs w:val="23"/>
        </w:rPr>
        <w:t>s of the Project</w:t>
      </w:r>
      <w:r w:rsidR="00450F4F">
        <w:rPr>
          <w:rFonts w:ascii="Helvetica" w:hAnsi="Helvetica" w:cs="Times New Roman"/>
          <w:sz w:val="23"/>
          <w:szCs w:val="23"/>
        </w:rPr>
        <w:t xml:space="preserve"> </w:t>
      </w:r>
      <w:r w:rsidRPr="000A4BA6">
        <w:rPr>
          <w:rFonts w:ascii="Helvetica" w:hAnsi="Helvetica" w:cs="Times New Roman"/>
          <w:sz w:val="23"/>
          <w:szCs w:val="23"/>
        </w:rPr>
        <w:t xml:space="preserve">shall be parked within the </w:t>
      </w:r>
      <w:r w:rsidR="00B90B05">
        <w:rPr>
          <w:rFonts w:ascii="Helvetica" w:hAnsi="Helvetica" w:cs="Times New Roman"/>
          <w:sz w:val="23"/>
          <w:szCs w:val="23"/>
        </w:rPr>
        <w:t>Projec</w:t>
      </w:r>
      <w:r w:rsidR="005C47A5" w:rsidRPr="000A4BA6">
        <w:rPr>
          <w:rFonts w:ascii="Helvetica" w:hAnsi="Helvetica" w:cs="Times New Roman"/>
          <w:sz w:val="23"/>
          <w:szCs w:val="23"/>
        </w:rPr>
        <w:t>t</w:t>
      </w:r>
      <w:r w:rsidR="00DF615C">
        <w:rPr>
          <w:rFonts w:ascii="Helvetica" w:hAnsi="Helvetica" w:cs="Times New Roman"/>
          <w:sz w:val="23"/>
          <w:szCs w:val="23"/>
        </w:rPr>
        <w:t xml:space="preserve"> </w:t>
      </w:r>
      <w:r w:rsidR="00EF11B3">
        <w:rPr>
          <w:rFonts w:ascii="Helvetica" w:hAnsi="Helvetica" w:cs="Times New Roman"/>
          <w:sz w:val="23"/>
          <w:szCs w:val="23"/>
        </w:rPr>
        <w:t>unless such recreational vehicle is parked completely within an Owner’s</w:t>
      </w:r>
      <w:r w:rsidR="00840943">
        <w:rPr>
          <w:rFonts w:ascii="Helvetica" w:hAnsi="Helvetica" w:cs="Times New Roman"/>
          <w:sz w:val="23"/>
          <w:szCs w:val="23"/>
        </w:rPr>
        <w:t xml:space="preserve"> enclosed</w:t>
      </w:r>
      <w:r w:rsidR="00EF11B3">
        <w:rPr>
          <w:rFonts w:ascii="Helvetica" w:hAnsi="Helvetica" w:cs="Times New Roman"/>
          <w:sz w:val="23"/>
          <w:szCs w:val="23"/>
        </w:rPr>
        <w:t xml:space="preserve"> garage</w:t>
      </w:r>
      <w:r w:rsidR="005C47A5" w:rsidRPr="000A4BA6">
        <w:rPr>
          <w:rFonts w:ascii="Helvetica" w:hAnsi="Helvetica" w:cs="Times New Roman"/>
          <w:sz w:val="23"/>
          <w:szCs w:val="23"/>
        </w:rPr>
        <w:t>.</w:t>
      </w:r>
      <w:r w:rsidRPr="000A4BA6">
        <w:rPr>
          <w:rFonts w:ascii="Helvetica" w:hAnsi="Helvetica" w:cs="Times New Roman"/>
          <w:sz w:val="23"/>
          <w:szCs w:val="23"/>
        </w:rPr>
        <w:t xml:space="preserve"> No motor vehicle of any kind shall be repaired, constructed</w:t>
      </w:r>
      <w:r w:rsidR="00AA368A" w:rsidRPr="000A4BA6">
        <w:rPr>
          <w:rFonts w:ascii="Helvetica" w:hAnsi="Helvetica" w:cs="Times New Roman"/>
          <w:sz w:val="23"/>
          <w:szCs w:val="23"/>
        </w:rPr>
        <w:t>,</w:t>
      </w:r>
      <w:r w:rsidR="00EF11B3">
        <w:rPr>
          <w:rFonts w:ascii="Helvetica" w:hAnsi="Helvetica" w:cs="Times New Roman"/>
          <w:sz w:val="23"/>
          <w:szCs w:val="23"/>
        </w:rPr>
        <w:t xml:space="preserve"> or reconstructed upon any Lot or Common Area</w:t>
      </w:r>
      <w:r w:rsidRPr="000A4BA6">
        <w:rPr>
          <w:rFonts w:ascii="Helvetica" w:hAnsi="Helvetica" w:cs="Times New Roman"/>
          <w:sz w:val="23"/>
          <w:szCs w:val="23"/>
        </w:rPr>
        <w:t xml:space="preserve">, except </w:t>
      </w:r>
      <w:r w:rsidR="00AA368A" w:rsidRPr="000A4BA6">
        <w:rPr>
          <w:rFonts w:ascii="Helvetica" w:hAnsi="Helvetica" w:cs="Times New Roman"/>
          <w:sz w:val="23"/>
          <w:szCs w:val="23"/>
        </w:rPr>
        <w:t>for</w:t>
      </w:r>
      <w:r w:rsidR="00313420">
        <w:rPr>
          <w:rFonts w:ascii="Helvetica" w:hAnsi="Helvetica" w:cs="Times New Roman"/>
          <w:sz w:val="23"/>
          <w:szCs w:val="23"/>
        </w:rPr>
        <w:t xml:space="preserve"> emergency repairs to vehicles.</w:t>
      </w:r>
      <w:r w:rsidR="00901E04">
        <w:rPr>
          <w:rFonts w:ascii="Helvetica" w:hAnsi="Helvetica" w:cs="Times New Roman"/>
          <w:sz w:val="23"/>
          <w:szCs w:val="23"/>
        </w:rPr>
        <w:t xml:space="preserve"> </w:t>
      </w:r>
      <w:r w:rsidR="00901E04" w:rsidRPr="00456F22">
        <w:rPr>
          <w:rFonts w:ascii="Helvetica" w:hAnsi="Helvetica"/>
          <w:sz w:val="23"/>
          <w:szCs w:val="23"/>
        </w:rPr>
        <w:t>The Board is authorized to adopt Rules that vary or expand upon the restrictions set forth in this Section</w:t>
      </w:r>
      <w:r w:rsidR="00901E04">
        <w:rPr>
          <w:rFonts w:ascii="Helvetica" w:hAnsi="Helvetica"/>
          <w:sz w:val="23"/>
          <w:szCs w:val="23"/>
        </w:rPr>
        <w:t>.</w:t>
      </w:r>
    </w:p>
    <w:p w14:paraId="7C5382FE" w14:textId="76110002" w:rsidR="00F95A96" w:rsidRPr="00036F54" w:rsidRDefault="00906483" w:rsidP="000A4BA6">
      <w:pPr>
        <w:spacing w:after="120" w:line="240" w:lineRule="auto"/>
        <w:jc w:val="both"/>
        <w:rPr>
          <w:rStyle w:val="Heading2Char"/>
          <w:rFonts w:ascii="Helvetica" w:eastAsiaTheme="minorEastAsia" w:hAnsi="Helvetica"/>
          <w:sz w:val="23"/>
          <w:szCs w:val="23"/>
        </w:rPr>
      </w:pPr>
      <w:r w:rsidRPr="00036F54">
        <w:rPr>
          <w:rFonts w:ascii="Helvetica" w:hAnsi="Helvetica" w:cs="Times New Roman"/>
          <w:sz w:val="23"/>
          <w:szCs w:val="23"/>
        </w:rPr>
        <w:tab/>
      </w:r>
      <w:r w:rsidR="002B3BD7" w:rsidRPr="00036F54">
        <w:rPr>
          <w:rFonts w:ascii="Helvetica" w:hAnsi="Helvetica" w:cs="Times New Roman"/>
          <w:sz w:val="23"/>
          <w:szCs w:val="23"/>
        </w:rPr>
        <w:t>9</w:t>
      </w:r>
      <w:r w:rsidRPr="00036F54">
        <w:rPr>
          <w:rFonts w:ascii="Helvetica" w:hAnsi="Helvetica" w:cs="Times New Roman"/>
          <w:sz w:val="23"/>
          <w:szCs w:val="23"/>
        </w:rPr>
        <w:t>.5.</w:t>
      </w:r>
      <w:r w:rsidRPr="00036F54">
        <w:rPr>
          <w:rFonts w:ascii="Helvetica" w:hAnsi="Helvetica" w:cs="Times New Roman"/>
          <w:sz w:val="23"/>
          <w:szCs w:val="23"/>
        </w:rPr>
        <w:tab/>
      </w:r>
      <w:r w:rsidRPr="00036F54">
        <w:rPr>
          <w:rFonts w:ascii="Helvetica" w:hAnsi="Helvetica" w:cs="Times New Roman"/>
          <w:b/>
          <w:sz w:val="23"/>
          <w:szCs w:val="23"/>
          <w:u w:val="single"/>
        </w:rPr>
        <w:t>Pets</w:t>
      </w:r>
      <w:r w:rsidR="00036F54" w:rsidRPr="00036F54">
        <w:rPr>
          <w:rFonts w:ascii="Helvetica" w:hAnsi="Helvetica" w:cs="Times New Roman"/>
          <w:sz w:val="23"/>
          <w:szCs w:val="23"/>
        </w:rPr>
        <w:t>.</w:t>
      </w:r>
      <w:r w:rsidRPr="00036F54">
        <w:rPr>
          <w:rFonts w:ascii="Helvetica" w:hAnsi="Helvetica" w:cs="Times New Roman"/>
          <w:sz w:val="23"/>
          <w:szCs w:val="23"/>
        </w:rPr>
        <w:t xml:space="preserve"> </w:t>
      </w:r>
      <w:r w:rsidR="00EF11B3">
        <w:rPr>
          <w:rFonts w:ascii="Helvetica" w:hAnsi="Helvetica"/>
          <w:sz w:val="23"/>
          <w:szCs w:val="23"/>
        </w:rPr>
        <w:t>D</w:t>
      </w:r>
      <w:r w:rsidR="00036F54" w:rsidRPr="00036F54">
        <w:rPr>
          <w:rFonts w:ascii="Helvetica" w:hAnsi="Helvetica"/>
          <w:sz w:val="23"/>
          <w:szCs w:val="23"/>
        </w:rPr>
        <w:t>omestic pet</w:t>
      </w:r>
      <w:r w:rsidR="00EF11B3">
        <w:rPr>
          <w:rFonts w:ascii="Helvetica" w:hAnsi="Helvetica"/>
          <w:sz w:val="23"/>
          <w:szCs w:val="23"/>
        </w:rPr>
        <w:t xml:space="preserve">s may be kept in </w:t>
      </w:r>
      <w:r w:rsidR="00F733BF">
        <w:rPr>
          <w:rFonts w:ascii="Helvetica" w:hAnsi="Helvetica"/>
          <w:sz w:val="23"/>
          <w:szCs w:val="23"/>
        </w:rPr>
        <w:t>Living Unit</w:t>
      </w:r>
      <w:r w:rsidR="00EF11B3">
        <w:rPr>
          <w:rFonts w:ascii="Helvetica" w:hAnsi="Helvetica"/>
          <w:sz w:val="23"/>
          <w:szCs w:val="23"/>
        </w:rPr>
        <w:t xml:space="preserve">s in conformance with local government requirements. </w:t>
      </w:r>
      <w:r w:rsidR="00036F54" w:rsidRPr="00036F54">
        <w:rPr>
          <w:rFonts w:ascii="Helvetica" w:hAnsi="Helvetica"/>
          <w:sz w:val="23"/>
          <w:szCs w:val="23"/>
        </w:rPr>
        <w:t xml:space="preserve">No pets, animals, livestock, or poultry of any kind shall be bred in, on, or about the Project. The Board may adopt Rules adding further restrictions related to pets not inconsistent with this Declaration including but not limited to </w:t>
      </w:r>
      <w:r w:rsidR="00EF11B3">
        <w:rPr>
          <w:rFonts w:ascii="Helvetica" w:hAnsi="Helvetica"/>
          <w:sz w:val="23"/>
          <w:szCs w:val="23"/>
        </w:rPr>
        <w:t xml:space="preserve">restrictions on the number and types of pets, </w:t>
      </w:r>
      <w:r w:rsidR="00036F54" w:rsidRPr="00036F54">
        <w:rPr>
          <w:rFonts w:ascii="Helvetica" w:hAnsi="Helvetica"/>
          <w:sz w:val="23"/>
          <w:szCs w:val="23"/>
        </w:rPr>
        <w:t>requirements for registration</w:t>
      </w:r>
      <w:r w:rsidR="00EF11B3">
        <w:rPr>
          <w:rFonts w:ascii="Helvetica" w:hAnsi="Helvetica"/>
          <w:sz w:val="23"/>
          <w:szCs w:val="23"/>
        </w:rPr>
        <w:t xml:space="preserve"> with the Association, and noise </w:t>
      </w:r>
      <w:r w:rsidR="00036F54" w:rsidRPr="00036F54">
        <w:rPr>
          <w:rFonts w:ascii="Helvetica" w:hAnsi="Helvetica"/>
          <w:sz w:val="23"/>
          <w:szCs w:val="23"/>
        </w:rPr>
        <w:t>limitations. All pets must be properly licensed and registered with the appropriate governmental agency and must abide by all pet Rules a</w:t>
      </w:r>
      <w:r w:rsidR="00036F54">
        <w:rPr>
          <w:rFonts w:ascii="Helvetica" w:hAnsi="Helvetica"/>
          <w:sz w:val="23"/>
          <w:szCs w:val="23"/>
        </w:rPr>
        <w:t>dopted by the Board</w:t>
      </w:r>
      <w:r w:rsidR="00036F54" w:rsidRPr="00036F54">
        <w:rPr>
          <w:rFonts w:ascii="Helvetica" w:hAnsi="Helvetica"/>
          <w:sz w:val="23"/>
          <w:szCs w:val="23"/>
        </w:rPr>
        <w:t xml:space="preserve"> from time to time. Pets may not create a nuisance. The following acts of an animal may constitute a nuisance: (a) it causes damage to property of anyone other than its owner; (b) it causes unreasonable fouling of the air by odors; (c) it causes unsanitary conditions; (d) it defecates on any Common Area or Limited Common Area of another Owner and the feces are not immediately cleaned up by the responsible party; (e) it barks, whines, or howls, or makes other disturbing noises in an excessive, continuous, or untimely fashion; or (f) it molests or harasses a passersby by lunging at them or chasing passing vehicles. Pets may not be tied or tethered in the Common Area </w:t>
      </w:r>
      <w:r w:rsidR="00DE6B98">
        <w:rPr>
          <w:rFonts w:ascii="Helvetica" w:hAnsi="Helvetica"/>
          <w:sz w:val="23"/>
          <w:szCs w:val="23"/>
        </w:rPr>
        <w:t xml:space="preserve">or Limited Common Area of another Member </w:t>
      </w:r>
      <w:r w:rsidR="00036F54" w:rsidRPr="00036F54">
        <w:rPr>
          <w:rFonts w:ascii="Helvetica" w:hAnsi="Helvetica"/>
          <w:sz w:val="23"/>
          <w:szCs w:val="23"/>
        </w:rPr>
        <w:t xml:space="preserve">and shall be leashed </w:t>
      </w:r>
      <w:r w:rsidR="00EF11B3">
        <w:rPr>
          <w:rFonts w:ascii="Helvetica" w:hAnsi="Helvetica"/>
          <w:sz w:val="23"/>
          <w:szCs w:val="23"/>
        </w:rPr>
        <w:t xml:space="preserve">or restrained </w:t>
      </w:r>
      <w:r w:rsidR="00036F54" w:rsidRPr="00036F54">
        <w:rPr>
          <w:rFonts w:ascii="Helvetica" w:hAnsi="Helvetica"/>
          <w:sz w:val="23"/>
          <w:szCs w:val="23"/>
        </w:rPr>
        <w:t xml:space="preserve">whenever outside a </w:t>
      </w:r>
      <w:r w:rsidR="00F733BF">
        <w:rPr>
          <w:rFonts w:ascii="Helvetica" w:hAnsi="Helvetica"/>
          <w:sz w:val="23"/>
          <w:szCs w:val="23"/>
        </w:rPr>
        <w:t>Living Unit</w:t>
      </w:r>
      <w:r w:rsidR="00D741DE" w:rsidRPr="00036F54">
        <w:rPr>
          <w:rStyle w:val="Heading2Char"/>
          <w:rFonts w:ascii="Helvetica" w:eastAsiaTheme="minorEastAsia" w:hAnsi="Helvetica"/>
          <w:sz w:val="23"/>
          <w:szCs w:val="23"/>
        </w:rPr>
        <w:t>.</w:t>
      </w:r>
      <w:r w:rsidR="00450F4F">
        <w:rPr>
          <w:rStyle w:val="Heading2Char"/>
          <w:rFonts w:ascii="Helvetica" w:eastAsiaTheme="minorEastAsia" w:hAnsi="Helvetica"/>
          <w:sz w:val="23"/>
          <w:szCs w:val="23"/>
        </w:rPr>
        <w:t xml:space="preserve"> The Association may levy Individual Assessments to Owners for any damages to the Common Areas and landscaping caused by a pet, including burn spots in the lawn from urine. </w:t>
      </w:r>
    </w:p>
    <w:p w14:paraId="5F8F5624" w14:textId="5C5E7AE3" w:rsidR="007537F7" w:rsidRPr="000A4BA6" w:rsidRDefault="007537F7" w:rsidP="000A4BA6">
      <w:pPr>
        <w:spacing w:after="120" w:line="240" w:lineRule="auto"/>
        <w:jc w:val="both"/>
        <w:rPr>
          <w:rFonts w:ascii="Helvetica" w:hAnsi="Helvetica" w:cs="Times New Roman"/>
          <w:sz w:val="23"/>
          <w:szCs w:val="23"/>
        </w:rPr>
      </w:pPr>
      <w:r w:rsidRPr="00036F54">
        <w:rPr>
          <w:rFonts w:ascii="Helvetica" w:hAnsi="Helvetica" w:cs="Times New Roman"/>
          <w:sz w:val="23"/>
          <w:szCs w:val="23"/>
        </w:rPr>
        <w:tab/>
      </w:r>
      <w:r w:rsidR="002B3BD7" w:rsidRPr="00036F54">
        <w:rPr>
          <w:rFonts w:ascii="Helvetica" w:hAnsi="Helvetica" w:cs="Times New Roman"/>
          <w:sz w:val="23"/>
          <w:szCs w:val="23"/>
        </w:rPr>
        <w:t>9</w:t>
      </w:r>
      <w:r w:rsidRPr="00036F54">
        <w:rPr>
          <w:rFonts w:ascii="Helvetica" w:hAnsi="Helvetica" w:cs="Times New Roman"/>
          <w:sz w:val="23"/>
          <w:szCs w:val="23"/>
        </w:rPr>
        <w:t>.</w:t>
      </w:r>
      <w:r w:rsidR="0061516F" w:rsidRPr="00036F54">
        <w:rPr>
          <w:rFonts w:ascii="Helvetica" w:hAnsi="Helvetica" w:cs="Times New Roman"/>
          <w:sz w:val="23"/>
          <w:szCs w:val="23"/>
        </w:rPr>
        <w:t>6</w:t>
      </w:r>
      <w:r w:rsidR="007C4450" w:rsidRPr="00036F54">
        <w:rPr>
          <w:rFonts w:ascii="Helvetica" w:hAnsi="Helvetica" w:cs="Times New Roman"/>
          <w:sz w:val="23"/>
          <w:szCs w:val="23"/>
        </w:rPr>
        <w:t>.</w:t>
      </w:r>
      <w:r w:rsidR="007C4450" w:rsidRPr="00036F54">
        <w:rPr>
          <w:rFonts w:ascii="Helvetica" w:hAnsi="Helvetica" w:cs="Times New Roman"/>
          <w:sz w:val="23"/>
          <w:szCs w:val="23"/>
        </w:rPr>
        <w:tab/>
      </w:r>
      <w:r w:rsidRPr="00036F54">
        <w:rPr>
          <w:rFonts w:ascii="Helvetica" w:hAnsi="Helvetica" w:cs="Times New Roman"/>
          <w:b/>
          <w:sz w:val="23"/>
          <w:szCs w:val="23"/>
          <w:u w:val="single"/>
        </w:rPr>
        <w:t>Machinery and Equipment</w:t>
      </w:r>
      <w:r w:rsidR="00036F54">
        <w:rPr>
          <w:rFonts w:ascii="Helvetica" w:hAnsi="Helvetica" w:cs="Times New Roman"/>
          <w:sz w:val="23"/>
          <w:szCs w:val="23"/>
        </w:rPr>
        <w:t>.</w:t>
      </w:r>
      <w:r w:rsidRPr="00036F54">
        <w:rPr>
          <w:rFonts w:ascii="Helvetica" w:hAnsi="Helvetica" w:cs="Times New Roman"/>
          <w:sz w:val="23"/>
          <w:szCs w:val="23"/>
        </w:rPr>
        <w:t xml:space="preserve"> No</w:t>
      </w:r>
      <w:r w:rsidRPr="000A4BA6">
        <w:rPr>
          <w:rFonts w:ascii="Helvetica" w:hAnsi="Helvetica" w:cs="Times New Roman"/>
          <w:sz w:val="23"/>
          <w:szCs w:val="23"/>
        </w:rPr>
        <w:t xml:space="preserve"> machinery or equipment of any kind shall be placed, used, operated</w:t>
      </w:r>
      <w:r w:rsidR="0061516F" w:rsidRPr="000A4BA6">
        <w:rPr>
          <w:rFonts w:ascii="Helvetica" w:hAnsi="Helvetica" w:cs="Times New Roman"/>
          <w:sz w:val="23"/>
          <w:szCs w:val="23"/>
        </w:rPr>
        <w:t>,</w:t>
      </w:r>
      <w:r w:rsidRPr="000A4BA6">
        <w:rPr>
          <w:rFonts w:ascii="Helvetica" w:hAnsi="Helvetica" w:cs="Times New Roman"/>
          <w:sz w:val="23"/>
          <w:szCs w:val="23"/>
        </w:rPr>
        <w:t xml:space="preserve"> or maintained </w:t>
      </w:r>
      <w:r w:rsidR="0066554A" w:rsidRPr="000A4BA6">
        <w:rPr>
          <w:rFonts w:ascii="Helvetica" w:hAnsi="Helvetica" w:cs="Times New Roman"/>
          <w:sz w:val="23"/>
          <w:szCs w:val="23"/>
        </w:rPr>
        <w:t xml:space="preserve">on </w:t>
      </w:r>
      <w:r w:rsidRPr="000A4BA6">
        <w:rPr>
          <w:rFonts w:ascii="Helvetica" w:hAnsi="Helvetica" w:cs="Times New Roman"/>
          <w:sz w:val="23"/>
          <w:szCs w:val="23"/>
        </w:rPr>
        <w:t>or adjacent to any Lot except such machinery or equipment as is usual and customary in connection with the use, maintenance</w:t>
      </w:r>
      <w:r w:rsidR="0066554A" w:rsidRPr="000A4BA6">
        <w:rPr>
          <w:rFonts w:ascii="Helvetica" w:hAnsi="Helvetica" w:cs="Times New Roman"/>
          <w:sz w:val="23"/>
          <w:szCs w:val="23"/>
        </w:rPr>
        <w:t>,</w:t>
      </w:r>
      <w:r w:rsidRPr="000A4BA6">
        <w:rPr>
          <w:rFonts w:ascii="Helvetica" w:hAnsi="Helvetica" w:cs="Times New Roman"/>
          <w:sz w:val="23"/>
          <w:szCs w:val="23"/>
        </w:rPr>
        <w:t xml:space="preserve"> or construction of a </w:t>
      </w:r>
      <w:r w:rsidR="00F733BF">
        <w:rPr>
          <w:rFonts w:ascii="Helvetica" w:hAnsi="Helvetica" w:cs="Times New Roman"/>
          <w:sz w:val="23"/>
          <w:szCs w:val="23"/>
        </w:rPr>
        <w:t>Living Unit</w:t>
      </w:r>
      <w:r w:rsidRPr="000A4BA6">
        <w:rPr>
          <w:rFonts w:ascii="Helvetica" w:hAnsi="Helvetica" w:cs="Times New Roman"/>
          <w:sz w:val="23"/>
          <w:szCs w:val="23"/>
        </w:rPr>
        <w:t xml:space="preserve"> or appurtenant structures.</w:t>
      </w:r>
    </w:p>
    <w:p w14:paraId="584B8C1C" w14:textId="4C258846" w:rsidR="00B0039A" w:rsidRPr="000A4BA6" w:rsidRDefault="007537F7" w:rsidP="000A4BA6">
      <w:pPr>
        <w:spacing w:after="120" w:line="240" w:lineRule="auto"/>
        <w:jc w:val="both"/>
        <w:rPr>
          <w:rStyle w:val="Heading2Char"/>
          <w:rFonts w:ascii="Helvetica" w:eastAsiaTheme="minorEastAsia" w:hAnsi="Helvetica"/>
          <w:sz w:val="23"/>
          <w:szCs w:val="23"/>
        </w:rPr>
      </w:pPr>
      <w:r w:rsidRPr="000A4BA6">
        <w:rPr>
          <w:rFonts w:ascii="Helvetica" w:hAnsi="Helvetica" w:cs="Times New Roman"/>
          <w:sz w:val="23"/>
          <w:szCs w:val="23"/>
        </w:rPr>
        <w:tab/>
      </w:r>
      <w:r w:rsidR="002B3BD7" w:rsidRPr="000A4BA6">
        <w:rPr>
          <w:rFonts w:ascii="Helvetica" w:hAnsi="Helvetica" w:cs="Times New Roman"/>
          <w:sz w:val="23"/>
          <w:szCs w:val="23"/>
        </w:rPr>
        <w:t>9</w:t>
      </w:r>
      <w:r w:rsidRPr="000A4BA6">
        <w:rPr>
          <w:rFonts w:ascii="Helvetica" w:hAnsi="Helvetica" w:cs="Times New Roman"/>
          <w:sz w:val="23"/>
          <w:szCs w:val="23"/>
        </w:rPr>
        <w:t>.</w:t>
      </w:r>
      <w:r w:rsidR="005C47A5" w:rsidRPr="000A4BA6">
        <w:rPr>
          <w:rFonts w:ascii="Helvetica" w:hAnsi="Helvetica" w:cs="Times New Roman"/>
          <w:sz w:val="23"/>
          <w:szCs w:val="23"/>
        </w:rPr>
        <w:t>7</w:t>
      </w:r>
      <w:r w:rsidRPr="000A4BA6">
        <w:rPr>
          <w:rFonts w:ascii="Helvetica" w:hAnsi="Helvetica" w:cs="Times New Roman"/>
          <w:sz w:val="23"/>
          <w:szCs w:val="23"/>
        </w:rPr>
        <w:t>.</w:t>
      </w:r>
      <w:r w:rsidRPr="000A4BA6">
        <w:rPr>
          <w:rFonts w:ascii="Helvetica" w:hAnsi="Helvetica" w:cs="Times New Roman"/>
          <w:sz w:val="23"/>
          <w:szCs w:val="23"/>
        </w:rPr>
        <w:tab/>
      </w:r>
      <w:r w:rsidRPr="000A4BA6">
        <w:rPr>
          <w:rFonts w:ascii="Helvetica" w:hAnsi="Helvetica" w:cs="Times New Roman"/>
          <w:b/>
          <w:sz w:val="23"/>
          <w:szCs w:val="23"/>
          <w:u w:val="single"/>
        </w:rPr>
        <w:t>Nuisances</w:t>
      </w:r>
      <w:r w:rsidR="00036F54">
        <w:rPr>
          <w:rFonts w:ascii="Helvetica" w:hAnsi="Helvetica" w:cs="Times New Roman"/>
          <w:sz w:val="23"/>
          <w:szCs w:val="23"/>
        </w:rPr>
        <w:t>.</w:t>
      </w:r>
      <w:r w:rsidRPr="000A4BA6">
        <w:rPr>
          <w:rFonts w:ascii="Helvetica" w:hAnsi="Helvetica" w:cs="Times New Roman"/>
          <w:sz w:val="23"/>
          <w:szCs w:val="23"/>
        </w:rPr>
        <w:t xml:space="preserve"> </w:t>
      </w:r>
      <w:r w:rsidRPr="000A4BA6">
        <w:rPr>
          <w:rStyle w:val="Heading2Char"/>
          <w:rFonts w:ascii="Helvetica" w:eastAsiaTheme="minorEastAsia" w:hAnsi="Helvetica"/>
          <w:sz w:val="23"/>
          <w:szCs w:val="23"/>
        </w:rPr>
        <w:t>No r</w:t>
      </w:r>
      <w:r w:rsidR="00B0039A" w:rsidRPr="000A4BA6">
        <w:rPr>
          <w:rStyle w:val="Heading2Char"/>
          <w:rFonts w:ascii="Helvetica" w:eastAsiaTheme="minorEastAsia" w:hAnsi="Helvetica"/>
          <w:sz w:val="23"/>
          <w:szCs w:val="23"/>
        </w:rPr>
        <w:t>esident shall create, maintain or permit a nuisan</w:t>
      </w:r>
      <w:r w:rsidR="00036F54">
        <w:rPr>
          <w:rStyle w:val="Heading2Char"/>
          <w:rFonts w:ascii="Helvetica" w:eastAsiaTheme="minorEastAsia" w:hAnsi="Helvetica"/>
          <w:sz w:val="23"/>
          <w:szCs w:val="23"/>
        </w:rPr>
        <w:t>ce in, on or about the Project.</w:t>
      </w:r>
      <w:r w:rsidR="00B0039A" w:rsidRPr="000A4BA6">
        <w:rPr>
          <w:rStyle w:val="Heading2Char"/>
          <w:rFonts w:ascii="Helvetica" w:eastAsiaTheme="minorEastAsia" w:hAnsi="Helvetica"/>
          <w:sz w:val="23"/>
          <w:szCs w:val="23"/>
        </w:rPr>
        <w:t xml:space="preserve"> For purposes of this Section a “nuisance” includes any behavior which annoys, disturbs or interferes with other residents and interferes with their right to the quiet and peacef</w:t>
      </w:r>
      <w:r w:rsidR="00036F54">
        <w:rPr>
          <w:rStyle w:val="Heading2Char"/>
          <w:rFonts w:ascii="Helvetica" w:eastAsiaTheme="minorEastAsia" w:hAnsi="Helvetica"/>
          <w:sz w:val="23"/>
          <w:szCs w:val="23"/>
        </w:rPr>
        <w:t>ul enjoyment of their property.</w:t>
      </w:r>
      <w:r w:rsidR="00B0039A" w:rsidRPr="000A4BA6">
        <w:rPr>
          <w:rStyle w:val="Heading2Char"/>
          <w:rFonts w:ascii="Helvetica" w:eastAsiaTheme="minorEastAsia" w:hAnsi="Helvetica"/>
          <w:sz w:val="23"/>
          <w:szCs w:val="23"/>
        </w:rPr>
        <w:t xml:space="preserve"> </w:t>
      </w:r>
      <w:r w:rsidR="00CB5BBE">
        <w:rPr>
          <w:rStyle w:val="Heading2Char"/>
          <w:rFonts w:ascii="Helvetica" w:eastAsiaTheme="minorEastAsia" w:hAnsi="Helvetica"/>
          <w:sz w:val="23"/>
          <w:szCs w:val="23"/>
        </w:rPr>
        <w:t xml:space="preserve">The Board shall have the sole discretion and authority to determine if an activity or condition constitutes a nuisance. </w:t>
      </w:r>
      <w:r w:rsidR="00B0039A" w:rsidRPr="000A4BA6">
        <w:rPr>
          <w:rStyle w:val="Heading2Char"/>
          <w:rFonts w:ascii="Helvetica" w:eastAsiaTheme="minorEastAsia" w:hAnsi="Helvetica"/>
          <w:sz w:val="23"/>
          <w:szCs w:val="23"/>
        </w:rPr>
        <w:t>A nuisance includes</w:t>
      </w:r>
      <w:r w:rsidR="00036F54">
        <w:rPr>
          <w:rStyle w:val="Heading2Char"/>
          <w:rFonts w:ascii="Helvetica" w:eastAsiaTheme="minorEastAsia" w:hAnsi="Helvetica"/>
          <w:sz w:val="23"/>
          <w:szCs w:val="23"/>
        </w:rPr>
        <w:t>,</w:t>
      </w:r>
      <w:r w:rsidR="00B0039A" w:rsidRPr="000A4BA6">
        <w:rPr>
          <w:rStyle w:val="Heading2Char"/>
          <w:rFonts w:ascii="Helvetica" w:eastAsiaTheme="minorEastAsia" w:hAnsi="Helvetica"/>
          <w:sz w:val="23"/>
          <w:szCs w:val="23"/>
        </w:rPr>
        <w:t xml:space="preserve"> but is not limited to</w:t>
      </w:r>
      <w:r w:rsidR="00036F54">
        <w:rPr>
          <w:rStyle w:val="Heading2Char"/>
          <w:rFonts w:ascii="Helvetica" w:eastAsiaTheme="minorEastAsia" w:hAnsi="Helvetica"/>
          <w:sz w:val="23"/>
          <w:szCs w:val="23"/>
        </w:rPr>
        <w:t>,</w:t>
      </w:r>
      <w:r w:rsidR="00B0039A" w:rsidRPr="000A4BA6">
        <w:rPr>
          <w:rStyle w:val="Heading2Char"/>
          <w:rFonts w:ascii="Helvetica" w:eastAsiaTheme="minorEastAsia" w:hAnsi="Helvetica"/>
          <w:sz w:val="23"/>
          <w:szCs w:val="23"/>
        </w:rPr>
        <w:t xml:space="preserve"> the following:</w:t>
      </w:r>
    </w:p>
    <w:p w14:paraId="16C267DE" w14:textId="0BD08FBE" w:rsidR="009F7590" w:rsidRPr="000A4BA6" w:rsidRDefault="009F7590" w:rsidP="00C6356A">
      <w:pPr>
        <w:pStyle w:val="ListParagraph"/>
        <w:numPr>
          <w:ilvl w:val="0"/>
          <w:numId w:val="14"/>
        </w:numPr>
        <w:spacing w:after="120" w:line="240" w:lineRule="auto"/>
        <w:ind w:firstLine="630"/>
        <w:contextualSpacing w:val="0"/>
        <w:jc w:val="both"/>
        <w:rPr>
          <w:rFonts w:ascii="Helvetica" w:hAnsi="Helvetica" w:cs="Times New Roman"/>
          <w:sz w:val="23"/>
          <w:szCs w:val="23"/>
        </w:rPr>
      </w:pPr>
      <w:r w:rsidRPr="000A4BA6">
        <w:rPr>
          <w:rFonts w:ascii="Helvetica" w:hAnsi="Helvetica" w:cs="Times New Roman"/>
          <w:sz w:val="23"/>
          <w:szCs w:val="23"/>
        </w:rPr>
        <w:lastRenderedPageBreak/>
        <w:t xml:space="preserve"> The development of any unclean, unhealthy, unsightly, or unkempt condition on, in or about a Lot or the Common Areas;</w:t>
      </w:r>
    </w:p>
    <w:p w14:paraId="6E603745" w14:textId="44C135FD" w:rsidR="009F7590" w:rsidRPr="000A4BA6" w:rsidRDefault="009F7590" w:rsidP="00C6356A">
      <w:pPr>
        <w:pStyle w:val="ListParagraph"/>
        <w:numPr>
          <w:ilvl w:val="0"/>
          <w:numId w:val="14"/>
        </w:numPr>
        <w:spacing w:after="120" w:line="240" w:lineRule="auto"/>
        <w:ind w:firstLine="630"/>
        <w:contextualSpacing w:val="0"/>
        <w:jc w:val="both"/>
        <w:rPr>
          <w:rFonts w:ascii="Helvetica" w:hAnsi="Helvetica" w:cs="Times New Roman"/>
          <w:sz w:val="23"/>
          <w:szCs w:val="23"/>
        </w:rPr>
      </w:pPr>
      <w:r w:rsidRPr="000A4BA6">
        <w:rPr>
          <w:rFonts w:ascii="Helvetica" w:hAnsi="Helvetica" w:cs="Times New Roman"/>
          <w:sz w:val="23"/>
          <w:szCs w:val="23"/>
        </w:rPr>
        <w:t>The storage of any item, property or thing that will cause any Lot or the Common Area to appear to be in an unclean or untidy condition or that will be noxious to the senses;</w:t>
      </w:r>
    </w:p>
    <w:p w14:paraId="0D93FE0D" w14:textId="2999902E" w:rsidR="009F7590" w:rsidRPr="000A4BA6" w:rsidRDefault="009F7590" w:rsidP="00C6356A">
      <w:pPr>
        <w:pStyle w:val="ListParagraph"/>
        <w:numPr>
          <w:ilvl w:val="0"/>
          <w:numId w:val="14"/>
        </w:numPr>
        <w:spacing w:after="120" w:line="240" w:lineRule="auto"/>
        <w:ind w:firstLine="630"/>
        <w:contextualSpacing w:val="0"/>
        <w:jc w:val="both"/>
        <w:rPr>
          <w:rFonts w:ascii="Helvetica" w:hAnsi="Helvetica" w:cs="Times New Roman"/>
          <w:sz w:val="23"/>
          <w:szCs w:val="23"/>
        </w:rPr>
      </w:pPr>
      <w:r w:rsidRPr="000A4BA6">
        <w:rPr>
          <w:rFonts w:ascii="Helvetica" w:hAnsi="Helvetica" w:cs="Times New Roman"/>
          <w:sz w:val="23"/>
          <w:szCs w:val="23"/>
        </w:rPr>
        <w:t>The accumulation of rubbish, unsightly debris, garbage, equipment, or ot</w:t>
      </w:r>
      <w:r w:rsidR="00036F54">
        <w:rPr>
          <w:rFonts w:ascii="Helvetica" w:hAnsi="Helvetica" w:cs="Times New Roman"/>
          <w:sz w:val="23"/>
          <w:szCs w:val="23"/>
        </w:rPr>
        <w:t>her things or materials that</w:t>
      </w:r>
      <w:r w:rsidRPr="000A4BA6">
        <w:rPr>
          <w:rFonts w:ascii="Helvetica" w:hAnsi="Helvetica" w:cs="Times New Roman"/>
          <w:sz w:val="23"/>
          <w:szCs w:val="23"/>
        </w:rPr>
        <w:t xml:space="preserve"> constitute an eyesore as reasonably determined by the </w:t>
      </w:r>
      <w:r w:rsidR="00036F54">
        <w:rPr>
          <w:rFonts w:ascii="Helvetica" w:hAnsi="Helvetica" w:cs="Times New Roman"/>
          <w:sz w:val="23"/>
          <w:szCs w:val="23"/>
        </w:rPr>
        <w:t>Board</w:t>
      </w:r>
      <w:r w:rsidRPr="000A4BA6">
        <w:rPr>
          <w:rFonts w:ascii="Helvetica" w:hAnsi="Helvetica" w:cs="Times New Roman"/>
          <w:sz w:val="23"/>
          <w:szCs w:val="23"/>
        </w:rPr>
        <w:t>;</w:t>
      </w:r>
    </w:p>
    <w:p w14:paraId="24EED2C0" w14:textId="3FD99AC7" w:rsidR="009F7590" w:rsidRPr="000A4BA6" w:rsidRDefault="009F7590" w:rsidP="00C6356A">
      <w:pPr>
        <w:pStyle w:val="ListParagraph"/>
        <w:numPr>
          <w:ilvl w:val="0"/>
          <w:numId w:val="14"/>
        </w:numPr>
        <w:spacing w:after="120" w:line="240" w:lineRule="auto"/>
        <w:ind w:firstLine="630"/>
        <w:contextualSpacing w:val="0"/>
        <w:jc w:val="both"/>
        <w:rPr>
          <w:rStyle w:val="Heading2Char"/>
          <w:rFonts w:ascii="Helvetica" w:eastAsiaTheme="minorEastAsia" w:hAnsi="Helvetica"/>
          <w:sz w:val="23"/>
          <w:szCs w:val="23"/>
        </w:rPr>
      </w:pPr>
      <w:r w:rsidRPr="000A4BA6">
        <w:rPr>
          <w:rStyle w:val="Heading2Char"/>
          <w:rFonts w:ascii="Helvetica" w:eastAsiaTheme="minorEastAsia" w:hAnsi="Helvetica"/>
          <w:sz w:val="23"/>
          <w:szCs w:val="23"/>
        </w:rPr>
        <w:t>The storage of any substance, thing or material upon any Lot or in the Common Areas that will emit any foul, unpleasant or noxious odors, or that will cause any noise or other condition that will or might disturb the peace, quiet, safety, comfort, or serenity of the other residents at the Project;</w:t>
      </w:r>
    </w:p>
    <w:p w14:paraId="206E7D27" w14:textId="7ECEA593" w:rsidR="009F7590" w:rsidRPr="000A4BA6" w:rsidRDefault="009F7590" w:rsidP="00C6356A">
      <w:pPr>
        <w:pStyle w:val="ListParagraph"/>
        <w:numPr>
          <w:ilvl w:val="0"/>
          <w:numId w:val="14"/>
        </w:numPr>
        <w:spacing w:after="120" w:line="240" w:lineRule="auto"/>
        <w:ind w:firstLine="630"/>
        <w:contextualSpacing w:val="0"/>
        <w:jc w:val="both"/>
        <w:rPr>
          <w:rFonts w:ascii="Helvetica" w:hAnsi="Helvetica" w:cs="Times New Roman"/>
          <w:sz w:val="23"/>
          <w:szCs w:val="23"/>
        </w:rPr>
      </w:pPr>
      <w:r w:rsidRPr="000A4BA6">
        <w:rPr>
          <w:rFonts w:ascii="Helvetica" w:hAnsi="Helvetica" w:cs="Times New Roman"/>
          <w:sz w:val="23"/>
          <w:szCs w:val="23"/>
        </w:rPr>
        <w:t>The creation or maintenance of any noxious or offensive condition or activity in or about any Lot or the Common Areas;</w:t>
      </w:r>
    </w:p>
    <w:p w14:paraId="6DFA7322" w14:textId="521FE768" w:rsidR="009F7590" w:rsidRPr="000A4BA6" w:rsidRDefault="009F7590" w:rsidP="00C6356A">
      <w:pPr>
        <w:pStyle w:val="ListParagraph"/>
        <w:numPr>
          <w:ilvl w:val="0"/>
          <w:numId w:val="14"/>
        </w:numPr>
        <w:spacing w:after="120" w:line="240" w:lineRule="auto"/>
        <w:ind w:firstLine="630"/>
        <w:contextualSpacing w:val="0"/>
        <w:jc w:val="both"/>
        <w:rPr>
          <w:rFonts w:ascii="Helvetica" w:hAnsi="Helvetica" w:cs="Times New Roman"/>
          <w:sz w:val="23"/>
          <w:szCs w:val="23"/>
        </w:rPr>
      </w:pPr>
      <w:r w:rsidRPr="000A4BA6">
        <w:rPr>
          <w:rFonts w:ascii="Helvetica" w:hAnsi="Helvetica" w:cs="Times New Roman"/>
          <w:sz w:val="23"/>
          <w:szCs w:val="23"/>
        </w:rPr>
        <w:t>Actions or activities tending to cause embarrassment, discomfort, annoyance, distress or a disturbance to any other residents, their guests or invites, particularly if the police or sheriff must be called to restore order;</w:t>
      </w:r>
    </w:p>
    <w:p w14:paraId="31FC4BB8" w14:textId="1B10069B" w:rsidR="005E0373" w:rsidRPr="000A4BA6" w:rsidRDefault="009F7590" w:rsidP="00C6356A">
      <w:pPr>
        <w:pStyle w:val="ListParagraph"/>
        <w:numPr>
          <w:ilvl w:val="0"/>
          <w:numId w:val="14"/>
        </w:numPr>
        <w:spacing w:after="120" w:line="240" w:lineRule="auto"/>
        <w:ind w:firstLine="630"/>
        <w:contextualSpacing w:val="0"/>
        <w:jc w:val="both"/>
        <w:rPr>
          <w:rFonts w:ascii="Helvetica" w:hAnsi="Helvetica" w:cs="Arial"/>
          <w:bCs/>
          <w:iCs/>
          <w:sz w:val="23"/>
          <w:szCs w:val="23"/>
        </w:rPr>
      </w:pPr>
      <w:r w:rsidRPr="000A4BA6">
        <w:rPr>
          <w:rStyle w:val="Heading2Char"/>
          <w:rFonts w:ascii="Helvetica" w:eastAsiaTheme="minorEastAsia" w:hAnsi="Helvetica"/>
          <w:sz w:val="23"/>
          <w:szCs w:val="23"/>
        </w:rPr>
        <w:t xml:space="preserve">Maintaining any plants, animals, devices or items, instruments, equipment, machinery, fixtures, or things of any sort whose activities or existence in any way is illegal, noxious, dangerous, unsightly, unpleasant, or of a nature that diminishes or destroys the enjoyment of the </w:t>
      </w:r>
      <w:r w:rsidR="005E0373" w:rsidRPr="000A4BA6">
        <w:rPr>
          <w:rStyle w:val="Heading2Char"/>
          <w:rFonts w:ascii="Helvetica" w:eastAsiaTheme="minorEastAsia" w:hAnsi="Helvetica"/>
          <w:sz w:val="23"/>
          <w:szCs w:val="23"/>
        </w:rPr>
        <w:t>Association by other residents, their guests or invite</w:t>
      </w:r>
      <w:r w:rsidR="00502EA8" w:rsidRPr="000A4BA6">
        <w:rPr>
          <w:rStyle w:val="Heading2Char"/>
          <w:rFonts w:ascii="Helvetica" w:eastAsiaTheme="minorEastAsia" w:hAnsi="Helvetica"/>
          <w:sz w:val="23"/>
          <w:szCs w:val="23"/>
        </w:rPr>
        <w:t>e</w:t>
      </w:r>
      <w:r w:rsidR="005E0373" w:rsidRPr="000A4BA6">
        <w:rPr>
          <w:rStyle w:val="Heading2Char"/>
          <w:rFonts w:ascii="Helvetica" w:eastAsiaTheme="minorEastAsia" w:hAnsi="Helvetica"/>
          <w:sz w:val="23"/>
          <w:szCs w:val="23"/>
        </w:rPr>
        <w:t>s;</w:t>
      </w:r>
    </w:p>
    <w:p w14:paraId="3E62EE03" w14:textId="56D8367D" w:rsidR="005E0373" w:rsidRPr="000A4BA6" w:rsidRDefault="005E0373" w:rsidP="00C6356A">
      <w:pPr>
        <w:pStyle w:val="ListParagraph"/>
        <w:numPr>
          <w:ilvl w:val="0"/>
          <w:numId w:val="14"/>
        </w:numPr>
        <w:spacing w:after="120" w:line="240" w:lineRule="auto"/>
        <w:ind w:firstLine="630"/>
        <w:contextualSpacing w:val="0"/>
        <w:jc w:val="both"/>
        <w:rPr>
          <w:rFonts w:ascii="Helvetica" w:hAnsi="Helvetica" w:cs="Times New Roman"/>
          <w:sz w:val="23"/>
          <w:szCs w:val="23"/>
        </w:rPr>
      </w:pPr>
      <w:r w:rsidRPr="000A4BA6">
        <w:rPr>
          <w:rFonts w:ascii="Helvetica" w:hAnsi="Helvetica" w:cs="Times New Roman"/>
          <w:sz w:val="23"/>
          <w:szCs w:val="23"/>
        </w:rPr>
        <w:t>Too much noise</w:t>
      </w:r>
      <w:r w:rsidR="004A4F33">
        <w:rPr>
          <w:rFonts w:ascii="Helvetica" w:hAnsi="Helvetica" w:cs="Times New Roman"/>
          <w:sz w:val="23"/>
          <w:szCs w:val="23"/>
        </w:rPr>
        <w:t xml:space="preserve"> or traffic</w:t>
      </w:r>
      <w:r w:rsidRPr="000A4BA6">
        <w:rPr>
          <w:rFonts w:ascii="Helvetica" w:hAnsi="Helvetica" w:cs="Times New Roman"/>
          <w:sz w:val="23"/>
          <w:szCs w:val="23"/>
        </w:rPr>
        <w:t xml:space="preserve"> in, on or about any Lot or the Common Area, especially after 10:00 p.m. and before 7:00 a.m.</w:t>
      </w:r>
      <w:r w:rsidR="00520FEA" w:rsidRPr="000A4BA6">
        <w:rPr>
          <w:rFonts w:ascii="Helvetica" w:hAnsi="Helvetica" w:cs="Times New Roman"/>
          <w:sz w:val="23"/>
          <w:szCs w:val="23"/>
        </w:rPr>
        <w:t>, or use of outside speakers or amplifiers;</w:t>
      </w:r>
    </w:p>
    <w:p w14:paraId="65C662F0" w14:textId="3F834D48" w:rsidR="005E0373" w:rsidRPr="000A4BA6" w:rsidRDefault="005E0373" w:rsidP="00C6356A">
      <w:pPr>
        <w:pStyle w:val="ListParagraph"/>
        <w:numPr>
          <w:ilvl w:val="0"/>
          <w:numId w:val="14"/>
        </w:numPr>
        <w:spacing w:after="120" w:line="240" w:lineRule="auto"/>
        <w:ind w:firstLine="630"/>
        <w:contextualSpacing w:val="0"/>
        <w:jc w:val="both"/>
        <w:rPr>
          <w:rFonts w:ascii="Helvetica" w:hAnsi="Helvetica" w:cs="Times New Roman"/>
          <w:sz w:val="23"/>
          <w:szCs w:val="23"/>
        </w:rPr>
      </w:pPr>
      <w:r w:rsidRPr="000A4BA6">
        <w:rPr>
          <w:rFonts w:ascii="Helvetica" w:hAnsi="Helvetica" w:cs="Times New Roman"/>
          <w:sz w:val="23"/>
          <w:szCs w:val="23"/>
        </w:rPr>
        <w:t>Allowing a pet to b</w:t>
      </w:r>
      <w:r w:rsidR="004A4F33">
        <w:rPr>
          <w:rFonts w:ascii="Helvetica" w:hAnsi="Helvetica" w:cs="Times New Roman"/>
          <w:sz w:val="23"/>
          <w:szCs w:val="23"/>
        </w:rPr>
        <w:t>e unleashed while outside of a</w:t>
      </w:r>
      <w:r w:rsidRPr="000A4BA6">
        <w:rPr>
          <w:rFonts w:ascii="Helvetica" w:hAnsi="Helvetica" w:cs="Times New Roman"/>
          <w:sz w:val="23"/>
          <w:szCs w:val="23"/>
        </w:rPr>
        <w:t xml:space="preserve"> </w:t>
      </w:r>
      <w:r w:rsidR="00F733BF">
        <w:rPr>
          <w:rFonts w:ascii="Helvetica" w:hAnsi="Helvetica" w:cs="Times New Roman"/>
          <w:sz w:val="23"/>
          <w:szCs w:val="23"/>
        </w:rPr>
        <w:t>Living Unit</w:t>
      </w:r>
      <w:r w:rsidRPr="000A4BA6">
        <w:rPr>
          <w:rFonts w:ascii="Helvetica" w:hAnsi="Helvetica" w:cs="Times New Roman"/>
          <w:sz w:val="23"/>
          <w:szCs w:val="23"/>
        </w:rPr>
        <w:t>;</w:t>
      </w:r>
    </w:p>
    <w:p w14:paraId="366682E9" w14:textId="6CD43338" w:rsidR="005E0373" w:rsidRPr="000A4BA6" w:rsidRDefault="005E0373" w:rsidP="00C6356A">
      <w:pPr>
        <w:pStyle w:val="ListParagraph"/>
        <w:numPr>
          <w:ilvl w:val="0"/>
          <w:numId w:val="14"/>
        </w:numPr>
        <w:spacing w:after="120" w:line="240" w:lineRule="auto"/>
        <w:ind w:firstLine="630"/>
        <w:contextualSpacing w:val="0"/>
        <w:jc w:val="both"/>
        <w:rPr>
          <w:rFonts w:ascii="Helvetica" w:hAnsi="Helvetica" w:cs="Times New Roman"/>
          <w:sz w:val="23"/>
          <w:szCs w:val="23"/>
        </w:rPr>
      </w:pPr>
      <w:r w:rsidRPr="000A4BA6">
        <w:rPr>
          <w:rFonts w:ascii="Helvetica" w:hAnsi="Helvetica" w:cs="Times New Roman"/>
          <w:sz w:val="23"/>
          <w:szCs w:val="23"/>
        </w:rPr>
        <w:t>Continuous barking, meowing, or other animal noises;</w:t>
      </w:r>
    </w:p>
    <w:p w14:paraId="351B6826" w14:textId="5399CCDF" w:rsidR="005E0373" w:rsidRPr="00036F54" w:rsidRDefault="005E0373" w:rsidP="00C6356A">
      <w:pPr>
        <w:pStyle w:val="ListParagraph"/>
        <w:numPr>
          <w:ilvl w:val="0"/>
          <w:numId w:val="14"/>
        </w:numPr>
        <w:spacing w:after="120" w:line="240" w:lineRule="auto"/>
        <w:ind w:firstLine="630"/>
        <w:contextualSpacing w:val="0"/>
        <w:jc w:val="both"/>
        <w:rPr>
          <w:rStyle w:val="Heading2Char"/>
          <w:rFonts w:ascii="Helvetica" w:eastAsiaTheme="minorEastAsia" w:hAnsi="Helvetica"/>
          <w:sz w:val="23"/>
          <w:szCs w:val="23"/>
        </w:rPr>
      </w:pPr>
      <w:r w:rsidRPr="00036F54">
        <w:rPr>
          <w:rStyle w:val="Heading2Char"/>
          <w:rFonts w:ascii="Helvetica" w:eastAsiaTheme="minorEastAsia" w:hAnsi="Helvetica"/>
          <w:sz w:val="23"/>
          <w:szCs w:val="23"/>
        </w:rPr>
        <w:t>Allowing a pet to urinate or defecate in the Common Areas or failing to clean up immediately any feces deposited by a pet in the Common Area.</w:t>
      </w:r>
    </w:p>
    <w:p w14:paraId="62627B1C" w14:textId="32EF16B6" w:rsidR="00ED1BFE" w:rsidRPr="00036F54" w:rsidRDefault="002B3BD7" w:rsidP="000A4BA6">
      <w:pPr>
        <w:pStyle w:val="Style1"/>
        <w:kinsoku w:val="0"/>
        <w:autoSpaceDE/>
        <w:autoSpaceDN/>
        <w:adjustRightInd/>
        <w:spacing w:after="120"/>
        <w:ind w:right="72" w:firstLine="720"/>
        <w:jc w:val="both"/>
        <w:rPr>
          <w:rStyle w:val="Heading2Char"/>
          <w:rFonts w:ascii="Helvetica" w:eastAsiaTheme="minorEastAsia" w:hAnsi="Helvetica"/>
          <w:sz w:val="23"/>
          <w:szCs w:val="23"/>
        </w:rPr>
      </w:pPr>
      <w:r w:rsidRPr="00036F54">
        <w:rPr>
          <w:rStyle w:val="CharacterStyle1"/>
          <w:rFonts w:ascii="Helvetica" w:hAnsi="Helvetica"/>
          <w:spacing w:val="-5"/>
          <w:sz w:val="23"/>
          <w:szCs w:val="23"/>
        </w:rPr>
        <w:t>9</w:t>
      </w:r>
      <w:r w:rsidR="00ED1BFE" w:rsidRPr="00036F54">
        <w:rPr>
          <w:rStyle w:val="CharacterStyle1"/>
          <w:rFonts w:ascii="Helvetica" w:hAnsi="Helvetica"/>
          <w:spacing w:val="-5"/>
          <w:sz w:val="23"/>
          <w:szCs w:val="23"/>
        </w:rPr>
        <w:t>.</w:t>
      </w:r>
      <w:r w:rsidR="005C47A5" w:rsidRPr="00036F54">
        <w:rPr>
          <w:rStyle w:val="CharacterStyle1"/>
          <w:rFonts w:ascii="Helvetica" w:hAnsi="Helvetica"/>
          <w:spacing w:val="-5"/>
          <w:sz w:val="23"/>
          <w:szCs w:val="23"/>
        </w:rPr>
        <w:t>8</w:t>
      </w:r>
      <w:r w:rsidR="00A75F6C" w:rsidRPr="00036F54">
        <w:rPr>
          <w:rStyle w:val="CharacterStyle1"/>
          <w:rFonts w:ascii="Helvetica" w:hAnsi="Helvetica"/>
          <w:spacing w:val="-5"/>
          <w:sz w:val="23"/>
          <w:szCs w:val="23"/>
        </w:rPr>
        <w:t>.</w:t>
      </w:r>
      <w:r w:rsidR="00ED1BFE" w:rsidRPr="00036F54">
        <w:rPr>
          <w:rStyle w:val="CharacterStyle1"/>
          <w:rFonts w:ascii="Helvetica" w:hAnsi="Helvetica"/>
          <w:spacing w:val="-5"/>
          <w:sz w:val="23"/>
          <w:szCs w:val="23"/>
        </w:rPr>
        <w:tab/>
      </w:r>
      <w:r w:rsidR="00ED1BFE" w:rsidRPr="00036F54">
        <w:rPr>
          <w:rStyle w:val="CharacterStyle1"/>
          <w:rFonts w:ascii="Helvetica" w:hAnsi="Helvetica"/>
          <w:b/>
          <w:bCs/>
          <w:spacing w:val="-5"/>
          <w:sz w:val="23"/>
          <w:szCs w:val="23"/>
          <w:u w:val="single"/>
        </w:rPr>
        <w:t>Signs</w:t>
      </w:r>
      <w:r w:rsidR="00ED1BFE" w:rsidRPr="00C32326">
        <w:rPr>
          <w:rStyle w:val="CharacterStyle1"/>
          <w:rFonts w:ascii="Helvetica" w:hAnsi="Helvetica"/>
          <w:bCs/>
          <w:spacing w:val="-5"/>
          <w:sz w:val="23"/>
          <w:szCs w:val="23"/>
        </w:rPr>
        <w:t>.</w:t>
      </w:r>
      <w:r w:rsidR="004A4CE0" w:rsidRPr="00036F54">
        <w:rPr>
          <w:rStyle w:val="CharacterStyle1"/>
          <w:rFonts w:ascii="Helvetica" w:hAnsi="Helvetica"/>
          <w:spacing w:val="-5"/>
          <w:sz w:val="23"/>
          <w:szCs w:val="23"/>
        </w:rPr>
        <w:t xml:space="preserve"> </w:t>
      </w:r>
      <w:r w:rsidR="00036F54" w:rsidRPr="00036F54">
        <w:rPr>
          <w:rFonts w:ascii="Helvetica" w:hAnsi="Helvetica"/>
          <w:sz w:val="23"/>
          <w:szCs w:val="23"/>
        </w:rPr>
        <w:t>The Association may regulate and restrict signs in the Project to the extent permitted by law</w:t>
      </w:r>
      <w:r w:rsidR="00EF11B3">
        <w:rPr>
          <w:rFonts w:ascii="Helvetica" w:hAnsi="Helvetica"/>
          <w:sz w:val="23"/>
          <w:szCs w:val="23"/>
        </w:rPr>
        <w:t xml:space="preserve"> in the Association’s Rules</w:t>
      </w:r>
      <w:r w:rsidR="00036F54" w:rsidRPr="00036F54">
        <w:rPr>
          <w:rFonts w:ascii="Helvetica" w:hAnsi="Helvetica"/>
          <w:sz w:val="23"/>
          <w:szCs w:val="23"/>
        </w:rPr>
        <w:t>. Unless otherwise designated in the Rules, lawn si</w:t>
      </w:r>
      <w:r w:rsidR="00F860AF">
        <w:rPr>
          <w:rFonts w:ascii="Helvetica" w:hAnsi="Helvetica"/>
          <w:sz w:val="23"/>
          <w:szCs w:val="23"/>
        </w:rPr>
        <w:t>gns are prohibited, except</w:t>
      </w:r>
      <w:r w:rsidR="00036F54" w:rsidRPr="00036F54">
        <w:rPr>
          <w:rFonts w:ascii="Helvetica" w:hAnsi="Helvetica"/>
          <w:sz w:val="23"/>
          <w:szCs w:val="23"/>
        </w:rPr>
        <w:t xml:space="preserve"> “For Sale" or "For Rent" signs that may be placed outside the main entry</w:t>
      </w:r>
      <w:r w:rsidR="002D79DA">
        <w:rPr>
          <w:rFonts w:ascii="Helvetica" w:hAnsi="Helvetica"/>
          <w:sz w:val="23"/>
          <w:szCs w:val="23"/>
        </w:rPr>
        <w:t xml:space="preserve"> of the </w:t>
      </w:r>
      <w:r w:rsidR="00F733BF">
        <w:rPr>
          <w:rFonts w:ascii="Helvetica" w:hAnsi="Helvetica"/>
          <w:sz w:val="23"/>
          <w:szCs w:val="23"/>
        </w:rPr>
        <w:t>Living Unit</w:t>
      </w:r>
      <w:r w:rsidR="002D79DA">
        <w:rPr>
          <w:rFonts w:ascii="Helvetica" w:hAnsi="Helvetica"/>
          <w:sz w:val="23"/>
          <w:szCs w:val="23"/>
        </w:rPr>
        <w:t xml:space="preserve"> or </w:t>
      </w:r>
      <w:r w:rsidR="00036F54" w:rsidRPr="00036F54">
        <w:rPr>
          <w:rFonts w:ascii="Helvetica" w:hAnsi="Helvetica"/>
          <w:sz w:val="23"/>
          <w:szCs w:val="23"/>
        </w:rPr>
        <w:t>as directed by the Board. All other signs may only be erect</w:t>
      </w:r>
      <w:r w:rsidR="006A7B7A">
        <w:rPr>
          <w:rFonts w:ascii="Helvetica" w:hAnsi="Helvetica"/>
          <w:sz w:val="23"/>
          <w:szCs w:val="23"/>
        </w:rPr>
        <w:t>ed or maintained on the Project</w:t>
      </w:r>
      <w:r w:rsidR="00036F54" w:rsidRPr="00036F54">
        <w:rPr>
          <w:rFonts w:ascii="Helvetica" w:hAnsi="Helvetica"/>
          <w:sz w:val="23"/>
          <w:szCs w:val="23"/>
        </w:rPr>
        <w:t>, whether in a window or otherwise, with the prior approval of the Board of Directors. Signs may not exceed 18" X 24" in size and may only be posted into the ground with wire or stakes no more than 1" in diameter.</w:t>
      </w:r>
    </w:p>
    <w:p w14:paraId="3289C3DB" w14:textId="45CDF577" w:rsidR="00A75F6C" w:rsidRPr="000A4BA6" w:rsidRDefault="002B3BD7" w:rsidP="000A4BA6">
      <w:pPr>
        <w:pStyle w:val="Style1"/>
        <w:kinsoku w:val="0"/>
        <w:autoSpaceDE/>
        <w:autoSpaceDN/>
        <w:adjustRightInd/>
        <w:spacing w:after="120"/>
        <w:ind w:left="90" w:firstLine="630"/>
        <w:jc w:val="both"/>
        <w:rPr>
          <w:rStyle w:val="CharacterStyle1"/>
          <w:rFonts w:ascii="Helvetica" w:hAnsi="Helvetica" w:cs="Arial"/>
          <w:bCs/>
          <w:iCs/>
          <w:sz w:val="23"/>
          <w:szCs w:val="23"/>
        </w:rPr>
      </w:pPr>
      <w:r w:rsidRPr="000A4BA6">
        <w:rPr>
          <w:rStyle w:val="CharacterStyle1"/>
          <w:rFonts w:ascii="Helvetica" w:hAnsi="Helvetica"/>
          <w:sz w:val="23"/>
          <w:szCs w:val="23"/>
        </w:rPr>
        <w:t>9</w:t>
      </w:r>
      <w:r w:rsidR="00ED1BFE" w:rsidRPr="000A4BA6">
        <w:rPr>
          <w:rStyle w:val="CharacterStyle1"/>
          <w:rFonts w:ascii="Helvetica" w:hAnsi="Helvetica"/>
          <w:sz w:val="23"/>
          <w:szCs w:val="23"/>
        </w:rPr>
        <w:t>.</w:t>
      </w:r>
      <w:r w:rsidR="005C47A5" w:rsidRPr="000A4BA6">
        <w:rPr>
          <w:rStyle w:val="CharacterStyle1"/>
          <w:rFonts w:ascii="Helvetica" w:hAnsi="Helvetica"/>
          <w:sz w:val="23"/>
          <w:szCs w:val="23"/>
        </w:rPr>
        <w:t>9</w:t>
      </w:r>
      <w:r w:rsidR="00A75F6C" w:rsidRPr="000A4BA6">
        <w:rPr>
          <w:rStyle w:val="CharacterStyle1"/>
          <w:rFonts w:ascii="Helvetica" w:hAnsi="Helvetica"/>
          <w:sz w:val="23"/>
          <w:szCs w:val="23"/>
        </w:rPr>
        <w:t>.</w:t>
      </w:r>
      <w:r w:rsidR="00ED1BFE" w:rsidRPr="000A4BA6">
        <w:rPr>
          <w:rStyle w:val="CharacterStyle1"/>
          <w:rFonts w:ascii="Helvetica" w:hAnsi="Helvetica"/>
          <w:sz w:val="23"/>
          <w:szCs w:val="23"/>
        </w:rPr>
        <w:tab/>
      </w:r>
      <w:r w:rsidR="00ED1BFE" w:rsidRPr="000A4BA6">
        <w:rPr>
          <w:rStyle w:val="CharacterStyle1"/>
          <w:rFonts w:ascii="Helvetica" w:hAnsi="Helvetica"/>
          <w:b/>
          <w:sz w:val="23"/>
          <w:szCs w:val="23"/>
          <w:u w:val="single"/>
        </w:rPr>
        <w:t>Trash Containers and Collection</w:t>
      </w:r>
      <w:r w:rsidR="00ED1BFE" w:rsidRPr="00C32326">
        <w:rPr>
          <w:rStyle w:val="CharacterStyle1"/>
          <w:rFonts w:ascii="Helvetica" w:hAnsi="Helvetica"/>
          <w:sz w:val="23"/>
          <w:szCs w:val="23"/>
        </w:rPr>
        <w:t>.</w:t>
      </w:r>
      <w:r w:rsidR="00ED1BFE" w:rsidRPr="000A4BA6">
        <w:rPr>
          <w:rStyle w:val="CharacterStyle1"/>
          <w:rFonts w:ascii="Helvetica" w:hAnsi="Helvetica"/>
          <w:sz w:val="23"/>
          <w:szCs w:val="23"/>
        </w:rPr>
        <w:t xml:space="preserve"> </w:t>
      </w:r>
      <w:r w:rsidR="00ED1BFE" w:rsidRPr="000A4BA6">
        <w:rPr>
          <w:rStyle w:val="Heading2Char"/>
          <w:rFonts w:ascii="Helvetica" w:eastAsiaTheme="minorEastAsia" w:hAnsi="Helvetica"/>
          <w:sz w:val="23"/>
          <w:szCs w:val="23"/>
        </w:rPr>
        <w:t xml:space="preserve">All garbage and trash shall be placed and kept in covered containers of a type and style which shall be approved by the </w:t>
      </w:r>
      <w:r w:rsidR="0061516F" w:rsidRPr="000A4BA6">
        <w:rPr>
          <w:rStyle w:val="Heading2Char"/>
          <w:rFonts w:ascii="Helvetica" w:eastAsiaTheme="minorEastAsia" w:hAnsi="Helvetica"/>
          <w:sz w:val="23"/>
          <w:szCs w:val="23"/>
        </w:rPr>
        <w:t>Board</w:t>
      </w:r>
      <w:r w:rsidR="00ED1BFE" w:rsidRPr="000A4BA6">
        <w:rPr>
          <w:rStyle w:val="Heading2Char"/>
          <w:rFonts w:ascii="Helvetica" w:eastAsiaTheme="minorEastAsia" w:hAnsi="Helvetica"/>
          <w:sz w:val="23"/>
          <w:szCs w:val="23"/>
        </w:rPr>
        <w:t xml:space="preserve">. Insofar as possible, such containers shall </w:t>
      </w:r>
      <w:r w:rsidR="0061516F" w:rsidRPr="000A4BA6">
        <w:rPr>
          <w:rStyle w:val="Heading2Char"/>
          <w:rFonts w:ascii="Helvetica" w:eastAsiaTheme="minorEastAsia" w:hAnsi="Helvetica"/>
          <w:sz w:val="23"/>
          <w:szCs w:val="23"/>
        </w:rPr>
        <w:t>b</w:t>
      </w:r>
      <w:r w:rsidR="00ED1BFE" w:rsidRPr="000A4BA6">
        <w:rPr>
          <w:rStyle w:val="Heading2Char"/>
          <w:rFonts w:ascii="Helvetica" w:eastAsiaTheme="minorEastAsia" w:hAnsi="Helvetica"/>
          <w:sz w:val="23"/>
          <w:szCs w:val="23"/>
        </w:rPr>
        <w:t xml:space="preserve">e maintained as not to be visible from </w:t>
      </w:r>
      <w:r w:rsidR="00866F9F" w:rsidRPr="000A4BA6">
        <w:rPr>
          <w:rStyle w:val="Heading2Char"/>
          <w:rFonts w:ascii="Helvetica" w:eastAsiaTheme="minorEastAsia" w:hAnsi="Helvetica"/>
          <w:sz w:val="23"/>
          <w:szCs w:val="23"/>
        </w:rPr>
        <w:t>the street view</w:t>
      </w:r>
      <w:r w:rsidR="00ED1BFE" w:rsidRPr="000A4BA6">
        <w:rPr>
          <w:rStyle w:val="Heading2Char"/>
          <w:rFonts w:ascii="Helvetica" w:eastAsiaTheme="minorEastAsia" w:hAnsi="Helvetica"/>
          <w:sz w:val="23"/>
          <w:szCs w:val="23"/>
        </w:rPr>
        <w:t xml:space="preserve"> except to make them available for collection and then only for the s</w:t>
      </w:r>
      <w:r w:rsidR="008208B1">
        <w:rPr>
          <w:rStyle w:val="Heading2Char"/>
          <w:rFonts w:ascii="Helvetica" w:eastAsiaTheme="minorEastAsia" w:hAnsi="Helvetica"/>
          <w:sz w:val="23"/>
          <w:szCs w:val="23"/>
        </w:rPr>
        <w:t>hortest time necessary to complete</w:t>
      </w:r>
      <w:r w:rsidR="00ED1BFE" w:rsidRPr="000A4BA6">
        <w:rPr>
          <w:rStyle w:val="Heading2Char"/>
          <w:rFonts w:ascii="Helvetica" w:eastAsiaTheme="minorEastAsia" w:hAnsi="Helvetica"/>
          <w:sz w:val="23"/>
          <w:szCs w:val="23"/>
        </w:rPr>
        <w:t xml:space="preserve"> such collection. </w:t>
      </w:r>
      <w:r w:rsidR="005C47A5" w:rsidRPr="000A4BA6">
        <w:rPr>
          <w:rStyle w:val="Heading2Char"/>
          <w:rFonts w:ascii="Helvetica" w:eastAsiaTheme="minorEastAsia" w:hAnsi="Helvetica"/>
          <w:sz w:val="23"/>
          <w:szCs w:val="23"/>
        </w:rPr>
        <w:t xml:space="preserve">The Association </w:t>
      </w:r>
      <w:r w:rsidR="00B105A7" w:rsidRPr="000A4BA6">
        <w:rPr>
          <w:rStyle w:val="Heading2Char"/>
          <w:rFonts w:ascii="Helvetica" w:eastAsiaTheme="minorEastAsia" w:hAnsi="Helvetica"/>
          <w:sz w:val="23"/>
          <w:szCs w:val="23"/>
        </w:rPr>
        <w:t>may</w:t>
      </w:r>
      <w:r w:rsidR="00041D71">
        <w:rPr>
          <w:rStyle w:val="Heading2Char"/>
          <w:rFonts w:ascii="Helvetica" w:eastAsiaTheme="minorEastAsia" w:hAnsi="Helvetica"/>
          <w:sz w:val="23"/>
          <w:szCs w:val="23"/>
        </w:rPr>
        <w:t xml:space="preserve"> adopt additional Rules for the storage and concealment of trash containers</w:t>
      </w:r>
      <w:r w:rsidR="002A2A70">
        <w:rPr>
          <w:rStyle w:val="Heading2Char"/>
          <w:rFonts w:ascii="Helvetica" w:eastAsiaTheme="minorEastAsia" w:hAnsi="Helvetica"/>
          <w:sz w:val="23"/>
          <w:szCs w:val="23"/>
        </w:rPr>
        <w:t>, including a requirement that all trash containers be kept inside each Owners’ enclosed garage</w:t>
      </w:r>
      <w:r w:rsidR="00041D71">
        <w:rPr>
          <w:rStyle w:val="Heading2Char"/>
          <w:rFonts w:ascii="Helvetica" w:eastAsiaTheme="minorEastAsia" w:hAnsi="Helvetica"/>
          <w:sz w:val="23"/>
          <w:szCs w:val="23"/>
        </w:rPr>
        <w:t>.</w:t>
      </w:r>
    </w:p>
    <w:p w14:paraId="6B70E60E" w14:textId="6A55D493" w:rsidR="0084733E" w:rsidRPr="000A4BA6" w:rsidRDefault="002B3BD7" w:rsidP="000A4BA6">
      <w:pPr>
        <w:spacing w:after="120" w:line="240" w:lineRule="auto"/>
        <w:ind w:right="-240" w:firstLine="720"/>
        <w:jc w:val="both"/>
        <w:rPr>
          <w:rFonts w:ascii="Helvetica" w:hAnsi="Helvetica" w:cs="Times New Roman"/>
          <w:sz w:val="23"/>
          <w:szCs w:val="23"/>
        </w:rPr>
      </w:pPr>
      <w:r w:rsidRPr="000A4BA6">
        <w:rPr>
          <w:rFonts w:ascii="Helvetica" w:hAnsi="Helvetica" w:cs="Times New Roman"/>
          <w:sz w:val="23"/>
          <w:szCs w:val="23"/>
        </w:rPr>
        <w:t>9</w:t>
      </w:r>
      <w:r w:rsidR="0084733E" w:rsidRPr="000A4BA6">
        <w:rPr>
          <w:rFonts w:ascii="Helvetica" w:hAnsi="Helvetica" w:cs="Times New Roman"/>
          <w:sz w:val="23"/>
          <w:szCs w:val="23"/>
        </w:rPr>
        <w:t>.</w:t>
      </w:r>
      <w:r w:rsidR="005C47A5" w:rsidRPr="000A4BA6">
        <w:rPr>
          <w:rFonts w:ascii="Helvetica" w:hAnsi="Helvetica" w:cs="Times New Roman"/>
          <w:sz w:val="23"/>
          <w:szCs w:val="23"/>
        </w:rPr>
        <w:t>1</w:t>
      </w:r>
      <w:r w:rsidR="00C72475">
        <w:rPr>
          <w:rFonts w:ascii="Helvetica" w:hAnsi="Helvetica" w:cs="Times New Roman"/>
          <w:sz w:val="23"/>
          <w:szCs w:val="23"/>
        </w:rPr>
        <w:t>0</w:t>
      </w:r>
      <w:r w:rsidR="00A75F6C" w:rsidRPr="000A4BA6">
        <w:rPr>
          <w:rFonts w:ascii="Helvetica" w:hAnsi="Helvetica" w:cs="Times New Roman"/>
          <w:sz w:val="23"/>
          <w:szCs w:val="23"/>
        </w:rPr>
        <w:t>.</w:t>
      </w:r>
      <w:r w:rsidR="0084733E" w:rsidRPr="000A4BA6">
        <w:rPr>
          <w:rFonts w:ascii="Helvetica" w:hAnsi="Helvetica" w:cs="Times New Roman"/>
          <w:sz w:val="23"/>
          <w:szCs w:val="23"/>
        </w:rPr>
        <w:tab/>
      </w:r>
      <w:r w:rsidR="0084733E" w:rsidRPr="000A4BA6">
        <w:rPr>
          <w:rFonts w:ascii="Helvetica" w:hAnsi="Helvetica" w:cs="Times New Roman"/>
          <w:b/>
          <w:sz w:val="23"/>
          <w:szCs w:val="23"/>
          <w:u w:val="single"/>
        </w:rPr>
        <w:t>Parking</w:t>
      </w:r>
      <w:r w:rsidR="00041D71">
        <w:rPr>
          <w:rFonts w:ascii="Helvetica" w:hAnsi="Helvetica" w:cs="Times New Roman"/>
          <w:sz w:val="23"/>
          <w:szCs w:val="23"/>
        </w:rPr>
        <w:t>.</w:t>
      </w:r>
      <w:r w:rsidR="0084733E" w:rsidRPr="000A4BA6">
        <w:rPr>
          <w:rFonts w:ascii="Helvetica" w:hAnsi="Helvetica" w:cs="Times New Roman"/>
          <w:sz w:val="23"/>
          <w:szCs w:val="23"/>
        </w:rPr>
        <w:t xml:space="preserve"> </w:t>
      </w:r>
      <w:r w:rsidR="00CA5564">
        <w:rPr>
          <w:rFonts w:ascii="Helvetica" w:hAnsi="Helvetica"/>
          <w:sz w:val="23"/>
          <w:szCs w:val="23"/>
        </w:rPr>
        <w:t>A</w:t>
      </w:r>
      <w:r w:rsidR="00041D71" w:rsidRPr="00EA6A26">
        <w:rPr>
          <w:rFonts w:ascii="Helvetica" w:hAnsi="Helvetica"/>
          <w:sz w:val="23"/>
          <w:szCs w:val="23"/>
        </w:rPr>
        <w:t xml:space="preserve">t no time shall any vehicle be parked at an entrance to or in front of a garage or walkway or at any other location within the Project, which would impair vehicular or </w:t>
      </w:r>
      <w:r w:rsidR="00041D71" w:rsidRPr="00EA6A26">
        <w:rPr>
          <w:rFonts w:ascii="Helvetica" w:hAnsi="Helvetica"/>
          <w:sz w:val="23"/>
          <w:szCs w:val="23"/>
        </w:rPr>
        <w:lastRenderedPageBreak/>
        <w:t>pedestrian access, or snow removal.</w:t>
      </w:r>
      <w:r w:rsidR="00450F4F">
        <w:rPr>
          <w:rFonts w:ascii="Helvetica" w:hAnsi="Helvetica"/>
          <w:sz w:val="23"/>
          <w:szCs w:val="23"/>
        </w:rPr>
        <w:t xml:space="preserve"> Common Area</w:t>
      </w:r>
      <w:r w:rsidR="00041D71" w:rsidRPr="00EA6A26">
        <w:rPr>
          <w:rFonts w:ascii="Helvetica" w:hAnsi="Helvetica"/>
          <w:sz w:val="23"/>
          <w:szCs w:val="23"/>
        </w:rPr>
        <w:t xml:space="preserve"> parking stalls</w:t>
      </w:r>
      <w:r w:rsidR="00CA5564">
        <w:rPr>
          <w:rFonts w:ascii="Helvetica" w:hAnsi="Helvetica"/>
          <w:sz w:val="23"/>
          <w:szCs w:val="23"/>
        </w:rPr>
        <w:t xml:space="preserve"> (if any)</w:t>
      </w:r>
      <w:r w:rsidR="00041D71" w:rsidRPr="00EA6A26">
        <w:rPr>
          <w:rFonts w:ascii="Helvetica" w:hAnsi="Helvetica"/>
          <w:sz w:val="23"/>
          <w:szCs w:val="23"/>
        </w:rPr>
        <w:t xml:space="preserve"> shall be subject to and governed</w:t>
      </w:r>
      <w:r w:rsidR="00041D71">
        <w:rPr>
          <w:rFonts w:ascii="Helvetica" w:hAnsi="Helvetica"/>
          <w:sz w:val="23"/>
          <w:szCs w:val="23"/>
        </w:rPr>
        <w:t xml:space="preserve"> by Association Rules, and may</w:t>
      </w:r>
      <w:r w:rsidR="004C5590">
        <w:rPr>
          <w:rFonts w:ascii="Helvetica" w:hAnsi="Helvetica"/>
          <w:sz w:val="23"/>
          <w:szCs w:val="23"/>
        </w:rPr>
        <w:t xml:space="preserve"> be assigned by the Board</w:t>
      </w:r>
      <w:r w:rsidR="00041D71" w:rsidRPr="00EA6A26">
        <w:rPr>
          <w:rFonts w:ascii="Helvetica" w:hAnsi="Helvetica"/>
          <w:sz w:val="23"/>
          <w:szCs w:val="23"/>
        </w:rPr>
        <w:t>.</w:t>
      </w:r>
      <w:r w:rsidR="00041D71">
        <w:rPr>
          <w:rFonts w:ascii="Helvetica" w:hAnsi="Helvetica"/>
          <w:sz w:val="23"/>
          <w:szCs w:val="23"/>
        </w:rPr>
        <w:t xml:space="preserve"> </w:t>
      </w:r>
      <w:r w:rsidR="00041D71" w:rsidRPr="00EA6A26">
        <w:rPr>
          <w:rFonts w:ascii="Helvetica" w:hAnsi="Helvetica"/>
          <w:sz w:val="23"/>
          <w:szCs w:val="23"/>
        </w:rPr>
        <w:t xml:space="preserve">The Association may </w:t>
      </w:r>
      <w:r w:rsidR="00041D71">
        <w:rPr>
          <w:rFonts w:ascii="Helvetica" w:hAnsi="Helvetica"/>
          <w:sz w:val="23"/>
          <w:szCs w:val="23"/>
        </w:rPr>
        <w:t xml:space="preserve">charge a fee for the use of any </w:t>
      </w:r>
      <w:r w:rsidR="00B90B05">
        <w:rPr>
          <w:rFonts w:ascii="Helvetica" w:hAnsi="Helvetica"/>
          <w:sz w:val="23"/>
          <w:szCs w:val="23"/>
        </w:rPr>
        <w:t>Common Area</w:t>
      </w:r>
      <w:r w:rsidR="00041D71">
        <w:rPr>
          <w:rFonts w:ascii="Helvetica" w:hAnsi="Helvetica"/>
          <w:sz w:val="23"/>
          <w:szCs w:val="23"/>
        </w:rPr>
        <w:t xml:space="preserve"> </w:t>
      </w:r>
      <w:r w:rsidR="00041D71" w:rsidRPr="00EA6A26">
        <w:rPr>
          <w:rFonts w:ascii="Helvetica" w:hAnsi="Helvetica"/>
          <w:sz w:val="23"/>
          <w:szCs w:val="23"/>
        </w:rPr>
        <w:t>parking stalls, which are intended to be used as vehicle parking spaces only and are restricted to such use. The Board may adopt additional Rules relating to the parking of vehicles within the Project, including, without limitation: the size and dimensions of the vehicles parked within the Project; the admission and temporary parking of vehicles within the Project; the use of the undesignated parking spaces identified on the Plat, if any, including, without limitation, the right to loan or license the visitor parking spaces in the discretion of the Board; the right to remove or cause to be removed any vehicles that are improperly parked; the time visitor spaces may be used; and the assessment of charges to Owners and Occupants who violate, or whose invitees violate, such Rules</w:t>
      </w:r>
      <w:r w:rsidR="001B7D4A" w:rsidRPr="000A4BA6">
        <w:rPr>
          <w:rStyle w:val="Heading2Char"/>
          <w:rFonts w:ascii="Helvetica" w:eastAsiaTheme="minorEastAsia" w:hAnsi="Helvetica"/>
          <w:sz w:val="23"/>
          <w:szCs w:val="23"/>
        </w:rPr>
        <w:t>.</w:t>
      </w:r>
    </w:p>
    <w:p w14:paraId="0883C4AA" w14:textId="59E79DA9" w:rsidR="00520FEA" w:rsidRPr="000A4BA6" w:rsidRDefault="00A75F6C" w:rsidP="000A4BA6">
      <w:pPr>
        <w:spacing w:after="120" w:line="240" w:lineRule="auto"/>
        <w:jc w:val="both"/>
        <w:rPr>
          <w:rStyle w:val="Heading2Char"/>
          <w:rFonts w:ascii="Helvetica" w:eastAsiaTheme="minorEastAsia" w:hAnsi="Helvetica"/>
          <w:sz w:val="23"/>
          <w:szCs w:val="23"/>
        </w:rPr>
      </w:pPr>
      <w:r w:rsidRPr="000A4BA6">
        <w:rPr>
          <w:rFonts w:ascii="Helvetica" w:hAnsi="Helvetica"/>
          <w:b/>
          <w:sz w:val="23"/>
          <w:szCs w:val="23"/>
        </w:rPr>
        <w:tab/>
      </w:r>
      <w:r w:rsidR="00DB04D2" w:rsidRPr="000A4BA6">
        <w:rPr>
          <w:rFonts w:ascii="Helvetica" w:hAnsi="Helvetica"/>
          <w:sz w:val="23"/>
          <w:szCs w:val="23"/>
        </w:rPr>
        <w:t>9.1</w:t>
      </w:r>
      <w:r w:rsidR="00C72475">
        <w:rPr>
          <w:rFonts w:ascii="Helvetica" w:hAnsi="Helvetica"/>
          <w:sz w:val="23"/>
          <w:szCs w:val="23"/>
        </w:rPr>
        <w:t>1</w:t>
      </w:r>
      <w:r w:rsidR="005C47A5" w:rsidRPr="000A4BA6">
        <w:rPr>
          <w:rFonts w:ascii="Helvetica" w:hAnsi="Helvetica"/>
          <w:sz w:val="23"/>
          <w:szCs w:val="23"/>
        </w:rPr>
        <w:t>.</w:t>
      </w:r>
      <w:r w:rsidR="0026479C" w:rsidRPr="000A4BA6">
        <w:rPr>
          <w:rFonts w:ascii="Helvetica" w:hAnsi="Helvetica"/>
          <w:sz w:val="23"/>
          <w:szCs w:val="23"/>
        </w:rPr>
        <w:tab/>
      </w:r>
      <w:r w:rsidR="0026479C" w:rsidRPr="000A4BA6">
        <w:rPr>
          <w:rFonts w:ascii="Helvetica" w:hAnsi="Helvetica"/>
          <w:b/>
          <w:sz w:val="23"/>
          <w:szCs w:val="23"/>
          <w:u w:val="single"/>
        </w:rPr>
        <w:t>No Patio / Deck Storage</w:t>
      </w:r>
      <w:r w:rsidR="004C5590">
        <w:rPr>
          <w:rFonts w:ascii="Helvetica" w:hAnsi="Helvetica"/>
          <w:sz w:val="23"/>
          <w:szCs w:val="23"/>
        </w:rPr>
        <w:t>.</w:t>
      </w:r>
      <w:r w:rsidR="0026479C" w:rsidRPr="000A4BA6">
        <w:rPr>
          <w:rFonts w:ascii="Helvetica" w:hAnsi="Helvetica"/>
          <w:sz w:val="23"/>
          <w:szCs w:val="23"/>
        </w:rPr>
        <w:t xml:space="preserve"> </w:t>
      </w:r>
      <w:r w:rsidR="0026479C" w:rsidRPr="000A4BA6">
        <w:rPr>
          <w:rStyle w:val="Heading2Char"/>
          <w:rFonts w:ascii="Helvetica" w:eastAsiaTheme="minorEastAsia" w:hAnsi="Helvetica"/>
          <w:sz w:val="23"/>
          <w:szCs w:val="23"/>
        </w:rPr>
        <w:t>No observable outdoor storage of any kind shall be permitted on patios, front yards, porches, etc., except for patio furniture and portable barbecue grills in good condition which may be</w:t>
      </w:r>
      <w:r w:rsidR="004C5590">
        <w:rPr>
          <w:rStyle w:val="Heading2Char"/>
          <w:rFonts w:ascii="Helvetica" w:eastAsiaTheme="minorEastAsia" w:hAnsi="Helvetica"/>
          <w:sz w:val="23"/>
          <w:szCs w:val="23"/>
        </w:rPr>
        <w:t xml:space="preserve"> maintained on backyard patios.</w:t>
      </w:r>
      <w:r w:rsidR="0026479C" w:rsidRPr="000A4BA6">
        <w:rPr>
          <w:rStyle w:val="Heading2Char"/>
          <w:rFonts w:ascii="Helvetica" w:eastAsiaTheme="minorEastAsia" w:hAnsi="Helvetica"/>
          <w:sz w:val="23"/>
          <w:szCs w:val="23"/>
        </w:rPr>
        <w:t xml:space="preserve"> Said patio furniture shall conform with standards set by the Architectural </w:t>
      </w:r>
      <w:r w:rsidR="00C32326">
        <w:rPr>
          <w:rStyle w:val="Heading2Char"/>
          <w:rFonts w:ascii="Helvetica" w:eastAsiaTheme="minorEastAsia" w:hAnsi="Helvetica"/>
          <w:sz w:val="23"/>
          <w:szCs w:val="23"/>
        </w:rPr>
        <w:t>Control</w:t>
      </w:r>
      <w:r w:rsidR="003566A8">
        <w:rPr>
          <w:rStyle w:val="Heading2Char"/>
          <w:rFonts w:ascii="Helvetica" w:eastAsiaTheme="minorEastAsia" w:hAnsi="Helvetica"/>
          <w:sz w:val="23"/>
          <w:szCs w:val="23"/>
        </w:rPr>
        <w:t xml:space="preserve"> </w:t>
      </w:r>
      <w:r w:rsidR="0026479C" w:rsidRPr="000A4BA6">
        <w:rPr>
          <w:rStyle w:val="Heading2Char"/>
          <w:rFonts w:ascii="Helvetica" w:eastAsiaTheme="minorEastAsia" w:hAnsi="Helvetica"/>
          <w:sz w:val="23"/>
          <w:szCs w:val="23"/>
        </w:rPr>
        <w:t>Committee.</w:t>
      </w:r>
    </w:p>
    <w:p w14:paraId="5ED662DA" w14:textId="2E210BF8" w:rsidR="006E014A" w:rsidRPr="00B779AE" w:rsidRDefault="00520FEA" w:rsidP="000A4BA6">
      <w:pPr>
        <w:pStyle w:val="BodyTextFirstIndent2"/>
        <w:spacing w:after="120"/>
        <w:ind w:firstLine="0"/>
        <w:rPr>
          <w:rStyle w:val="Heading2Char"/>
          <w:rFonts w:ascii="Helvetica" w:eastAsiaTheme="minorEastAsia" w:hAnsi="Helvetica"/>
          <w:sz w:val="23"/>
          <w:szCs w:val="23"/>
        </w:rPr>
      </w:pPr>
      <w:r w:rsidRPr="000A4BA6">
        <w:rPr>
          <w:rFonts w:ascii="Helvetica" w:hAnsi="Helvetica"/>
          <w:color w:val="2D3135"/>
          <w:sz w:val="23"/>
          <w:szCs w:val="23"/>
        </w:rPr>
        <w:tab/>
      </w:r>
      <w:r w:rsidR="00DB04D2" w:rsidRPr="000A4BA6">
        <w:rPr>
          <w:rFonts w:ascii="Helvetica" w:hAnsi="Helvetica"/>
          <w:color w:val="2D3135"/>
          <w:sz w:val="23"/>
          <w:szCs w:val="23"/>
        </w:rPr>
        <w:t>9.1</w:t>
      </w:r>
      <w:r w:rsidR="00C72475">
        <w:rPr>
          <w:rFonts w:ascii="Helvetica" w:hAnsi="Helvetica"/>
          <w:color w:val="2D3135"/>
          <w:sz w:val="23"/>
          <w:szCs w:val="23"/>
        </w:rPr>
        <w:t>2</w:t>
      </w:r>
      <w:r w:rsidR="003E77EC" w:rsidRPr="000A4BA6">
        <w:rPr>
          <w:rFonts w:ascii="Helvetica" w:hAnsi="Helvetica"/>
          <w:color w:val="2D3135"/>
          <w:sz w:val="23"/>
          <w:szCs w:val="23"/>
        </w:rPr>
        <w:t>.</w:t>
      </w:r>
      <w:r w:rsidR="00911E56" w:rsidRPr="000A4BA6">
        <w:rPr>
          <w:rFonts w:ascii="Helvetica" w:hAnsi="Helvetica"/>
          <w:color w:val="2D3135"/>
          <w:sz w:val="23"/>
          <w:szCs w:val="23"/>
        </w:rPr>
        <w:tab/>
      </w:r>
      <w:r w:rsidRPr="000A4BA6">
        <w:rPr>
          <w:rFonts w:ascii="Helvetica" w:hAnsi="Helvetica"/>
          <w:b/>
          <w:color w:val="2D3135"/>
          <w:sz w:val="23"/>
          <w:szCs w:val="23"/>
          <w:u w:val="single"/>
        </w:rPr>
        <w:t>Window Coverings</w:t>
      </w:r>
      <w:r w:rsidR="004C5590">
        <w:rPr>
          <w:rFonts w:ascii="Helvetica" w:hAnsi="Helvetica"/>
          <w:color w:val="2D3135"/>
          <w:sz w:val="23"/>
          <w:szCs w:val="23"/>
        </w:rPr>
        <w:t>.</w:t>
      </w:r>
      <w:r w:rsidRPr="000A4BA6">
        <w:rPr>
          <w:rFonts w:ascii="Helvetica" w:hAnsi="Helvetica"/>
          <w:color w:val="2D3135"/>
          <w:sz w:val="23"/>
          <w:szCs w:val="23"/>
        </w:rPr>
        <w:t xml:space="preserve"> </w:t>
      </w:r>
      <w:r w:rsidR="003566A8">
        <w:rPr>
          <w:rStyle w:val="Heading2Char"/>
          <w:rFonts w:ascii="Helvetica" w:eastAsiaTheme="minorEastAsia" w:hAnsi="Helvetica"/>
          <w:sz w:val="23"/>
          <w:szCs w:val="23"/>
        </w:rPr>
        <w:t>Every Owner</w:t>
      </w:r>
      <w:r w:rsidRPr="000A4BA6">
        <w:rPr>
          <w:rStyle w:val="Heading2Char"/>
          <w:rFonts w:ascii="Helvetica" w:eastAsiaTheme="minorEastAsia" w:hAnsi="Helvetica"/>
          <w:sz w:val="23"/>
          <w:szCs w:val="23"/>
        </w:rPr>
        <w:t xml:space="preserve"> shall be obligated to ensure that window coverings are installed within the</w:t>
      </w:r>
      <w:r w:rsidR="003566A8">
        <w:rPr>
          <w:rStyle w:val="Heading2Char"/>
          <w:rFonts w:ascii="Helvetica" w:eastAsiaTheme="minorEastAsia" w:hAnsi="Helvetica"/>
          <w:sz w:val="23"/>
          <w:szCs w:val="23"/>
        </w:rPr>
        <w:t>ir</w:t>
      </w:r>
      <w:r w:rsidRPr="000A4BA6">
        <w:rPr>
          <w:rStyle w:val="Heading2Char"/>
          <w:rFonts w:ascii="Helvetica" w:eastAsiaTheme="minorEastAsia" w:hAnsi="Helvetica"/>
          <w:sz w:val="23"/>
          <w:szCs w:val="23"/>
        </w:rPr>
        <w:t xml:space="preserve"> </w:t>
      </w:r>
      <w:r w:rsidR="00F733BF">
        <w:rPr>
          <w:rStyle w:val="Heading2Char"/>
          <w:rFonts w:ascii="Helvetica" w:eastAsiaTheme="minorEastAsia" w:hAnsi="Helvetica"/>
          <w:sz w:val="23"/>
          <w:szCs w:val="23"/>
        </w:rPr>
        <w:t>Living Unit</w:t>
      </w:r>
      <w:r w:rsidRPr="000A4BA6">
        <w:rPr>
          <w:rStyle w:val="Heading2Char"/>
          <w:rFonts w:ascii="Helvetica" w:eastAsiaTheme="minorEastAsia" w:hAnsi="Helvetica"/>
          <w:sz w:val="23"/>
          <w:szCs w:val="23"/>
        </w:rPr>
        <w:t xml:space="preserve"> within one month of purchasing or taking</w:t>
      </w:r>
      <w:r w:rsidR="004C5590">
        <w:rPr>
          <w:rStyle w:val="Heading2Char"/>
          <w:rFonts w:ascii="Helvetica" w:eastAsiaTheme="minorEastAsia" w:hAnsi="Helvetica"/>
          <w:sz w:val="23"/>
          <w:szCs w:val="23"/>
        </w:rPr>
        <w:t xml:space="preserve"> possession of the </w:t>
      </w:r>
      <w:r w:rsidR="00F733BF">
        <w:rPr>
          <w:rStyle w:val="Heading2Char"/>
          <w:rFonts w:ascii="Helvetica" w:eastAsiaTheme="minorEastAsia" w:hAnsi="Helvetica"/>
          <w:sz w:val="23"/>
          <w:szCs w:val="23"/>
        </w:rPr>
        <w:t>Living Unit</w:t>
      </w:r>
      <w:r w:rsidR="004C5590">
        <w:rPr>
          <w:rStyle w:val="Heading2Char"/>
          <w:rFonts w:ascii="Helvetica" w:eastAsiaTheme="minorEastAsia" w:hAnsi="Helvetica"/>
          <w:sz w:val="23"/>
          <w:szCs w:val="23"/>
        </w:rPr>
        <w:t>.</w:t>
      </w:r>
      <w:r w:rsidRPr="000A4BA6">
        <w:rPr>
          <w:rStyle w:val="Heading2Char"/>
          <w:rFonts w:ascii="Helvetica" w:eastAsiaTheme="minorEastAsia" w:hAnsi="Helvetica"/>
          <w:sz w:val="23"/>
          <w:szCs w:val="23"/>
        </w:rPr>
        <w:t xml:space="preserve"> Fu</w:t>
      </w:r>
      <w:r w:rsidR="00C32326">
        <w:rPr>
          <w:rStyle w:val="Heading2Char"/>
          <w:rFonts w:ascii="Helvetica" w:eastAsiaTheme="minorEastAsia" w:hAnsi="Helvetica"/>
          <w:sz w:val="23"/>
          <w:szCs w:val="23"/>
        </w:rPr>
        <w:t xml:space="preserve">rthermore, the ACC </w:t>
      </w:r>
      <w:r w:rsidRPr="000A4BA6">
        <w:rPr>
          <w:rStyle w:val="Heading2Char"/>
          <w:rFonts w:ascii="Helvetica" w:eastAsiaTheme="minorEastAsia" w:hAnsi="Helvetica"/>
          <w:sz w:val="23"/>
          <w:szCs w:val="23"/>
        </w:rPr>
        <w:t xml:space="preserve">is authorized to adopt and implement reasonable </w:t>
      </w:r>
      <w:r w:rsidR="00096E0A" w:rsidRPr="000A4BA6">
        <w:rPr>
          <w:rStyle w:val="Heading2Char"/>
          <w:rFonts w:ascii="Helvetica" w:eastAsiaTheme="minorEastAsia" w:hAnsi="Helvetica"/>
          <w:sz w:val="23"/>
          <w:szCs w:val="23"/>
        </w:rPr>
        <w:t>Rules</w:t>
      </w:r>
      <w:r w:rsidRPr="000A4BA6">
        <w:rPr>
          <w:rStyle w:val="Heading2Char"/>
          <w:rFonts w:ascii="Helvetica" w:eastAsiaTheme="minorEastAsia" w:hAnsi="Helvetica"/>
          <w:sz w:val="23"/>
          <w:szCs w:val="23"/>
        </w:rPr>
        <w:t xml:space="preserve"> </w:t>
      </w:r>
      <w:r w:rsidRPr="00B779AE">
        <w:rPr>
          <w:rStyle w:val="Heading2Char"/>
          <w:rFonts w:ascii="Helvetica" w:eastAsiaTheme="minorEastAsia" w:hAnsi="Helvetica"/>
          <w:sz w:val="23"/>
          <w:szCs w:val="23"/>
        </w:rPr>
        <w:t xml:space="preserve">pertaining to </w:t>
      </w:r>
      <w:r w:rsidR="00906FF1" w:rsidRPr="00B779AE">
        <w:rPr>
          <w:rStyle w:val="Heading2Char"/>
          <w:rFonts w:ascii="Helvetica" w:eastAsiaTheme="minorEastAsia" w:hAnsi="Helvetica"/>
          <w:sz w:val="23"/>
          <w:szCs w:val="23"/>
        </w:rPr>
        <w:t xml:space="preserve">the type, color, material, etc. of </w:t>
      </w:r>
      <w:r w:rsidRPr="00B779AE">
        <w:rPr>
          <w:rStyle w:val="Heading2Char"/>
          <w:rFonts w:ascii="Helvetica" w:eastAsiaTheme="minorEastAsia" w:hAnsi="Helvetica"/>
          <w:sz w:val="23"/>
          <w:szCs w:val="23"/>
        </w:rPr>
        <w:t>window coverings.</w:t>
      </w:r>
    </w:p>
    <w:p w14:paraId="155AF517" w14:textId="1DCC83F9" w:rsidR="00BE2239" w:rsidRPr="00A70F28" w:rsidRDefault="006E014A" w:rsidP="00A70F28">
      <w:pPr>
        <w:pStyle w:val="BodyTextFirstIndent2"/>
        <w:spacing w:after="120"/>
        <w:ind w:firstLine="720"/>
        <w:rPr>
          <w:rFonts w:ascii="Helvetica" w:eastAsiaTheme="minorEastAsia" w:hAnsi="Helvetica" w:cs="Arial"/>
          <w:bCs/>
          <w:iCs/>
          <w:sz w:val="23"/>
          <w:szCs w:val="23"/>
        </w:rPr>
      </w:pPr>
      <w:r w:rsidRPr="00B779AE">
        <w:rPr>
          <w:rFonts w:ascii="Helvetica" w:hAnsi="Helvetica"/>
          <w:color w:val="2D3135"/>
          <w:sz w:val="23"/>
          <w:szCs w:val="23"/>
        </w:rPr>
        <w:t>9.1</w:t>
      </w:r>
      <w:r w:rsidR="00C72475" w:rsidRPr="00B779AE">
        <w:rPr>
          <w:rFonts w:ascii="Helvetica" w:hAnsi="Helvetica"/>
          <w:color w:val="2D3135"/>
          <w:sz w:val="23"/>
          <w:szCs w:val="23"/>
        </w:rPr>
        <w:t>3</w:t>
      </w:r>
      <w:r w:rsidR="00B7076F" w:rsidRPr="00B779AE">
        <w:rPr>
          <w:rFonts w:ascii="Helvetica" w:hAnsi="Helvetica"/>
          <w:color w:val="2D3135"/>
          <w:sz w:val="23"/>
          <w:szCs w:val="23"/>
        </w:rPr>
        <w:t>.</w:t>
      </w:r>
      <w:r w:rsidRPr="00B779AE">
        <w:rPr>
          <w:rFonts w:ascii="Helvetica" w:hAnsi="Helvetica"/>
          <w:color w:val="2D3135"/>
          <w:sz w:val="23"/>
          <w:szCs w:val="23"/>
        </w:rPr>
        <w:tab/>
      </w:r>
      <w:r w:rsidR="00CA5564">
        <w:rPr>
          <w:rFonts w:ascii="Helvetica" w:hAnsi="Helvetica"/>
          <w:b/>
          <w:bCs/>
          <w:color w:val="2D3135"/>
          <w:sz w:val="23"/>
          <w:szCs w:val="23"/>
          <w:u w:val="single"/>
        </w:rPr>
        <w:t>Leases</w:t>
      </w:r>
      <w:r w:rsidR="004C5590" w:rsidRPr="00B779AE">
        <w:rPr>
          <w:rFonts w:ascii="Helvetica" w:hAnsi="Helvetica"/>
          <w:color w:val="2D3135"/>
          <w:sz w:val="23"/>
          <w:szCs w:val="23"/>
        </w:rPr>
        <w:t>.</w:t>
      </w:r>
      <w:r w:rsidR="00A70F28">
        <w:rPr>
          <w:rFonts w:ascii="Helvetica" w:hAnsi="Helvetica"/>
          <w:color w:val="2D3135"/>
          <w:sz w:val="23"/>
          <w:szCs w:val="23"/>
        </w:rPr>
        <w:t xml:space="preserve"> </w:t>
      </w:r>
      <w:r w:rsidR="00CA5564" w:rsidRPr="000A4BA6">
        <w:rPr>
          <w:rStyle w:val="Heading2Char"/>
          <w:rFonts w:ascii="Helvetica" w:eastAsiaTheme="minorEastAsia" w:hAnsi="Helvetica"/>
          <w:sz w:val="23"/>
          <w:szCs w:val="23"/>
        </w:rPr>
        <w:t>The leasin</w:t>
      </w:r>
      <w:r w:rsidR="00BC49BB">
        <w:rPr>
          <w:rStyle w:val="Heading2Char"/>
          <w:rFonts w:ascii="Helvetica" w:eastAsiaTheme="minorEastAsia" w:hAnsi="Helvetica"/>
          <w:sz w:val="23"/>
          <w:szCs w:val="23"/>
        </w:rPr>
        <w:t>g of</w:t>
      </w:r>
      <w:r w:rsidR="00CA5564">
        <w:rPr>
          <w:rStyle w:val="Heading2Char"/>
          <w:rFonts w:ascii="Helvetica" w:eastAsiaTheme="minorEastAsia" w:hAnsi="Helvetica"/>
          <w:sz w:val="23"/>
          <w:szCs w:val="23"/>
        </w:rPr>
        <w:t xml:space="preserve"> </w:t>
      </w:r>
      <w:r w:rsidR="00F733BF">
        <w:rPr>
          <w:rStyle w:val="Heading2Char"/>
          <w:rFonts w:ascii="Helvetica" w:eastAsiaTheme="minorEastAsia" w:hAnsi="Helvetica"/>
          <w:sz w:val="23"/>
          <w:szCs w:val="23"/>
        </w:rPr>
        <w:t>Living Unit</w:t>
      </w:r>
      <w:r w:rsidR="00BC49BB">
        <w:rPr>
          <w:rStyle w:val="Heading2Char"/>
          <w:rFonts w:ascii="Helvetica" w:eastAsiaTheme="minorEastAsia" w:hAnsi="Helvetica"/>
          <w:sz w:val="23"/>
          <w:szCs w:val="23"/>
        </w:rPr>
        <w:t>s</w:t>
      </w:r>
      <w:r w:rsidR="00CA5564">
        <w:rPr>
          <w:rStyle w:val="Heading2Char"/>
          <w:rFonts w:ascii="Helvetica" w:eastAsiaTheme="minorEastAsia" w:hAnsi="Helvetica"/>
          <w:sz w:val="23"/>
          <w:szCs w:val="23"/>
        </w:rPr>
        <w:t xml:space="preserve"> is permitted.</w:t>
      </w:r>
      <w:r w:rsidR="00BC49BB">
        <w:rPr>
          <w:rStyle w:val="Heading2Char"/>
          <w:rFonts w:ascii="Helvetica" w:eastAsiaTheme="minorEastAsia" w:hAnsi="Helvetica"/>
          <w:sz w:val="23"/>
          <w:szCs w:val="23"/>
        </w:rPr>
        <w:t xml:space="preserve"> The Board may adopt </w:t>
      </w:r>
      <w:r w:rsidR="00652B99">
        <w:rPr>
          <w:rStyle w:val="Heading2Char"/>
          <w:rFonts w:ascii="Helvetica" w:eastAsiaTheme="minorEastAsia" w:hAnsi="Helvetica"/>
          <w:sz w:val="23"/>
          <w:szCs w:val="23"/>
        </w:rPr>
        <w:t>R</w:t>
      </w:r>
      <w:r w:rsidR="00BC49BB">
        <w:rPr>
          <w:rStyle w:val="Heading2Char"/>
          <w:rFonts w:ascii="Helvetica" w:eastAsiaTheme="minorEastAsia" w:hAnsi="Helvetica"/>
          <w:sz w:val="23"/>
          <w:szCs w:val="23"/>
        </w:rPr>
        <w:t>ules to regulate the leasing of Living Units which may include, but are not limited to: requiring</w:t>
      </w:r>
      <w:r w:rsidR="00CA5564" w:rsidRPr="000A4BA6">
        <w:rPr>
          <w:rStyle w:val="Heading2Char"/>
          <w:rFonts w:ascii="Helvetica" w:eastAsiaTheme="minorEastAsia" w:hAnsi="Helvetica"/>
          <w:sz w:val="23"/>
          <w:szCs w:val="23"/>
        </w:rPr>
        <w:t xml:space="preserve"> a copy of </w:t>
      </w:r>
      <w:r w:rsidR="00BC49BB">
        <w:rPr>
          <w:rStyle w:val="Heading2Char"/>
          <w:rFonts w:ascii="Helvetica" w:eastAsiaTheme="minorEastAsia" w:hAnsi="Helvetica"/>
          <w:sz w:val="23"/>
          <w:szCs w:val="23"/>
        </w:rPr>
        <w:t>each lease to</w:t>
      </w:r>
      <w:r w:rsidR="00CA5564" w:rsidRPr="000A4BA6">
        <w:rPr>
          <w:rStyle w:val="Heading2Char"/>
          <w:rFonts w:ascii="Helvetica" w:eastAsiaTheme="minorEastAsia" w:hAnsi="Helvetica"/>
          <w:sz w:val="23"/>
          <w:szCs w:val="23"/>
        </w:rPr>
        <w:t xml:space="preserve"> be provided to the Board</w:t>
      </w:r>
      <w:r w:rsidR="00BC49BB">
        <w:rPr>
          <w:rStyle w:val="Heading2Char"/>
          <w:rFonts w:ascii="Helvetica" w:eastAsiaTheme="minorEastAsia" w:hAnsi="Helvetica"/>
          <w:sz w:val="23"/>
          <w:szCs w:val="23"/>
        </w:rPr>
        <w:t xml:space="preserve">, reporting of </w:t>
      </w:r>
      <w:r w:rsidR="00CA5564" w:rsidRPr="000A4BA6">
        <w:rPr>
          <w:rStyle w:val="Heading2Char"/>
          <w:rFonts w:ascii="Helvetica" w:eastAsiaTheme="minorEastAsia" w:hAnsi="Helvetica"/>
          <w:sz w:val="23"/>
          <w:szCs w:val="23"/>
        </w:rPr>
        <w:t xml:space="preserve">name and contact information for all adult tenants, </w:t>
      </w:r>
      <w:r w:rsidR="00BC49BB">
        <w:rPr>
          <w:rStyle w:val="Heading2Char"/>
          <w:rFonts w:ascii="Helvetica" w:eastAsiaTheme="minorEastAsia" w:hAnsi="Helvetica"/>
          <w:sz w:val="23"/>
          <w:szCs w:val="23"/>
        </w:rPr>
        <w:t xml:space="preserve">reporting of </w:t>
      </w:r>
      <w:r w:rsidR="00CA5564" w:rsidRPr="000A4BA6">
        <w:rPr>
          <w:rStyle w:val="Heading2Char"/>
          <w:rFonts w:ascii="Helvetica" w:eastAsiaTheme="minorEastAsia" w:hAnsi="Helvetica"/>
          <w:sz w:val="23"/>
          <w:szCs w:val="23"/>
        </w:rPr>
        <w:t>vehicle information of the tenants, and any other information deemed necessary by the Boar</w:t>
      </w:r>
      <w:r w:rsidR="00CA5564">
        <w:rPr>
          <w:rStyle w:val="Heading2Char"/>
          <w:rFonts w:ascii="Helvetica" w:eastAsiaTheme="minorEastAsia" w:hAnsi="Helvetica"/>
          <w:sz w:val="23"/>
          <w:szCs w:val="23"/>
        </w:rPr>
        <w:t>d.</w:t>
      </w:r>
      <w:r w:rsidR="00CA5564" w:rsidRPr="000A4BA6">
        <w:rPr>
          <w:rStyle w:val="Heading2Char"/>
          <w:rFonts w:ascii="Helvetica" w:eastAsiaTheme="minorEastAsia" w:hAnsi="Helvetica"/>
          <w:sz w:val="23"/>
          <w:szCs w:val="23"/>
        </w:rPr>
        <w:t xml:space="preserve"> </w:t>
      </w:r>
      <w:r w:rsidR="00BC49BB">
        <w:rPr>
          <w:rStyle w:val="Heading2Char"/>
          <w:rFonts w:ascii="Helvetica" w:eastAsiaTheme="minorEastAsia" w:hAnsi="Helvetica"/>
          <w:sz w:val="23"/>
          <w:szCs w:val="23"/>
        </w:rPr>
        <w:t xml:space="preserve">Unless otherwise </w:t>
      </w:r>
      <w:r w:rsidR="00652B99">
        <w:rPr>
          <w:rStyle w:val="Heading2Char"/>
          <w:rFonts w:ascii="Helvetica" w:eastAsiaTheme="minorEastAsia" w:hAnsi="Helvetica"/>
          <w:sz w:val="23"/>
          <w:szCs w:val="23"/>
        </w:rPr>
        <w:t>modified</w:t>
      </w:r>
      <w:r w:rsidR="00BC49BB">
        <w:rPr>
          <w:rStyle w:val="Heading2Char"/>
          <w:rFonts w:ascii="Helvetica" w:eastAsiaTheme="minorEastAsia" w:hAnsi="Helvetica"/>
          <w:sz w:val="23"/>
          <w:szCs w:val="23"/>
        </w:rPr>
        <w:t xml:space="preserve"> </w:t>
      </w:r>
      <w:r w:rsidR="00652B99">
        <w:rPr>
          <w:rStyle w:val="Heading2Char"/>
          <w:rFonts w:ascii="Helvetica" w:eastAsiaTheme="minorEastAsia" w:hAnsi="Helvetica"/>
          <w:sz w:val="23"/>
          <w:szCs w:val="23"/>
        </w:rPr>
        <w:t>by Association Rule, the following leasing restrictions shall apply: n</w:t>
      </w:r>
      <w:r w:rsidR="00CA5564" w:rsidRPr="000A4BA6">
        <w:rPr>
          <w:rStyle w:val="Heading2Char"/>
          <w:rFonts w:ascii="Helvetica" w:eastAsiaTheme="minorEastAsia" w:hAnsi="Helvetica"/>
          <w:sz w:val="23"/>
          <w:szCs w:val="23"/>
        </w:rPr>
        <w:t xml:space="preserve">o Owner shall be permitted to lease his/her </w:t>
      </w:r>
      <w:r w:rsidR="00563DE7">
        <w:rPr>
          <w:rStyle w:val="Heading2Char"/>
          <w:rFonts w:ascii="Helvetica" w:eastAsiaTheme="minorEastAsia" w:hAnsi="Helvetica"/>
          <w:sz w:val="23"/>
          <w:szCs w:val="23"/>
        </w:rPr>
        <w:t>Living Unit</w:t>
      </w:r>
      <w:r w:rsidR="00CA5564" w:rsidRPr="000A4BA6">
        <w:rPr>
          <w:rStyle w:val="Heading2Char"/>
          <w:rFonts w:ascii="Helvetica" w:eastAsiaTheme="minorEastAsia" w:hAnsi="Helvetica"/>
          <w:sz w:val="23"/>
          <w:szCs w:val="23"/>
        </w:rPr>
        <w:t xml:space="preserve"> for transien</w:t>
      </w:r>
      <w:r w:rsidR="00652B99">
        <w:rPr>
          <w:rStyle w:val="Heading2Char"/>
          <w:rFonts w:ascii="Helvetica" w:eastAsiaTheme="minorEastAsia" w:hAnsi="Helvetica"/>
          <w:sz w:val="23"/>
          <w:szCs w:val="23"/>
        </w:rPr>
        <w:t>t, hotel, or seasonal purposes; a</w:t>
      </w:r>
      <w:r w:rsidR="00CA5564" w:rsidRPr="000A4BA6">
        <w:rPr>
          <w:rStyle w:val="Heading2Char"/>
          <w:rFonts w:ascii="Helvetica" w:eastAsiaTheme="minorEastAsia" w:hAnsi="Helvetica"/>
          <w:sz w:val="23"/>
          <w:szCs w:val="23"/>
        </w:rPr>
        <w:t xml:space="preserve">ll leases shall be for an initial term </w:t>
      </w:r>
      <w:r w:rsidR="00652B99">
        <w:rPr>
          <w:rStyle w:val="Heading2Char"/>
          <w:rFonts w:ascii="Helvetica" w:eastAsiaTheme="minorEastAsia" w:hAnsi="Helvetica"/>
          <w:sz w:val="23"/>
          <w:szCs w:val="23"/>
        </w:rPr>
        <w:t>of no less than six (6) months; d</w:t>
      </w:r>
      <w:r w:rsidR="00CA5564" w:rsidRPr="000A4BA6">
        <w:rPr>
          <w:rStyle w:val="Heading2Char"/>
          <w:rFonts w:ascii="Helvetica" w:eastAsiaTheme="minorEastAsia" w:hAnsi="Helvetica"/>
          <w:sz w:val="23"/>
          <w:szCs w:val="23"/>
        </w:rPr>
        <w:t>aily o</w:t>
      </w:r>
      <w:r w:rsidR="00652B99">
        <w:rPr>
          <w:rStyle w:val="Heading2Char"/>
          <w:rFonts w:ascii="Helvetica" w:eastAsiaTheme="minorEastAsia" w:hAnsi="Helvetica"/>
          <w:sz w:val="23"/>
          <w:szCs w:val="23"/>
        </w:rPr>
        <w:t>r weekly rentals are prohibited; n</w:t>
      </w:r>
      <w:r w:rsidR="00CA5564" w:rsidRPr="000A4BA6">
        <w:rPr>
          <w:rStyle w:val="Heading2Char"/>
          <w:rFonts w:ascii="Helvetica" w:eastAsiaTheme="minorEastAsia" w:hAnsi="Helvetica"/>
          <w:sz w:val="23"/>
          <w:szCs w:val="23"/>
        </w:rPr>
        <w:t>o Owner may lease individual rooms to separate persons or less than</w:t>
      </w:r>
      <w:r w:rsidR="00CA5564">
        <w:rPr>
          <w:rStyle w:val="Heading2Char"/>
          <w:rFonts w:ascii="Helvetica" w:eastAsiaTheme="minorEastAsia" w:hAnsi="Helvetica"/>
          <w:sz w:val="23"/>
          <w:szCs w:val="23"/>
        </w:rPr>
        <w:t xml:space="preserve"> his or her entire </w:t>
      </w:r>
      <w:r w:rsidR="00563DE7">
        <w:rPr>
          <w:rStyle w:val="Heading2Char"/>
          <w:rFonts w:ascii="Helvetica" w:eastAsiaTheme="minorEastAsia" w:hAnsi="Helvetica"/>
          <w:sz w:val="23"/>
          <w:szCs w:val="23"/>
        </w:rPr>
        <w:t>Living Unit</w:t>
      </w:r>
      <w:r w:rsidR="00CA5564">
        <w:rPr>
          <w:rStyle w:val="Heading2Char"/>
          <w:rFonts w:ascii="Helvetica" w:eastAsiaTheme="minorEastAsia" w:hAnsi="Helvetica"/>
          <w:sz w:val="23"/>
          <w:szCs w:val="23"/>
        </w:rPr>
        <w:t xml:space="preserve">, unless the Owner is also living in the </w:t>
      </w:r>
      <w:r w:rsidR="00563DE7">
        <w:rPr>
          <w:rStyle w:val="Heading2Char"/>
          <w:rFonts w:ascii="Helvetica" w:eastAsiaTheme="minorEastAsia" w:hAnsi="Helvetica"/>
          <w:sz w:val="23"/>
          <w:szCs w:val="23"/>
        </w:rPr>
        <w:t>Living Unit</w:t>
      </w:r>
      <w:r w:rsidR="00652B99">
        <w:rPr>
          <w:rStyle w:val="Heading2Char"/>
          <w:rFonts w:ascii="Helvetica" w:eastAsiaTheme="minorEastAsia" w:hAnsi="Helvetica"/>
          <w:sz w:val="23"/>
          <w:szCs w:val="23"/>
        </w:rPr>
        <w:t>; and a</w:t>
      </w:r>
      <w:r w:rsidR="00CA5564" w:rsidRPr="000A4BA6">
        <w:rPr>
          <w:rStyle w:val="Heading2Char"/>
          <w:rFonts w:ascii="Helvetica" w:eastAsiaTheme="minorEastAsia" w:hAnsi="Helvetica"/>
          <w:sz w:val="23"/>
          <w:szCs w:val="23"/>
        </w:rPr>
        <w:t>ll leases shall provide that the tenant is subject t</w:t>
      </w:r>
      <w:r w:rsidR="00CA5564">
        <w:rPr>
          <w:rStyle w:val="Heading2Char"/>
          <w:rFonts w:ascii="Helvetica" w:eastAsiaTheme="minorEastAsia" w:hAnsi="Helvetica"/>
          <w:sz w:val="23"/>
          <w:szCs w:val="23"/>
        </w:rPr>
        <w:t>o and shall abide by the Governing</w:t>
      </w:r>
      <w:r w:rsidR="00CA5564" w:rsidRPr="000A4BA6">
        <w:rPr>
          <w:rStyle w:val="Heading2Char"/>
          <w:rFonts w:ascii="Helvetica" w:eastAsiaTheme="minorEastAsia" w:hAnsi="Helvetica"/>
          <w:sz w:val="23"/>
          <w:szCs w:val="23"/>
        </w:rPr>
        <w:t xml:space="preserve"> Documents and the tenant’s failure to do so shall constitute a</w:t>
      </w:r>
      <w:r w:rsidR="00CA5564">
        <w:rPr>
          <w:rStyle w:val="Heading2Char"/>
          <w:rFonts w:ascii="Helvetica" w:eastAsiaTheme="minorEastAsia" w:hAnsi="Helvetica"/>
          <w:sz w:val="23"/>
          <w:szCs w:val="23"/>
        </w:rPr>
        <w:t xml:space="preserve"> breach of the lease agreement. Within 10</w:t>
      </w:r>
      <w:r w:rsidR="00CA5564" w:rsidRPr="000A4BA6">
        <w:rPr>
          <w:rStyle w:val="Heading2Char"/>
          <w:rFonts w:ascii="Helvetica" w:eastAsiaTheme="minorEastAsia" w:hAnsi="Helvetica"/>
          <w:sz w:val="23"/>
          <w:szCs w:val="23"/>
        </w:rPr>
        <w:t xml:space="preserve"> days after delivery of written notice of the creation of a nuis</w:t>
      </w:r>
      <w:r w:rsidR="00CA5564">
        <w:rPr>
          <w:rStyle w:val="Heading2Char"/>
          <w:rFonts w:ascii="Helvetica" w:eastAsiaTheme="minorEastAsia" w:hAnsi="Helvetica"/>
          <w:sz w:val="23"/>
          <w:szCs w:val="23"/>
        </w:rPr>
        <w:t>ance or violation of the Governing</w:t>
      </w:r>
      <w:r w:rsidR="00CA5564" w:rsidRPr="000A4BA6">
        <w:rPr>
          <w:rStyle w:val="Heading2Char"/>
          <w:rFonts w:ascii="Helvetica" w:eastAsiaTheme="minorEastAsia" w:hAnsi="Helvetica"/>
          <w:sz w:val="23"/>
          <w:szCs w:val="23"/>
        </w:rPr>
        <w:t xml:space="preserve"> Documents</w:t>
      </w:r>
      <w:r w:rsidR="00CA5564">
        <w:rPr>
          <w:rStyle w:val="Heading2Char"/>
          <w:rFonts w:ascii="Helvetica" w:eastAsiaTheme="minorEastAsia" w:hAnsi="Helvetica"/>
          <w:sz w:val="23"/>
          <w:szCs w:val="23"/>
        </w:rPr>
        <w:t xml:space="preserve"> by a tenant</w:t>
      </w:r>
      <w:r w:rsidR="00CA5564" w:rsidRPr="000A4BA6">
        <w:rPr>
          <w:rStyle w:val="Heading2Char"/>
          <w:rFonts w:ascii="Helvetica" w:eastAsiaTheme="minorEastAsia" w:hAnsi="Helvetica"/>
          <w:sz w:val="23"/>
          <w:szCs w:val="23"/>
        </w:rPr>
        <w:t xml:space="preserve">, the Owner shall proceed promptly to either abate or terminate the nuisance, or cure the default, and notify the Board in writing of his or her </w:t>
      </w:r>
      <w:r w:rsidR="00CA5564">
        <w:rPr>
          <w:rStyle w:val="Heading2Char"/>
          <w:rFonts w:ascii="Helvetica" w:eastAsiaTheme="minorEastAsia" w:hAnsi="Helvetica"/>
          <w:sz w:val="23"/>
          <w:szCs w:val="23"/>
        </w:rPr>
        <w:t>intentions.</w:t>
      </w:r>
      <w:r w:rsidR="00CA5564" w:rsidRPr="000A4BA6">
        <w:rPr>
          <w:rStyle w:val="Heading2Char"/>
          <w:rFonts w:ascii="Helvetica" w:eastAsiaTheme="minorEastAsia" w:hAnsi="Helvetica"/>
          <w:sz w:val="23"/>
          <w:szCs w:val="23"/>
        </w:rPr>
        <w:t xml:space="preserve"> </w:t>
      </w:r>
      <w:r w:rsidR="00CA5564">
        <w:rPr>
          <w:rStyle w:val="Heading2Char"/>
          <w:rFonts w:ascii="Helvetica" w:eastAsiaTheme="minorEastAsia" w:hAnsi="Helvetica"/>
          <w:sz w:val="23"/>
          <w:szCs w:val="23"/>
        </w:rPr>
        <w:t xml:space="preserve">If </w:t>
      </w:r>
      <w:r w:rsidR="00CA5564" w:rsidRPr="000A4BA6">
        <w:rPr>
          <w:rStyle w:val="Heading2Char"/>
          <w:rFonts w:ascii="Helvetica" w:eastAsiaTheme="minorEastAsia" w:hAnsi="Helvetica"/>
          <w:sz w:val="23"/>
          <w:szCs w:val="23"/>
        </w:rPr>
        <w:t>the Owner fails to act accordingly, the Board may initiate eviction proceedings on behalf of the Owner, and through this Declaration the Owner hereby assigns the Association the authority to do so</w:t>
      </w:r>
      <w:r w:rsidR="00BE2239" w:rsidRPr="00A70F28">
        <w:rPr>
          <w:rStyle w:val="Heading2Char"/>
          <w:rFonts w:ascii="Helvetica" w:eastAsiaTheme="minorEastAsia" w:hAnsi="Helvetica"/>
          <w:sz w:val="23"/>
          <w:szCs w:val="23"/>
        </w:rPr>
        <w:t>.</w:t>
      </w:r>
    </w:p>
    <w:p w14:paraId="570FF7A1" w14:textId="113E515F" w:rsidR="00033129" w:rsidRPr="00DD098C" w:rsidRDefault="00033129" w:rsidP="00033129">
      <w:pPr>
        <w:pStyle w:val="BodyTextFirstIndent2"/>
        <w:spacing w:after="120"/>
        <w:ind w:firstLine="720"/>
        <w:rPr>
          <w:rFonts w:ascii="Helvetica" w:hAnsi="Helvetica"/>
          <w:sz w:val="23"/>
          <w:szCs w:val="23"/>
        </w:rPr>
      </w:pPr>
      <w:r w:rsidRPr="006B590F">
        <w:rPr>
          <w:rStyle w:val="Heading2Char"/>
          <w:rFonts w:ascii="Helvetica" w:eastAsiaTheme="minorEastAsia" w:hAnsi="Helvetica"/>
          <w:sz w:val="23"/>
          <w:szCs w:val="23"/>
        </w:rPr>
        <w:t>9.1</w:t>
      </w:r>
      <w:r w:rsidR="00C72475">
        <w:rPr>
          <w:rStyle w:val="Heading2Char"/>
          <w:rFonts w:ascii="Helvetica" w:eastAsiaTheme="minorEastAsia" w:hAnsi="Helvetica"/>
          <w:sz w:val="23"/>
          <w:szCs w:val="23"/>
        </w:rPr>
        <w:t>4</w:t>
      </w:r>
      <w:bookmarkStart w:id="15" w:name="_Toc460953203"/>
      <w:r>
        <w:rPr>
          <w:rStyle w:val="Heading2Char"/>
          <w:rFonts w:ascii="Helvetica" w:eastAsiaTheme="minorEastAsia" w:hAnsi="Helvetica"/>
          <w:sz w:val="23"/>
          <w:szCs w:val="23"/>
        </w:rPr>
        <w:t>.</w:t>
      </w:r>
      <w:r w:rsidRPr="006B590F">
        <w:rPr>
          <w:rStyle w:val="Heading2Char"/>
          <w:rFonts w:ascii="Helvetica" w:eastAsiaTheme="minorEastAsia" w:hAnsi="Helvetica"/>
          <w:sz w:val="23"/>
          <w:szCs w:val="23"/>
        </w:rPr>
        <w:tab/>
      </w:r>
      <w:r w:rsidRPr="006B590F">
        <w:rPr>
          <w:rStyle w:val="Heading2Char"/>
          <w:rFonts w:ascii="Helvetica" w:eastAsia="Arial" w:hAnsi="Helvetica" w:cs="Times New Roman"/>
          <w:b/>
          <w:sz w:val="23"/>
          <w:szCs w:val="23"/>
          <w:u w:val="single"/>
        </w:rPr>
        <w:t>Energy Conservation Equipment</w:t>
      </w:r>
      <w:bookmarkEnd w:id="15"/>
      <w:r w:rsidRPr="006B590F">
        <w:rPr>
          <w:rFonts w:ascii="Helvetica" w:hAnsi="Helvetica"/>
          <w:sz w:val="23"/>
          <w:szCs w:val="23"/>
        </w:rPr>
        <w:t>. Solar energy collector panels and attendant hardware or other energy conservation equipment shall be prohibited from being constructed</w:t>
      </w:r>
      <w:r>
        <w:rPr>
          <w:rFonts w:ascii="Helvetica" w:hAnsi="Helvetica"/>
          <w:sz w:val="23"/>
          <w:szCs w:val="23"/>
        </w:rPr>
        <w:t xml:space="preserve"> or installed</w:t>
      </w:r>
      <w:r w:rsidRPr="006B590F">
        <w:rPr>
          <w:rFonts w:ascii="Helvetica" w:hAnsi="Helvetica"/>
          <w:sz w:val="23"/>
          <w:szCs w:val="23"/>
        </w:rPr>
        <w:t xml:space="preserve"> in the Project. Notwithstanding the forgoing, if the Board or the ACC elects to allow energy conservation equipment in the Pro</w:t>
      </w:r>
      <w:r w:rsidR="00C026CA">
        <w:rPr>
          <w:rFonts w:ascii="Helvetica" w:hAnsi="Helvetica"/>
          <w:sz w:val="23"/>
          <w:szCs w:val="23"/>
        </w:rPr>
        <w:t>ject, the Board may adopt R</w:t>
      </w:r>
      <w:r w:rsidRPr="006B590F">
        <w:rPr>
          <w:rFonts w:ascii="Helvetica" w:hAnsi="Helvetica"/>
          <w:sz w:val="23"/>
          <w:szCs w:val="23"/>
        </w:rPr>
        <w:t>ules and regulations for the installation of solar panels or other energy conservation equipment in the Design Guidelines. Any such rules must require that the installation be an integral and harmonious part of the ar</w:t>
      </w:r>
      <w:r>
        <w:rPr>
          <w:rFonts w:ascii="Helvetica" w:hAnsi="Helvetica"/>
          <w:sz w:val="23"/>
          <w:szCs w:val="23"/>
        </w:rPr>
        <w:t>chitectural design of the Lot,</w:t>
      </w:r>
      <w:r w:rsidRPr="006B590F">
        <w:rPr>
          <w:rFonts w:ascii="Helvetica" w:hAnsi="Helvetica"/>
          <w:sz w:val="23"/>
          <w:szCs w:val="23"/>
        </w:rPr>
        <w:t xml:space="preserve"> </w:t>
      </w:r>
      <w:r w:rsidR="00921CCB">
        <w:rPr>
          <w:rFonts w:ascii="Helvetica" w:hAnsi="Helvetica"/>
          <w:sz w:val="23"/>
          <w:szCs w:val="23"/>
        </w:rPr>
        <w:t xml:space="preserve">or </w:t>
      </w:r>
      <w:r w:rsidR="00563DE7">
        <w:rPr>
          <w:rFonts w:ascii="Helvetica" w:hAnsi="Helvetica"/>
          <w:sz w:val="23"/>
          <w:szCs w:val="23"/>
        </w:rPr>
        <w:t>Living Unit</w:t>
      </w:r>
      <w:r w:rsidRPr="00DD098C">
        <w:rPr>
          <w:rFonts w:ascii="Helvetica" w:hAnsi="Helvetica"/>
          <w:sz w:val="23"/>
          <w:szCs w:val="23"/>
        </w:rPr>
        <w:t xml:space="preserve">. Solar panels or other equipment shall not be installed so as to be visible from </w:t>
      </w:r>
      <w:r>
        <w:rPr>
          <w:rFonts w:ascii="Helvetica" w:hAnsi="Helvetica"/>
          <w:sz w:val="23"/>
          <w:szCs w:val="23"/>
        </w:rPr>
        <w:t>the</w:t>
      </w:r>
      <w:r w:rsidRPr="00DD098C">
        <w:rPr>
          <w:rFonts w:ascii="Helvetica" w:hAnsi="Helvetica"/>
          <w:sz w:val="23"/>
          <w:szCs w:val="23"/>
        </w:rPr>
        <w:t xml:space="preserve"> street</w:t>
      </w:r>
      <w:r>
        <w:rPr>
          <w:rFonts w:ascii="Helvetica" w:hAnsi="Helvetica"/>
          <w:sz w:val="23"/>
          <w:szCs w:val="23"/>
        </w:rPr>
        <w:t>s</w:t>
      </w:r>
      <w:r w:rsidRPr="00DD098C">
        <w:rPr>
          <w:rFonts w:ascii="Helvetica" w:hAnsi="Helvetica"/>
          <w:sz w:val="23"/>
          <w:szCs w:val="23"/>
        </w:rPr>
        <w:t xml:space="preserve"> in the Project without prior approval from the ACC as a variance. </w:t>
      </w:r>
      <w:r>
        <w:rPr>
          <w:rFonts w:ascii="Helvetica" w:hAnsi="Helvetica"/>
          <w:sz w:val="23"/>
          <w:szCs w:val="23"/>
        </w:rPr>
        <w:t xml:space="preserve">If an approved energy conservation equipment installation causes costs to the Association, then the Board may allocate these costs to the </w:t>
      </w:r>
      <w:r>
        <w:rPr>
          <w:rFonts w:ascii="Helvetica" w:hAnsi="Helvetica"/>
          <w:sz w:val="23"/>
          <w:szCs w:val="23"/>
        </w:rPr>
        <w:lastRenderedPageBreak/>
        <w:t xml:space="preserve">Owners who requested or benefit from the installation as the Board in its sole discretion determines. </w:t>
      </w:r>
      <w:r w:rsidRPr="00DD098C">
        <w:rPr>
          <w:rFonts w:ascii="Helvetica" w:hAnsi="Helvetica"/>
          <w:sz w:val="23"/>
          <w:szCs w:val="23"/>
        </w:rPr>
        <w:t>The ACC or the Board shall have the sole discretion to determine compliance with the Design Guidelines</w:t>
      </w:r>
      <w:r>
        <w:rPr>
          <w:rFonts w:ascii="Helvetica" w:hAnsi="Helvetica"/>
          <w:sz w:val="23"/>
          <w:szCs w:val="23"/>
        </w:rPr>
        <w:t xml:space="preserve"> and this Section</w:t>
      </w:r>
      <w:r w:rsidRPr="00DD098C">
        <w:rPr>
          <w:rFonts w:ascii="Helvetica" w:hAnsi="Helvetica"/>
          <w:sz w:val="23"/>
          <w:szCs w:val="23"/>
        </w:rPr>
        <w:t>.</w:t>
      </w:r>
    </w:p>
    <w:p w14:paraId="32D601CE" w14:textId="699323A7" w:rsidR="00033129" w:rsidRPr="000A4BA6" w:rsidRDefault="00033129" w:rsidP="00033129">
      <w:pPr>
        <w:pStyle w:val="BodyTextFirstIndent2"/>
        <w:spacing w:after="120"/>
        <w:ind w:firstLine="720"/>
        <w:rPr>
          <w:rStyle w:val="Heading2Char"/>
          <w:rFonts w:ascii="Helvetica" w:eastAsiaTheme="minorEastAsia" w:hAnsi="Helvetica"/>
          <w:sz w:val="23"/>
          <w:szCs w:val="23"/>
        </w:rPr>
      </w:pPr>
      <w:r w:rsidRPr="00DD098C">
        <w:rPr>
          <w:rFonts w:ascii="Helvetica" w:hAnsi="Helvetica"/>
          <w:sz w:val="23"/>
          <w:szCs w:val="23"/>
        </w:rPr>
        <w:t>9.1</w:t>
      </w:r>
      <w:r w:rsidR="00C72475">
        <w:rPr>
          <w:rFonts w:ascii="Helvetica" w:hAnsi="Helvetica"/>
          <w:sz w:val="23"/>
          <w:szCs w:val="23"/>
        </w:rPr>
        <w:t>5</w:t>
      </w:r>
      <w:r>
        <w:rPr>
          <w:rFonts w:ascii="Helvetica" w:hAnsi="Helvetica"/>
          <w:sz w:val="23"/>
          <w:szCs w:val="23"/>
        </w:rPr>
        <w:t>.</w:t>
      </w:r>
      <w:r w:rsidRPr="00DD098C">
        <w:rPr>
          <w:rFonts w:ascii="Helvetica" w:hAnsi="Helvetica"/>
          <w:sz w:val="23"/>
          <w:szCs w:val="23"/>
        </w:rPr>
        <w:tab/>
      </w:r>
      <w:bookmarkStart w:id="16" w:name="_Toc460953204"/>
      <w:r w:rsidRPr="00DD098C">
        <w:rPr>
          <w:rStyle w:val="Heading2Char"/>
          <w:rFonts w:ascii="Helvetica" w:eastAsiaTheme="minorEastAsia" w:hAnsi="Helvetica"/>
          <w:b/>
          <w:sz w:val="23"/>
          <w:szCs w:val="23"/>
          <w:u w:val="single"/>
        </w:rPr>
        <w:t>Variances</w:t>
      </w:r>
      <w:bookmarkEnd w:id="16"/>
      <w:r w:rsidRPr="00DD098C">
        <w:rPr>
          <w:rFonts w:ascii="Helvetica" w:hAnsi="Helvetica"/>
          <w:sz w:val="23"/>
          <w:szCs w:val="23"/>
        </w:rPr>
        <w:fldChar w:fldCharType="begin"/>
      </w:r>
      <w:r w:rsidRPr="00DD098C">
        <w:rPr>
          <w:rFonts w:ascii="Helvetica" w:hAnsi="Helvetica"/>
          <w:sz w:val="23"/>
          <w:szCs w:val="23"/>
        </w:rPr>
        <w:instrText xml:space="preserve"> TC "</w:instrText>
      </w:r>
      <w:bookmarkStart w:id="17" w:name="_Toc437528575"/>
      <w:r w:rsidRPr="00DD098C">
        <w:rPr>
          <w:rFonts w:ascii="Helvetica" w:hAnsi="Helvetica"/>
          <w:sz w:val="23"/>
          <w:szCs w:val="23"/>
        </w:rPr>
        <w:instrText>Variances</w:instrText>
      </w:r>
      <w:bookmarkEnd w:id="17"/>
      <w:r w:rsidRPr="00DD098C">
        <w:rPr>
          <w:rFonts w:ascii="Helvetica" w:hAnsi="Helvetica"/>
          <w:sz w:val="23"/>
          <w:szCs w:val="23"/>
        </w:rPr>
        <w:instrText xml:space="preserve">" \f C \l "3" </w:instrText>
      </w:r>
      <w:r w:rsidRPr="00DD098C">
        <w:rPr>
          <w:rFonts w:ascii="Helvetica" w:hAnsi="Helvetica"/>
          <w:sz w:val="23"/>
          <w:szCs w:val="23"/>
        </w:rPr>
        <w:fldChar w:fldCharType="end"/>
      </w:r>
      <w:r w:rsidRPr="00DD098C">
        <w:rPr>
          <w:rFonts w:ascii="Helvetica" w:hAnsi="Helvetica"/>
          <w:sz w:val="23"/>
          <w:szCs w:val="23"/>
        </w:rPr>
        <w:t>. The Board may, at its option and in extenuating circumstances, grant variances from the restrictions set forth in this Article if the Board determines in its discretion (by unanimous vote):  (1) either that the restriction would create an unreasonable hardship or burden on an Owner or Occupant, or that a change of circumstances since the recordation of this Declaration has rendered such restriction obsolete and unreasonable to enforce; and (2) that the activity permitted under the variance will not have any financial affect or any other substantial adverse effect on the other Owners or Occupants of the Project and is consistent with the high quality of life intended for residents of the Project. Any such variance shall be unenforceable and without any effect whatsoever unless reduced to writing and signed by every member of the then-existing Board. No variance may be granted that is inconsistent with the Act.</w:t>
      </w:r>
    </w:p>
    <w:p w14:paraId="00256B47" w14:textId="768EA26B" w:rsidR="003E77EC" w:rsidRPr="00FA1ABE" w:rsidRDefault="00765C0C" w:rsidP="004C5590">
      <w:pPr>
        <w:pStyle w:val="TOCHeading"/>
        <w:spacing w:before="360" w:after="120"/>
        <w:outlineLvl w:val="0"/>
        <w:rPr>
          <w:rFonts w:ascii="Helvetica" w:hAnsi="Helvetica"/>
          <w:color w:val="000000" w:themeColor="text1"/>
        </w:rPr>
      </w:pPr>
      <w:bookmarkStart w:id="18" w:name="_Toc487551423"/>
      <w:r w:rsidRPr="00FA1ABE">
        <w:rPr>
          <w:rStyle w:val="CharacterStyle1"/>
          <w:rFonts w:ascii="Helvetica" w:hAnsi="Helvetica"/>
          <w:color w:val="000000" w:themeColor="text1"/>
          <w:sz w:val="28"/>
          <w:szCs w:val="28"/>
        </w:rPr>
        <w:t xml:space="preserve">ARTICLE </w:t>
      </w:r>
      <w:r w:rsidR="00FE3B60" w:rsidRPr="00FA1ABE">
        <w:rPr>
          <w:rStyle w:val="CharacterStyle1"/>
          <w:rFonts w:ascii="Helvetica" w:hAnsi="Helvetica"/>
          <w:color w:val="000000" w:themeColor="text1"/>
          <w:sz w:val="28"/>
          <w:szCs w:val="28"/>
        </w:rPr>
        <w:t>X</w:t>
      </w:r>
      <w:r w:rsidR="00ED1BFE" w:rsidRPr="00FA1ABE">
        <w:rPr>
          <w:rStyle w:val="CharacterStyle1"/>
          <w:rFonts w:ascii="Helvetica" w:hAnsi="Helvetica"/>
          <w:color w:val="000000" w:themeColor="text1"/>
          <w:sz w:val="28"/>
          <w:szCs w:val="28"/>
        </w:rPr>
        <w:t>. ARCHITECTURAL CONTROL</w:t>
      </w:r>
      <w:r w:rsidR="00FE3B60" w:rsidRPr="00FA1ABE">
        <w:rPr>
          <w:rStyle w:val="CharacterStyle1"/>
          <w:rFonts w:ascii="Helvetica" w:hAnsi="Helvetica"/>
          <w:color w:val="000000" w:themeColor="text1"/>
          <w:sz w:val="28"/>
          <w:szCs w:val="28"/>
        </w:rPr>
        <w:t>S</w:t>
      </w:r>
      <w:bookmarkEnd w:id="18"/>
    </w:p>
    <w:p w14:paraId="5D50F89F" w14:textId="22A71BEB" w:rsidR="00733383" w:rsidRPr="00206473" w:rsidRDefault="00FE3B60" w:rsidP="00206473">
      <w:pPr>
        <w:pStyle w:val="Style1"/>
        <w:kinsoku w:val="0"/>
        <w:autoSpaceDE/>
        <w:autoSpaceDN/>
        <w:adjustRightInd/>
        <w:spacing w:after="120"/>
        <w:ind w:firstLine="720"/>
        <w:jc w:val="both"/>
        <w:rPr>
          <w:rStyle w:val="CharacterStyle1"/>
          <w:rFonts w:ascii="Helvetica" w:hAnsi="Helvetica" w:cs="Arial"/>
          <w:bCs/>
          <w:iCs/>
          <w:sz w:val="23"/>
          <w:szCs w:val="23"/>
        </w:rPr>
      </w:pPr>
      <w:r w:rsidRPr="00206473">
        <w:rPr>
          <w:rStyle w:val="CharacterStyle1"/>
          <w:rFonts w:ascii="Helvetica" w:hAnsi="Helvetica"/>
          <w:sz w:val="23"/>
          <w:szCs w:val="23"/>
        </w:rPr>
        <w:t>10</w:t>
      </w:r>
      <w:r w:rsidR="00ED1BFE" w:rsidRPr="00206473">
        <w:rPr>
          <w:rStyle w:val="CharacterStyle1"/>
          <w:rFonts w:ascii="Helvetica" w:hAnsi="Helvetica"/>
          <w:sz w:val="23"/>
          <w:szCs w:val="23"/>
        </w:rPr>
        <w:t>.1</w:t>
      </w:r>
      <w:r w:rsidR="00556839" w:rsidRPr="00206473">
        <w:rPr>
          <w:rStyle w:val="CharacterStyle1"/>
          <w:rFonts w:ascii="Helvetica" w:hAnsi="Helvetica"/>
          <w:sz w:val="23"/>
          <w:szCs w:val="23"/>
        </w:rPr>
        <w:t>.</w:t>
      </w:r>
      <w:r w:rsidR="002F0E00" w:rsidRPr="00206473">
        <w:rPr>
          <w:rStyle w:val="CharacterStyle1"/>
          <w:rFonts w:ascii="Helvetica" w:hAnsi="Helvetica"/>
          <w:sz w:val="23"/>
          <w:szCs w:val="23"/>
        </w:rPr>
        <w:tab/>
      </w:r>
      <w:r w:rsidR="00ED1BFE" w:rsidRPr="00206473">
        <w:rPr>
          <w:rStyle w:val="CharacterStyle1"/>
          <w:rFonts w:ascii="Helvetica" w:hAnsi="Helvetica"/>
          <w:b/>
          <w:sz w:val="23"/>
          <w:szCs w:val="23"/>
          <w:u w:val="single"/>
        </w:rPr>
        <w:t>Architectural Control Committee</w:t>
      </w:r>
      <w:r w:rsidR="00ED1BFE" w:rsidRPr="00206473">
        <w:rPr>
          <w:rStyle w:val="CharacterStyle1"/>
          <w:rFonts w:ascii="Helvetica" w:hAnsi="Helvetica"/>
          <w:sz w:val="23"/>
          <w:szCs w:val="23"/>
        </w:rPr>
        <w:t xml:space="preserve">. </w:t>
      </w:r>
      <w:r w:rsidR="00ED1BFE" w:rsidRPr="00206473">
        <w:rPr>
          <w:rStyle w:val="Heading2Char"/>
          <w:rFonts w:ascii="Helvetica" w:eastAsiaTheme="minorEastAsia" w:hAnsi="Helvetica"/>
          <w:sz w:val="23"/>
          <w:szCs w:val="23"/>
        </w:rPr>
        <w:t xml:space="preserve">The </w:t>
      </w:r>
      <w:r w:rsidRPr="00206473">
        <w:rPr>
          <w:rStyle w:val="Heading2Char"/>
          <w:rFonts w:ascii="Helvetica" w:eastAsiaTheme="minorEastAsia" w:hAnsi="Helvetica"/>
          <w:sz w:val="23"/>
          <w:szCs w:val="23"/>
        </w:rPr>
        <w:t xml:space="preserve">Board may </w:t>
      </w:r>
      <w:r w:rsidR="00ED1BFE" w:rsidRPr="00206473">
        <w:rPr>
          <w:rStyle w:val="Heading2Char"/>
          <w:rFonts w:ascii="Helvetica" w:eastAsiaTheme="minorEastAsia" w:hAnsi="Helvetica"/>
          <w:sz w:val="23"/>
          <w:szCs w:val="23"/>
        </w:rPr>
        <w:t>appoint</w:t>
      </w:r>
      <w:r w:rsidRPr="00206473">
        <w:rPr>
          <w:rStyle w:val="Heading2Char"/>
          <w:rFonts w:ascii="Helvetica" w:eastAsiaTheme="minorEastAsia" w:hAnsi="Helvetica"/>
          <w:sz w:val="23"/>
          <w:szCs w:val="23"/>
        </w:rPr>
        <w:t xml:space="preserve"> </w:t>
      </w:r>
      <w:r w:rsidR="00A75F6C" w:rsidRPr="00206473">
        <w:rPr>
          <w:rStyle w:val="Heading2Char"/>
          <w:rFonts w:ascii="Helvetica" w:eastAsiaTheme="minorEastAsia" w:hAnsi="Helvetica"/>
          <w:sz w:val="23"/>
          <w:szCs w:val="23"/>
        </w:rPr>
        <w:t xml:space="preserve">a three (3) </w:t>
      </w:r>
      <w:r w:rsidR="00ED1BFE" w:rsidRPr="00206473">
        <w:rPr>
          <w:rStyle w:val="Heading2Char"/>
          <w:rFonts w:ascii="Helvetica" w:eastAsiaTheme="minorEastAsia" w:hAnsi="Helvetica"/>
          <w:sz w:val="23"/>
          <w:szCs w:val="23"/>
        </w:rPr>
        <w:t xml:space="preserve">member </w:t>
      </w:r>
      <w:r w:rsidRPr="00206473">
        <w:rPr>
          <w:rStyle w:val="Heading2Char"/>
          <w:rFonts w:ascii="Helvetica" w:eastAsiaTheme="minorEastAsia" w:hAnsi="Helvetica"/>
          <w:sz w:val="23"/>
          <w:szCs w:val="23"/>
        </w:rPr>
        <w:t>Architectural Control C</w:t>
      </w:r>
      <w:r w:rsidR="00ED1BFE" w:rsidRPr="00206473">
        <w:rPr>
          <w:rStyle w:val="Heading2Char"/>
          <w:rFonts w:ascii="Helvetica" w:eastAsiaTheme="minorEastAsia" w:hAnsi="Helvetica"/>
          <w:sz w:val="23"/>
          <w:szCs w:val="23"/>
        </w:rPr>
        <w:t xml:space="preserve">ommittee, the function of which shall be to insure that all improvements and landscaping within the </w:t>
      </w:r>
      <w:r w:rsidR="006A7B7A" w:rsidRPr="00206473">
        <w:rPr>
          <w:rStyle w:val="Heading2Char"/>
          <w:rFonts w:ascii="Helvetica" w:eastAsiaTheme="minorEastAsia" w:hAnsi="Helvetica"/>
          <w:sz w:val="23"/>
          <w:szCs w:val="23"/>
        </w:rPr>
        <w:t>Project</w:t>
      </w:r>
      <w:r w:rsidR="00F80C07" w:rsidRPr="00206473">
        <w:rPr>
          <w:rStyle w:val="Heading2Char"/>
          <w:rFonts w:ascii="Helvetica" w:eastAsiaTheme="minorEastAsia" w:hAnsi="Helvetica"/>
          <w:sz w:val="23"/>
          <w:szCs w:val="23"/>
        </w:rPr>
        <w:t xml:space="preserve"> </w:t>
      </w:r>
      <w:r w:rsidR="00ED1BFE" w:rsidRPr="00206473">
        <w:rPr>
          <w:rStyle w:val="Heading2Char"/>
          <w:rFonts w:ascii="Helvetica" w:eastAsiaTheme="minorEastAsia" w:hAnsi="Helvetica"/>
          <w:sz w:val="23"/>
          <w:szCs w:val="23"/>
        </w:rPr>
        <w:t xml:space="preserve">harmonize with existing surroundings and structures (herein the "Committee"). The Committee need not be composed of Owners. </w:t>
      </w:r>
      <w:r w:rsidR="00556839" w:rsidRPr="00206473">
        <w:rPr>
          <w:rStyle w:val="Heading2Char"/>
          <w:rFonts w:ascii="Helvetica" w:eastAsiaTheme="minorEastAsia" w:hAnsi="Helvetica"/>
          <w:sz w:val="23"/>
          <w:szCs w:val="23"/>
        </w:rPr>
        <w:t xml:space="preserve"> </w:t>
      </w:r>
      <w:r w:rsidR="00ED1BFE" w:rsidRPr="00206473">
        <w:rPr>
          <w:rStyle w:val="Heading2Char"/>
          <w:rFonts w:ascii="Helvetica" w:eastAsiaTheme="minorEastAsia" w:hAnsi="Helvetica"/>
          <w:sz w:val="23"/>
          <w:szCs w:val="23"/>
        </w:rPr>
        <w:t>If such a Committee is not appointed</w:t>
      </w:r>
      <w:r w:rsidR="00F80C07" w:rsidRPr="00206473">
        <w:rPr>
          <w:rStyle w:val="Heading2Char"/>
          <w:rFonts w:ascii="Helvetica" w:eastAsiaTheme="minorEastAsia" w:hAnsi="Helvetica"/>
          <w:sz w:val="23"/>
          <w:szCs w:val="23"/>
        </w:rPr>
        <w:t>,</w:t>
      </w:r>
      <w:r w:rsidR="00ED1BFE" w:rsidRPr="00206473">
        <w:rPr>
          <w:rStyle w:val="Heading2Char"/>
          <w:rFonts w:ascii="Helvetica" w:eastAsiaTheme="minorEastAsia" w:hAnsi="Helvetica"/>
          <w:sz w:val="23"/>
          <w:szCs w:val="23"/>
        </w:rPr>
        <w:t xml:space="preserve"> the </w:t>
      </w:r>
      <w:r w:rsidR="00F80C07" w:rsidRPr="00206473">
        <w:rPr>
          <w:rStyle w:val="Heading2Char"/>
          <w:rFonts w:ascii="Helvetica" w:eastAsiaTheme="minorEastAsia" w:hAnsi="Helvetica"/>
          <w:sz w:val="23"/>
          <w:szCs w:val="23"/>
        </w:rPr>
        <w:t xml:space="preserve">Board </w:t>
      </w:r>
      <w:r w:rsidR="00ED1BFE" w:rsidRPr="00206473">
        <w:rPr>
          <w:rStyle w:val="Heading2Char"/>
          <w:rFonts w:ascii="Helvetica" w:eastAsiaTheme="minorEastAsia" w:hAnsi="Helvetica"/>
          <w:sz w:val="23"/>
          <w:szCs w:val="23"/>
        </w:rPr>
        <w:t>shall perform the duties required of the Committee.</w:t>
      </w:r>
      <w:r w:rsidR="00FA1ABE" w:rsidRPr="00206473">
        <w:rPr>
          <w:rStyle w:val="Heading2Char"/>
          <w:rFonts w:ascii="Helvetica" w:eastAsiaTheme="minorEastAsia" w:hAnsi="Helvetica"/>
          <w:sz w:val="23"/>
          <w:szCs w:val="23"/>
        </w:rPr>
        <w:t xml:space="preserve"> The Declarant shall act as the Committee during the Period of Declarant Control. </w:t>
      </w:r>
    </w:p>
    <w:p w14:paraId="7BE734E0" w14:textId="6DABED87" w:rsidR="00733383" w:rsidRPr="00206473" w:rsidRDefault="002C28E4" w:rsidP="003566A8">
      <w:pPr>
        <w:spacing w:after="120" w:line="240" w:lineRule="auto"/>
        <w:ind w:right="-245" w:firstLine="720"/>
        <w:jc w:val="both"/>
        <w:rPr>
          <w:rFonts w:ascii="Helvetica" w:hAnsi="Helvetica" w:cs="Arial"/>
          <w:bCs/>
          <w:iCs/>
          <w:sz w:val="23"/>
          <w:szCs w:val="23"/>
        </w:rPr>
      </w:pPr>
      <w:r w:rsidRPr="00206473">
        <w:rPr>
          <w:rStyle w:val="CharacterStyle1"/>
          <w:rFonts w:ascii="Helvetica" w:hAnsi="Helvetica" w:cs="Times New Roman"/>
          <w:sz w:val="23"/>
          <w:szCs w:val="23"/>
        </w:rPr>
        <w:t>10</w:t>
      </w:r>
      <w:r w:rsidR="00ED1BFE" w:rsidRPr="00206473">
        <w:rPr>
          <w:rStyle w:val="CharacterStyle1"/>
          <w:rFonts w:ascii="Helvetica" w:hAnsi="Helvetica" w:cs="Times New Roman"/>
          <w:sz w:val="23"/>
          <w:szCs w:val="23"/>
        </w:rPr>
        <w:t>.2</w:t>
      </w:r>
      <w:r w:rsidR="00556839" w:rsidRPr="00206473">
        <w:rPr>
          <w:rStyle w:val="CharacterStyle1"/>
          <w:rFonts w:ascii="Helvetica" w:hAnsi="Helvetica" w:cs="Times New Roman"/>
          <w:sz w:val="23"/>
          <w:szCs w:val="23"/>
        </w:rPr>
        <w:t>.</w:t>
      </w:r>
      <w:r w:rsidR="00ED1BFE" w:rsidRPr="00206473">
        <w:rPr>
          <w:rStyle w:val="CharacterStyle1"/>
          <w:rFonts w:ascii="Helvetica" w:hAnsi="Helvetica" w:cs="Times New Roman"/>
          <w:sz w:val="23"/>
          <w:szCs w:val="23"/>
        </w:rPr>
        <w:tab/>
      </w:r>
      <w:r w:rsidR="00556839" w:rsidRPr="00206473">
        <w:rPr>
          <w:rStyle w:val="CharacterStyle1"/>
          <w:rFonts w:ascii="Helvetica" w:hAnsi="Helvetica" w:cs="Times New Roman"/>
          <w:b/>
          <w:sz w:val="23"/>
          <w:szCs w:val="23"/>
          <w:u w:val="single"/>
        </w:rPr>
        <w:t>Architectural Controls</w:t>
      </w:r>
      <w:r w:rsidR="00ED1BFE" w:rsidRPr="00206473">
        <w:rPr>
          <w:rStyle w:val="CharacterStyle1"/>
          <w:rFonts w:ascii="Helvetica" w:hAnsi="Helvetica" w:cs="Times New Roman"/>
          <w:sz w:val="23"/>
          <w:szCs w:val="23"/>
        </w:rPr>
        <w:t>.</w:t>
      </w:r>
      <w:r w:rsidR="00556839" w:rsidRPr="00206473">
        <w:rPr>
          <w:rStyle w:val="CharacterStyle1"/>
          <w:rFonts w:ascii="Helvetica" w:hAnsi="Helvetica" w:cs="Times New Roman"/>
          <w:sz w:val="23"/>
          <w:szCs w:val="23"/>
        </w:rPr>
        <w:t xml:space="preserve"> </w:t>
      </w:r>
      <w:r w:rsidR="00733383" w:rsidRPr="00206473">
        <w:rPr>
          <w:rStyle w:val="Heading2Char"/>
          <w:rFonts w:ascii="Helvetica" w:eastAsiaTheme="minorEastAsia" w:hAnsi="Helvetica"/>
          <w:sz w:val="23"/>
          <w:szCs w:val="23"/>
        </w:rPr>
        <w:t xml:space="preserve">To maintain a degree of protection to the investment which homeowners in this area may make, homes of superior design are requisite, and designs shall be limited to those approved by the </w:t>
      </w:r>
      <w:r w:rsidR="00D865A4" w:rsidRPr="00206473">
        <w:rPr>
          <w:rStyle w:val="Heading2Char"/>
          <w:rFonts w:ascii="Helvetica" w:eastAsiaTheme="minorEastAsia" w:hAnsi="Helvetica"/>
          <w:sz w:val="23"/>
          <w:szCs w:val="23"/>
        </w:rPr>
        <w:t>Committee</w:t>
      </w:r>
      <w:r w:rsidR="003566A8" w:rsidRPr="00206473">
        <w:rPr>
          <w:rStyle w:val="Heading2Char"/>
          <w:rFonts w:ascii="Helvetica" w:eastAsiaTheme="minorEastAsia" w:hAnsi="Helvetica"/>
          <w:sz w:val="23"/>
          <w:szCs w:val="23"/>
        </w:rPr>
        <w:t>.</w:t>
      </w:r>
      <w:r w:rsidR="00733383" w:rsidRPr="00206473">
        <w:rPr>
          <w:rStyle w:val="Heading2Char"/>
          <w:rFonts w:ascii="Helvetica" w:eastAsiaTheme="minorEastAsia" w:hAnsi="Helvetica"/>
          <w:sz w:val="23"/>
          <w:szCs w:val="23"/>
        </w:rPr>
        <w:t xml:space="preserve"> In the event of any reconstruction of an improvement or a residential </w:t>
      </w:r>
      <w:r w:rsidR="00563DE7">
        <w:rPr>
          <w:rStyle w:val="Heading2Char"/>
          <w:rFonts w:ascii="Helvetica" w:eastAsiaTheme="minorEastAsia" w:hAnsi="Helvetica"/>
          <w:sz w:val="23"/>
          <w:szCs w:val="23"/>
        </w:rPr>
        <w:t>Living Unit</w:t>
      </w:r>
      <w:r w:rsidR="00733383" w:rsidRPr="00206473">
        <w:rPr>
          <w:rStyle w:val="Heading2Char"/>
          <w:rFonts w:ascii="Helvetica" w:eastAsiaTheme="minorEastAsia" w:hAnsi="Helvetica"/>
          <w:sz w:val="23"/>
          <w:szCs w:val="23"/>
        </w:rPr>
        <w:t xml:space="preserve"> due to a casualty, the design, quality, and appearance of the reconstructed home shall be substantially the same as the structure initially built, unless otherwise approved by the </w:t>
      </w:r>
      <w:r w:rsidR="00D865A4" w:rsidRPr="00206473">
        <w:rPr>
          <w:rStyle w:val="Heading2Char"/>
          <w:rFonts w:ascii="Helvetica" w:eastAsiaTheme="minorEastAsia" w:hAnsi="Helvetica"/>
          <w:sz w:val="23"/>
          <w:szCs w:val="23"/>
        </w:rPr>
        <w:t>Committee</w:t>
      </w:r>
      <w:r w:rsidR="001D3C0F">
        <w:rPr>
          <w:rStyle w:val="Heading2Char"/>
          <w:rFonts w:ascii="Helvetica" w:eastAsiaTheme="minorEastAsia" w:hAnsi="Helvetica"/>
          <w:sz w:val="23"/>
          <w:szCs w:val="23"/>
        </w:rPr>
        <w:t>.</w:t>
      </w:r>
      <w:r w:rsidR="00733383" w:rsidRPr="00206473">
        <w:rPr>
          <w:rStyle w:val="Heading2Char"/>
          <w:rFonts w:ascii="Helvetica" w:eastAsiaTheme="minorEastAsia" w:hAnsi="Helvetica"/>
          <w:sz w:val="23"/>
          <w:szCs w:val="23"/>
        </w:rPr>
        <w:t xml:space="preserve"> No landscaping, grading, excavation, building, fence, wall, residence, or other structure, or alteration of any kind, shall be commenced, erected, maintained, improved, altered, or made until the construction plans and specifications, have been approved in writing by the </w:t>
      </w:r>
      <w:r w:rsidR="00D865A4" w:rsidRPr="00206473">
        <w:rPr>
          <w:rStyle w:val="Heading2Char"/>
          <w:rFonts w:ascii="Helvetica" w:eastAsiaTheme="minorEastAsia" w:hAnsi="Helvetica"/>
          <w:sz w:val="23"/>
          <w:szCs w:val="23"/>
        </w:rPr>
        <w:t>Committee</w:t>
      </w:r>
      <w:r w:rsidR="0082053F" w:rsidRPr="00206473">
        <w:rPr>
          <w:rStyle w:val="Heading2Char"/>
          <w:rFonts w:ascii="Helvetica" w:eastAsiaTheme="minorEastAsia" w:hAnsi="Helvetica"/>
          <w:sz w:val="23"/>
          <w:szCs w:val="23"/>
        </w:rPr>
        <w:t>.</w:t>
      </w:r>
      <w:r w:rsidR="00733383" w:rsidRPr="00206473">
        <w:rPr>
          <w:rStyle w:val="Heading2Char"/>
          <w:rFonts w:ascii="Helvetica" w:eastAsiaTheme="minorEastAsia" w:hAnsi="Helvetica"/>
          <w:sz w:val="23"/>
          <w:szCs w:val="23"/>
        </w:rPr>
        <w:t xml:space="preserve"> All subsequent additions to or changes or alterations in any building, fence, wall, or other structure, including exterior color scheme, and all changes in the grade within the Project, shall be subject to the prior written approval of the </w:t>
      </w:r>
      <w:r w:rsidR="00D865A4" w:rsidRPr="00206473">
        <w:rPr>
          <w:rStyle w:val="Heading2Char"/>
          <w:rFonts w:ascii="Helvetica" w:eastAsiaTheme="minorEastAsia" w:hAnsi="Helvetica"/>
          <w:sz w:val="23"/>
          <w:szCs w:val="23"/>
        </w:rPr>
        <w:t>Committee</w:t>
      </w:r>
      <w:r w:rsidR="0082053F" w:rsidRPr="00206473">
        <w:rPr>
          <w:rStyle w:val="Heading2Char"/>
          <w:rFonts w:ascii="Helvetica" w:eastAsiaTheme="minorEastAsia" w:hAnsi="Helvetica"/>
          <w:sz w:val="23"/>
          <w:szCs w:val="23"/>
        </w:rPr>
        <w:t>.</w:t>
      </w:r>
      <w:r w:rsidR="00733383" w:rsidRPr="00206473">
        <w:rPr>
          <w:rStyle w:val="Heading2Char"/>
          <w:rFonts w:ascii="Helvetica" w:eastAsiaTheme="minorEastAsia" w:hAnsi="Helvetica"/>
          <w:sz w:val="23"/>
          <w:szCs w:val="23"/>
        </w:rPr>
        <w:t xml:space="preserve"> Once approved by the </w:t>
      </w:r>
      <w:r w:rsidR="00D865A4" w:rsidRPr="00206473">
        <w:rPr>
          <w:rStyle w:val="Heading2Char"/>
          <w:rFonts w:ascii="Helvetica" w:eastAsiaTheme="minorEastAsia" w:hAnsi="Helvetica"/>
          <w:sz w:val="23"/>
          <w:szCs w:val="23"/>
        </w:rPr>
        <w:t>Committee</w:t>
      </w:r>
      <w:r w:rsidR="00733383" w:rsidRPr="00206473">
        <w:rPr>
          <w:rStyle w:val="Heading2Char"/>
          <w:rFonts w:ascii="Helvetica" w:eastAsiaTheme="minorEastAsia" w:hAnsi="Helvetica"/>
          <w:sz w:val="23"/>
          <w:szCs w:val="23"/>
        </w:rPr>
        <w:t xml:space="preserve">, no changes or deviations in or from the plans and specifications shall be made without the prior written approval of the </w:t>
      </w:r>
      <w:r w:rsidR="00D865A4" w:rsidRPr="00206473">
        <w:rPr>
          <w:rStyle w:val="Heading2Char"/>
          <w:rFonts w:ascii="Helvetica" w:eastAsiaTheme="minorEastAsia" w:hAnsi="Helvetica"/>
          <w:sz w:val="23"/>
          <w:szCs w:val="23"/>
        </w:rPr>
        <w:t>Committee</w:t>
      </w:r>
      <w:r w:rsidR="0082053F" w:rsidRPr="00206473">
        <w:rPr>
          <w:rStyle w:val="Heading2Char"/>
          <w:rFonts w:ascii="Helvetica" w:eastAsiaTheme="minorEastAsia" w:hAnsi="Helvetica"/>
          <w:sz w:val="23"/>
          <w:szCs w:val="23"/>
        </w:rPr>
        <w:t>.</w:t>
      </w:r>
      <w:r w:rsidR="00733383" w:rsidRPr="00206473">
        <w:rPr>
          <w:rStyle w:val="Heading2Char"/>
          <w:rFonts w:ascii="Helvetica" w:eastAsiaTheme="minorEastAsia" w:hAnsi="Helvetica"/>
          <w:sz w:val="23"/>
          <w:szCs w:val="23"/>
        </w:rPr>
        <w:t xml:space="preserve"> Subsequent to receiving approval of the </w:t>
      </w:r>
      <w:r w:rsidR="00D865A4" w:rsidRPr="00206473">
        <w:rPr>
          <w:rStyle w:val="Heading2Char"/>
          <w:rFonts w:ascii="Helvetica" w:eastAsiaTheme="minorEastAsia" w:hAnsi="Helvetica"/>
          <w:sz w:val="23"/>
          <w:szCs w:val="23"/>
        </w:rPr>
        <w:t>Committee</w:t>
      </w:r>
      <w:r w:rsidR="00733383" w:rsidRPr="00206473">
        <w:rPr>
          <w:rStyle w:val="Heading2Char"/>
          <w:rFonts w:ascii="Helvetica" w:eastAsiaTheme="minorEastAsia" w:hAnsi="Helvetica"/>
          <w:sz w:val="23"/>
          <w:szCs w:val="23"/>
        </w:rPr>
        <w:t xml:space="preserve"> and prior to the commencement of construction, each Owner will be responsible for obtaining a building permit from </w:t>
      </w:r>
      <w:r w:rsidR="00EA01A6" w:rsidRPr="00206473">
        <w:rPr>
          <w:rStyle w:val="Heading2Char"/>
          <w:rFonts w:ascii="Helvetica" w:eastAsiaTheme="minorEastAsia" w:hAnsi="Helvetica"/>
          <w:sz w:val="23"/>
          <w:szCs w:val="23"/>
        </w:rPr>
        <w:t>the c</w:t>
      </w:r>
      <w:r w:rsidR="00733383" w:rsidRPr="00206473">
        <w:rPr>
          <w:rStyle w:val="Heading2Char"/>
          <w:rFonts w:ascii="Helvetica" w:eastAsiaTheme="minorEastAsia" w:hAnsi="Helvetica"/>
          <w:sz w:val="23"/>
          <w:szCs w:val="23"/>
        </w:rPr>
        <w:t xml:space="preserve">ity. </w:t>
      </w:r>
    </w:p>
    <w:p w14:paraId="6FE47BDE" w14:textId="0E556EF3" w:rsidR="00733383" w:rsidRPr="00206473" w:rsidRDefault="00733383" w:rsidP="00EF755A">
      <w:pPr>
        <w:spacing w:after="90" w:line="240" w:lineRule="auto"/>
        <w:ind w:firstLine="720"/>
        <w:jc w:val="both"/>
        <w:rPr>
          <w:rStyle w:val="Heading2Char"/>
          <w:rFonts w:ascii="Helvetica" w:eastAsiaTheme="minorEastAsia" w:hAnsi="Helvetica"/>
          <w:sz w:val="23"/>
          <w:szCs w:val="23"/>
        </w:rPr>
      </w:pPr>
      <w:r w:rsidRPr="00206473">
        <w:rPr>
          <w:rStyle w:val="Heading2Char"/>
          <w:rFonts w:ascii="Helvetica" w:eastAsiaTheme="minorEastAsia" w:hAnsi="Helvetica"/>
          <w:sz w:val="23"/>
          <w:szCs w:val="23"/>
        </w:rPr>
        <w:t xml:space="preserve">No construction, reconstruction or modification of a home or landscaping may commence without approval by the </w:t>
      </w:r>
      <w:r w:rsidR="00D865A4" w:rsidRPr="00206473">
        <w:rPr>
          <w:rStyle w:val="Heading2Char"/>
          <w:rFonts w:ascii="Helvetica" w:eastAsiaTheme="minorEastAsia" w:hAnsi="Helvetica"/>
          <w:sz w:val="23"/>
          <w:szCs w:val="23"/>
        </w:rPr>
        <w:t>Committee</w:t>
      </w:r>
      <w:r w:rsidRPr="00206473">
        <w:rPr>
          <w:rStyle w:val="Heading2Char"/>
          <w:rFonts w:ascii="Helvetica" w:eastAsiaTheme="minorEastAsia" w:hAnsi="Helvetica"/>
          <w:sz w:val="23"/>
          <w:szCs w:val="23"/>
        </w:rPr>
        <w:t xml:space="preserve"> of the working drawings including, but not limited to, the following:</w:t>
      </w:r>
    </w:p>
    <w:p w14:paraId="2B70F5A7" w14:textId="42076475" w:rsidR="00733383" w:rsidRPr="00206473" w:rsidRDefault="0082053F" w:rsidP="00EF755A">
      <w:pPr>
        <w:numPr>
          <w:ilvl w:val="0"/>
          <w:numId w:val="15"/>
        </w:numPr>
        <w:spacing w:after="90" w:line="240" w:lineRule="auto"/>
        <w:ind w:firstLine="630"/>
        <w:jc w:val="both"/>
        <w:rPr>
          <w:rStyle w:val="Heading2Char"/>
          <w:rFonts w:ascii="Helvetica" w:eastAsiaTheme="minorEastAsia" w:hAnsi="Helvetica"/>
          <w:sz w:val="23"/>
          <w:szCs w:val="23"/>
        </w:rPr>
      </w:pPr>
      <w:r w:rsidRPr="00206473">
        <w:rPr>
          <w:rStyle w:val="Heading2Char"/>
          <w:rFonts w:ascii="Helvetica" w:eastAsiaTheme="minorEastAsia" w:hAnsi="Helvetica"/>
          <w:sz w:val="23"/>
          <w:szCs w:val="23"/>
        </w:rPr>
        <w:t>A site plan</w:t>
      </w:r>
      <w:r w:rsidR="00733383" w:rsidRPr="00206473">
        <w:rPr>
          <w:rStyle w:val="Heading2Char"/>
          <w:rFonts w:ascii="Helvetica" w:eastAsiaTheme="minorEastAsia" w:hAnsi="Helvetica"/>
          <w:sz w:val="23"/>
          <w:szCs w:val="23"/>
        </w:rPr>
        <w:t xml:space="preserve"> to scale showing the entire site, building, garages, walks, drives, fences, lights, and retaining walls, with elevations of the existing and finished grades and contours including those at the outside corners of the buildings and at adjacent property line and street fronts and elevations of floors from a designated point on the street.</w:t>
      </w:r>
    </w:p>
    <w:p w14:paraId="278CC0D7" w14:textId="77777777" w:rsidR="00733383" w:rsidRPr="00206473" w:rsidRDefault="00733383" w:rsidP="00EF755A">
      <w:pPr>
        <w:numPr>
          <w:ilvl w:val="0"/>
          <w:numId w:val="15"/>
        </w:numPr>
        <w:spacing w:after="90" w:line="240" w:lineRule="auto"/>
        <w:ind w:firstLine="630"/>
        <w:jc w:val="both"/>
        <w:rPr>
          <w:rFonts w:ascii="Helvetica" w:hAnsi="Helvetica" w:cs="Times New Roman"/>
          <w:sz w:val="23"/>
          <w:szCs w:val="23"/>
        </w:rPr>
      </w:pPr>
      <w:r w:rsidRPr="00206473">
        <w:rPr>
          <w:rFonts w:ascii="Helvetica" w:hAnsi="Helvetica" w:cs="Times New Roman"/>
          <w:sz w:val="23"/>
          <w:szCs w:val="23"/>
        </w:rPr>
        <w:lastRenderedPageBreak/>
        <w:t>Detailed floor plans showing dimensions and measurements.</w:t>
      </w:r>
    </w:p>
    <w:p w14:paraId="5DCEC248" w14:textId="77777777" w:rsidR="00733383" w:rsidRPr="00206473" w:rsidRDefault="00733383" w:rsidP="00EF755A">
      <w:pPr>
        <w:numPr>
          <w:ilvl w:val="0"/>
          <w:numId w:val="15"/>
        </w:numPr>
        <w:spacing w:after="90" w:line="240" w:lineRule="auto"/>
        <w:ind w:firstLine="630"/>
        <w:jc w:val="both"/>
        <w:rPr>
          <w:rStyle w:val="Heading2Char"/>
          <w:rFonts w:ascii="Helvetica" w:eastAsiaTheme="minorEastAsia" w:hAnsi="Helvetica"/>
          <w:sz w:val="23"/>
          <w:szCs w:val="23"/>
        </w:rPr>
      </w:pPr>
      <w:r w:rsidRPr="00206473">
        <w:rPr>
          <w:rStyle w:val="Heading2Char"/>
          <w:rFonts w:ascii="Helvetica" w:eastAsiaTheme="minorEastAsia" w:hAnsi="Helvetica"/>
          <w:sz w:val="23"/>
          <w:szCs w:val="23"/>
        </w:rPr>
        <w:t>Detailed elevations, indicating all materials and colors and showing existing and finished grades.</w:t>
      </w:r>
    </w:p>
    <w:p w14:paraId="60003D9D" w14:textId="77777777" w:rsidR="00733383" w:rsidRPr="00206473" w:rsidRDefault="00733383" w:rsidP="00EF755A">
      <w:pPr>
        <w:numPr>
          <w:ilvl w:val="0"/>
          <w:numId w:val="15"/>
        </w:numPr>
        <w:spacing w:after="90" w:line="240" w:lineRule="auto"/>
        <w:ind w:firstLine="630"/>
        <w:jc w:val="both"/>
        <w:rPr>
          <w:rFonts w:ascii="Helvetica" w:hAnsi="Helvetica" w:cs="Times New Roman"/>
          <w:sz w:val="23"/>
          <w:szCs w:val="23"/>
        </w:rPr>
      </w:pPr>
      <w:r w:rsidRPr="00206473">
        <w:rPr>
          <w:rFonts w:ascii="Helvetica" w:hAnsi="Helvetica" w:cs="Times New Roman"/>
          <w:sz w:val="23"/>
          <w:szCs w:val="23"/>
        </w:rPr>
        <w:t>Detailed sections, cross and longitudinal.</w:t>
      </w:r>
    </w:p>
    <w:p w14:paraId="04489ABD" w14:textId="77777777" w:rsidR="00733383" w:rsidRPr="00206473" w:rsidRDefault="00733383" w:rsidP="00EF755A">
      <w:pPr>
        <w:numPr>
          <w:ilvl w:val="0"/>
          <w:numId w:val="15"/>
        </w:numPr>
        <w:spacing w:after="90" w:line="240" w:lineRule="auto"/>
        <w:ind w:firstLine="630"/>
        <w:jc w:val="both"/>
        <w:rPr>
          <w:rStyle w:val="Heading2Char"/>
          <w:rFonts w:ascii="Helvetica" w:eastAsiaTheme="minorEastAsia" w:hAnsi="Helvetica"/>
          <w:sz w:val="23"/>
          <w:szCs w:val="23"/>
        </w:rPr>
      </w:pPr>
      <w:r w:rsidRPr="00206473">
        <w:rPr>
          <w:rStyle w:val="Heading2Char"/>
          <w:rFonts w:ascii="Helvetica" w:eastAsiaTheme="minorEastAsia" w:hAnsi="Helvetica"/>
          <w:sz w:val="23"/>
          <w:szCs w:val="23"/>
        </w:rPr>
        <w:t>Details of cornices, porches, windows, doors, garages, garden walls, steps, patios, fences, carriage lights, etc.</w:t>
      </w:r>
    </w:p>
    <w:p w14:paraId="48CB4ADE" w14:textId="30A5BCF0" w:rsidR="007B089C" w:rsidRPr="00206473" w:rsidRDefault="00733383" w:rsidP="003566A8">
      <w:pPr>
        <w:spacing w:after="120" w:line="240" w:lineRule="auto"/>
        <w:ind w:firstLine="720"/>
        <w:jc w:val="both"/>
        <w:rPr>
          <w:rStyle w:val="Heading2Char"/>
          <w:rFonts w:ascii="Helvetica" w:eastAsiaTheme="minorEastAsia" w:hAnsi="Helvetica"/>
          <w:sz w:val="23"/>
          <w:szCs w:val="23"/>
        </w:rPr>
      </w:pPr>
      <w:r w:rsidRPr="00206473">
        <w:rPr>
          <w:rStyle w:val="Heading2Char"/>
          <w:rFonts w:ascii="Helvetica" w:eastAsiaTheme="minorEastAsia" w:hAnsi="Helvetica"/>
          <w:sz w:val="23"/>
          <w:szCs w:val="23"/>
        </w:rPr>
        <w:t>Specifications shall give complete descriptions and color samples of materials to be used on the exterior of the residence.</w:t>
      </w:r>
      <w:r w:rsidR="007B089C" w:rsidRPr="00206473">
        <w:rPr>
          <w:rStyle w:val="Heading2Char"/>
          <w:rFonts w:ascii="Helvetica" w:eastAsiaTheme="minorEastAsia" w:hAnsi="Helvetica"/>
          <w:sz w:val="23"/>
          <w:szCs w:val="23"/>
        </w:rPr>
        <w:t xml:space="preserve"> The </w:t>
      </w:r>
      <w:r w:rsidR="00D865A4" w:rsidRPr="00206473">
        <w:rPr>
          <w:rStyle w:val="Heading2Char"/>
          <w:rFonts w:ascii="Helvetica" w:eastAsiaTheme="minorEastAsia" w:hAnsi="Helvetica"/>
          <w:sz w:val="23"/>
          <w:szCs w:val="23"/>
        </w:rPr>
        <w:t>Committee</w:t>
      </w:r>
      <w:r w:rsidR="007B089C" w:rsidRPr="00206473">
        <w:rPr>
          <w:rStyle w:val="Heading2Char"/>
          <w:rFonts w:ascii="Helvetica" w:eastAsiaTheme="minorEastAsia" w:hAnsi="Helvetica"/>
          <w:sz w:val="23"/>
          <w:szCs w:val="23"/>
        </w:rPr>
        <w:t xml:space="preserve"> will base its approval of construction plans, specifications, landscaping plans, and other alterations upon compliance with the Design Guidelines, any other design guidelines adopted by the Association, and other provisions found within the Project Plan. </w:t>
      </w:r>
    </w:p>
    <w:p w14:paraId="1123C1FB" w14:textId="4C371222" w:rsidR="00F825A6" w:rsidRPr="00206473" w:rsidRDefault="007B089C" w:rsidP="00F825A6">
      <w:pPr>
        <w:spacing w:after="120" w:line="240" w:lineRule="auto"/>
        <w:ind w:firstLine="720"/>
        <w:jc w:val="both"/>
        <w:rPr>
          <w:rStyle w:val="CharacterStyle1"/>
          <w:rFonts w:ascii="Helvetica" w:hAnsi="Helvetica"/>
          <w:b/>
          <w:sz w:val="23"/>
          <w:szCs w:val="23"/>
        </w:rPr>
      </w:pPr>
      <w:r w:rsidRPr="00206473">
        <w:rPr>
          <w:rStyle w:val="CharacterStyle1"/>
          <w:rFonts w:ascii="Helvetica" w:hAnsi="Helvetica"/>
          <w:sz w:val="23"/>
          <w:szCs w:val="23"/>
        </w:rPr>
        <w:t>10.3</w:t>
      </w:r>
      <w:r w:rsidR="003E77EC" w:rsidRPr="00206473">
        <w:rPr>
          <w:rStyle w:val="CharacterStyle1"/>
          <w:rFonts w:ascii="Helvetica" w:hAnsi="Helvetica"/>
          <w:sz w:val="23"/>
          <w:szCs w:val="23"/>
        </w:rPr>
        <w:t>.</w:t>
      </w:r>
      <w:r w:rsidRPr="00206473">
        <w:rPr>
          <w:rStyle w:val="CharacterStyle1"/>
          <w:rFonts w:ascii="Helvetica" w:hAnsi="Helvetica"/>
          <w:sz w:val="23"/>
          <w:szCs w:val="23"/>
        </w:rPr>
        <w:tab/>
      </w:r>
      <w:r w:rsidRPr="00206473">
        <w:rPr>
          <w:rStyle w:val="CharacterStyle1"/>
          <w:rFonts w:ascii="Helvetica" w:hAnsi="Helvetica"/>
          <w:b/>
          <w:sz w:val="23"/>
          <w:szCs w:val="23"/>
          <w:u w:val="single"/>
        </w:rPr>
        <w:t>De</w:t>
      </w:r>
      <w:r w:rsidR="00F825A6" w:rsidRPr="00206473">
        <w:rPr>
          <w:rStyle w:val="CharacterStyle1"/>
          <w:rFonts w:ascii="Helvetica" w:hAnsi="Helvetica"/>
          <w:b/>
          <w:sz w:val="23"/>
          <w:szCs w:val="23"/>
          <w:u w:val="single"/>
        </w:rPr>
        <w:t>sign Guidelines</w:t>
      </w:r>
      <w:r w:rsidR="00F825A6" w:rsidRPr="00206473">
        <w:rPr>
          <w:rStyle w:val="CharacterStyle1"/>
          <w:rFonts w:ascii="Helvetica" w:hAnsi="Helvetica"/>
          <w:sz w:val="23"/>
          <w:szCs w:val="23"/>
        </w:rPr>
        <w:t>.</w:t>
      </w:r>
      <w:r w:rsidR="00F825A6" w:rsidRPr="00206473">
        <w:rPr>
          <w:rStyle w:val="CharacterStyle1"/>
          <w:rFonts w:ascii="Helvetica" w:hAnsi="Helvetica"/>
          <w:b/>
          <w:sz w:val="23"/>
          <w:szCs w:val="23"/>
        </w:rPr>
        <w:t xml:space="preserve"> </w:t>
      </w:r>
      <w:r w:rsidR="00F825A6" w:rsidRPr="00206473">
        <w:rPr>
          <w:rStyle w:val="CharacterStyle1"/>
          <w:rFonts w:ascii="Helvetica" w:hAnsi="Helvetica"/>
          <w:sz w:val="23"/>
          <w:szCs w:val="23"/>
        </w:rPr>
        <w:t>The Board may adopt Design Guidelines for the purpose of maintaining a consistent character and quality of appearance of the improvements within the project.</w:t>
      </w:r>
      <w:r w:rsidR="00F825A6" w:rsidRPr="00206473">
        <w:rPr>
          <w:rStyle w:val="CharacterStyle1"/>
          <w:rFonts w:ascii="Helvetica" w:hAnsi="Helvetica"/>
          <w:b/>
          <w:sz w:val="23"/>
          <w:szCs w:val="23"/>
        </w:rPr>
        <w:t xml:space="preserve"> </w:t>
      </w:r>
    </w:p>
    <w:p w14:paraId="1FB3A698" w14:textId="670600FC" w:rsidR="00F825A6" w:rsidRPr="00206473" w:rsidRDefault="00F825A6" w:rsidP="00EF755A">
      <w:pPr>
        <w:pStyle w:val="ColorfulList-Accent11"/>
        <w:numPr>
          <w:ilvl w:val="3"/>
          <w:numId w:val="27"/>
        </w:numPr>
        <w:spacing w:after="120"/>
        <w:ind w:left="360" w:firstLine="630"/>
        <w:contextualSpacing w:val="0"/>
        <w:jc w:val="both"/>
        <w:rPr>
          <w:rFonts w:ascii="Helvetica" w:hAnsi="Helvetica"/>
          <w:sz w:val="23"/>
          <w:szCs w:val="23"/>
        </w:rPr>
      </w:pPr>
      <w:r w:rsidRPr="00206473">
        <w:rPr>
          <w:rFonts w:ascii="Helvetica" w:hAnsi="Helvetica"/>
          <w:sz w:val="23"/>
          <w:szCs w:val="23"/>
        </w:rPr>
        <w:t xml:space="preserve">The Declarant shall have sole and full authority to amend the Design Guidelines during the </w:t>
      </w:r>
      <w:r w:rsidR="00FA1ABE" w:rsidRPr="00206473">
        <w:rPr>
          <w:rFonts w:ascii="Helvetica" w:hAnsi="Helvetica"/>
          <w:sz w:val="23"/>
          <w:szCs w:val="23"/>
        </w:rPr>
        <w:t>Period of Declarant Control</w:t>
      </w:r>
      <w:r w:rsidRPr="00206473">
        <w:rPr>
          <w:rFonts w:ascii="Helvetica" w:hAnsi="Helvetica"/>
          <w:sz w:val="23"/>
          <w:szCs w:val="23"/>
        </w:rPr>
        <w:t xml:space="preserve">. The Declarant’s right to amend the Design Guidelines shall continue even if it delegates reviewing authority to the Committee. Upon termination or delegation of the Declarant’s right to amend, the Board shall have the right to amend the Design Guidelines. </w:t>
      </w:r>
    </w:p>
    <w:p w14:paraId="531AC7E3" w14:textId="77777777" w:rsidR="00F825A6" w:rsidRPr="00206473" w:rsidRDefault="00F825A6" w:rsidP="00EF755A">
      <w:pPr>
        <w:pStyle w:val="ColorfulList-Accent11"/>
        <w:numPr>
          <w:ilvl w:val="3"/>
          <w:numId w:val="27"/>
        </w:numPr>
        <w:spacing w:after="120"/>
        <w:ind w:left="360" w:firstLine="630"/>
        <w:contextualSpacing w:val="0"/>
        <w:jc w:val="both"/>
        <w:rPr>
          <w:rFonts w:ascii="Helvetica" w:hAnsi="Helvetica"/>
          <w:sz w:val="23"/>
          <w:szCs w:val="23"/>
        </w:rPr>
      </w:pPr>
      <w:r w:rsidRPr="00206473">
        <w:rPr>
          <w:rFonts w:ascii="Helvetica" w:hAnsi="Helvetica"/>
          <w:sz w:val="23"/>
          <w:szCs w:val="23"/>
        </w:rPr>
        <w:t>The Design Guidelines may designate the design, style, model, and manufacturer of any materials to be used for an exterior improvement or alteration that is acceptable to the Board and Committee. The Design Guidelines may also designate landscaping requirements. Such designations shall be for the purpose of achieving uniformity of appearance and preservation of property values.</w:t>
      </w:r>
    </w:p>
    <w:p w14:paraId="0C04656C" w14:textId="6F911529" w:rsidR="00F825A6" w:rsidRPr="00206473" w:rsidRDefault="00F825A6" w:rsidP="00EF755A">
      <w:pPr>
        <w:pStyle w:val="ColorfulList-Accent11"/>
        <w:numPr>
          <w:ilvl w:val="3"/>
          <w:numId w:val="27"/>
        </w:numPr>
        <w:spacing w:after="120"/>
        <w:ind w:left="360" w:firstLine="630"/>
        <w:contextualSpacing w:val="0"/>
        <w:jc w:val="both"/>
        <w:rPr>
          <w:rStyle w:val="CharacterStyle1"/>
          <w:rFonts w:ascii="Helvetica" w:hAnsi="Helvetica"/>
          <w:sz w:val="23"/>
          <w:szCs w:val="23"/>
        </w:rPr>
      </w:pPr>
      <w:r w:rsidRPr="00206473">
        <w:rPr>
          <w:rFonts w:ascii="Helvetica" w:hAnsi="Helvetica"/>
          <w:sz w:val="23"/>
          <w:szCs w:val="23"/>
        </w:rPr>
        <w:t>Amendments to the Design Guidelines shall apply prospectively only. They shall not require modifications to or removal of any structures previously approved once the approved construction or modification has begun. However, any new work on such structures must comply with the Design Guidelines as amended.</w:t>
      </w:r>
    </w:p>
    <w:p w14:paraId="5C240247" w14:textId="0959F646" w:rsidR="00733383" w:rsidRPr="00206473" w:rsidRDefault="00F825A6" w:rsidP="00F825A6">
      <w:pPr>
        <w:spacing w:after="120" w:line="240" w:lineRule="auto"/>
        <w:ind w:firstLine="720"/>
        <w:jc w:val="both"/>
        <w:rPr>
          <w:rStyle w:val="Heading2Char"/>
          <w:rFonts w:ascii="Helvetica" w:eastAsiaTheme="minorEastAsia" w:hAnsi="Helvetica"/>
          <w:sz w:val="23"/>
          <w:szCs w:val="23"/>
        </w:rPr>
      </w:pPr>
      <w:r w:rsidRPr="00206473">
        <w:rPr>
          <w:rStyle w:val="CharacterStyle1"/>
          <w:rFonts w:ascii="Helvetica" w:hAnsi="Helvetica"/>
          <w:sz w:val="23"/>
          <w:szCs w:val="23"/>
        </w:rPr>
        <w:t>10.4</w:t>
      </w:r>
      <w:r w:rsidR="00B7076F" w:rsidRPr="00206473">
        <w:rPr>
          <w:rStyle w:val="CharacterStyle1"/>
          <w:rFonts w:ascii="Helvetica" w:hAnsi="Helvetica"/>
          <w:sz w:val="23"/>
          <w:szCs w:val="23"/>
        </w:rPr>
        <w:t>.</w:t>
      </w:r>
      <w:r w:rsidRPr="00206473">
        <w:rPr>
          <w:rStyle w:val="CharacterStyle1"/>
          <w:rFonts w:ascii="Helvetica" w:hAnsi="Helvetica"/>
          <w:sz w:val="23"/>
          <w:szCs w:val="23"/>
        </w:rPr>
        <w:tab/>
      </w:r>
      <w:r w:rsidRPr="00206473">
        <w:rPr>
          <w:rStyle w:val="CharacterStyle1"/>
          <w:rFonts w:ascii="Helvetica" w:hAnsi="Helvetica"/>
          <w:b/>
          <w:sz w:val="23"/>
          <w:szCs w:val="23"/>
          <w:u w:val="single"/>
        </w:rPr>
        <w:t>De</w:t>
      </w:r>
      <w:r w:rsidR="007B089C" w:rsidRPr="00206473">
        <w:rPr>
          <w:rStyle w:val="CharacterStyle1"/>
          <w:rFonts w:ascii="Helvetica" w:hAnsi="Helvetica"/>
          <w:b/>
          <w:sz w:val="23"/>
          <w:szCs w:val="23"/>
          <w:u w:val="single"/>
        </w:rPr>
        <w:t>clarant’s Exemption</w:t>
      </w:r>
      <w:r w:rsidR="007B089C" w:rsidRPr="00206473">
        <w:rPr>
          <w:rStyle w:val="CharacterStyle1"/>
          <w:rFonts w:ascii="Helvetica" w:hAnsi="Helvetica"/>
          <w:sz w:val="23"/>
          <w:szCs w:val="23"/>
        </w:rPr>
        <w:t xml:space="preserve">. </w:t>
      </w:r>
      <w:r w:rsidR="007B089C" w:rsidRPr="00206473">
        <w:rPr>
          <w:rStyle w:val="Heading2Char"/>
          <w:rFonts w:ascii="Helvetica" w:eastAsiaTheme="minorEastAsia" w:hAnsi="Helvetica"/>
          <w:sz w:val="23"/>
          <w:szCs w:val="23"/>
        </w:rPr>
        <w:t xml:space="preserve">Nothing contained in this Declaration shall be construed to prevent the erection or maintenance by Declarant, or its duly authorized agents, of temporary structures, trailers, improvements or signs necessary or convenient to the development, marketing, or sale </w:t>
      </w:r>
      <w:r w:rsidR="0082053F" w:rsidRPr="00206473">
        <w:rPr>
          <w:rStyle w:val="Heading2Char"/>
          <w:rFonts w:ascii="Helvetica" w:eastAsiaTheme="minorEastAsia" w:hAnsi="Helvetica"/>
          <w:sz w:val="23"/>
          <w:szCs w:val="23"/>
        </w:rPr>
        <w:t>of property within the Project.</w:t>
      </w:r>
      <w:r w:rsidR="007B089C" w:rsidRPr="00206473">
        <w:rPr>
          <w:rStyle w:val="Heading2Char"/>
          <w:rFonts w:ascii="Helvetica" w:eastAsiaTheme="minorEastAsia" w:hAnsi="Helvetica"/>
          <w:sz w:val="23"/>
          <w:szCs w:val="23"/>
        </w:rPr>
        <w:t xml:space="preserve"> Furthermore, the provisions of this Declaration which prohibit or restrict non­residential use of </w:t>
      </w:r>
      <w:r w:rsidR="00563DE7">
        <w:rPr>
          <w:rStyle w:val="Heading2Char"/>
          <w:rFonts w:ascii="Helvetica" w:eastAsiaTheme="minorEastAsia" w:hAnsi="Helvetica"/>
          <w:sz w:val="23"/>
          <w:szCs w:val="23"/>
        </w:rPr>
        <w:t>Living Unit</w:t>
      </w:r>
      <w:r w:rsidR="007B089C" w:rsidRPr="00206473">
        <w:rPr>
          <w:rStyle w:val="Heading2Char"/>
          <w:rFonts w:ascii="Helvetica" w:eastAsiaTheme="minorEastAsia" w:hAnsi="Helvetica"/>
          <w:sz w:val="23"/>
          <w:szCs w:val="23"/>
        </w:rPr>
        <w:t xml:space="preserve">s, regulate parking of vehicles, and restrict signage, banners, and the like, shall not prohibit the construction and maintenance of model homes by Declarant and/or other persons engaged in the construction of </w:t>
      </w:r>
      <w:r w:rsidR="00563DE7">
        <w:rPr>
          <w:rStyle w:val="Heading2Char"/>
          <w:rFonts w:ascii="Helvetica" w:eastAsiaTheme="minorEastAsia" w:hAnsi="Helvetica"/>
          <w:sz w:val="23"/>
          <w:szCs w:val="23"/>
        </w:rPr>
        <w:t>Living Unit</w:t>
      </w:r>
      <w:r w:rsidR="007B089C" w:rsidRPr="00206473">
        <w:rPr>
          <w:rStyle w:val="Heading2Char"/>
          <w:rFonts w:ascii="Helvetica" w:eastAsiaTheme="minorEastAsia" w:hAnsi="Helvetica"/>
          <w:sz w:val="23"/>
          <w:szCs w:val="23"/>
        </w:rPr>
        <w:t xml:space="preserve">s within the Project so long as the location of such model homes and the opening and closing hours are approved by the </w:t>
      </w:r>
      <w:r w:rsidR="00D865A4" w:rsidRPr="00206473">
        <w:rPr>
          <w:rStyle w:val="Heading2Char"/>
          <w:rFonts w:ascii="Helvetica" w:eastAsiaTheme="minorEastAsia" w:hAnsi="Helvetica"/>
          <w:sz w:val="23"/>
          <w:szCs w:val="23"/>
        </w:rPr>
        <w:t>Committee</w:t>
      </w:r>
      <w:r w:rsidR="007B089C" w:rsidRPr="00206473">
        <w:rPr>
          <w:rStyle w:val="Heading2Char"/>
          <w:rFonts w:ascii="Helvetica" w:eastAsiaTheme="minorEastAsia" w:hAnsi="Helvetica"/>
          <w:sz w:val="23"/>
          <w:szCs w:val="23"/>
        </w:rPr>
        <w:t>, and the construction, operation and maintenance of such model homes otherwise complies with all of the p</w:t>
      </w:r>
      <w:r w:rsidR="0082053F" w:rsidRPr="00206473">
        <w:rPr>
          <w:rStyle w:val="Heading2Char"/>
          <w:rFonts w:ascii="Helvetica" w:eastAsiaTheme="minorEastAsia" w:hAnsi="Helvetica"/>
          <w:sz w:val="23"/>
          <w:szCs w:val="23"/>
        </w:rPr>
        <w:t xml:space="preserve">rovisions of this Declaration. </w:t>
      </w:r>
      <w:r w:rsidR="007B089C" w:rsidRPr="00206473">
        <w:rPr>
          <w:rStyle w:val="Heading2Char"/>
          <w:rFonts w:ascii="Helvetica" w:eastAsiaTheme="minorEastAsia" w:hAnsi="Helvetica"/>
          <w:sz w:val="23"/>
          <w:szCs w:val="23"/>
        </w:rPr>
        <w:t xml:space="preserve">The </w:t>
      </w:r>
      <w:r w:rsidR="00D865A4" w:rsidRPr="00206473">
        <w:rPr>
          <w:rStyle w:val="Heading2Char"/>
          <w:rFonts w:ascii="Helvetica" w:eastAsiaTheme="minorEastAsia" w:hAnsi="Helvetica"/>
          <w:sz w:val="23"/>
          <w:szCs w:val="23"/>
        </w:rPr>
        <w:t>Committee</w:t>
      </w:r>
      <w:r w:rsidR="007B089C" w:rsidRPr="00206473">
        <w:rPr>
          <w:rStyle w:val="Heading2Char"/>
          <w:rFonts w:ascii="Helvetica" w:eastAsiaTheme="minorEastAsia" w:hAnsi="Helvetica"/>
          <w:sz w:val="23"/>
          <w:szCs w:val="23"/>
        </w:rPr>
        <w:t xml:space="preserve"> may also permit </w:t>
      </w:r>
      <w:r w:rsidR="00554483" w:rsidRPr="00206473">
        <w:rPr>
          <w:rStyle w:val="Heading2Char"/>
          <w:rFonts w:ascii="Helvetica" w:eastAsiaTheme="minorEastAsia" w:hAnsi="Helvetica"/>
          <w:sz w:val="23"/>
          <w:szCs w:val="23"/>
        </w:rPr>
        <w:t>Lo</w:t>
      </w:r>
      <w:r w:rsidR="00471C05" w:rsidRPr="00206473">
        <w:rPr>
          <w:rStyle w:val="Heading2Char"/>
          <w:rFonts w:ascii="Helvetica" w:eastAsiaTheme="minorEastAsia" w:hAnsi="Helvetica"/>
          <w:sz w:val="23"/>
          <w:szCs w:val="23"/>
        </w:rPr>
        <w:t>t</w:t>
      </w:r>
      <w:r w:rsidR="007B089C" w:rsidRPr="00206473">
        <w:rPr>
          <w:rStyle w:val="Heading2Char"/>
          <w:rFonts w:ascii="Helvetica" w:eastAsiaTheme="minorEastAsia" w:hAnsi="Helvetica"/>
          <w:sz w:val="23"/>
          <w:szCs w:val="23"/>
        </w:rPr>
        <w:t xml:space="preserve">s and other areas to be used for parking in connection with the showing of model homes so long as such parking and parking areas are in compliance with </w:t>
      </w:r>
      <w:r w:rsidR="00EA01A6" w:rsidRPr="00206473">
        <w:rPr>
          <w:rStyle w:val="Heading2Char"/>
          <w:rFonts w:ascii="Helvetica" w:eastAsiaTheme="minorEastAsia" w:hAnsi="Helvetica"/>
          <w:sz w:val="23"/>
          <w:szCs w:val="23"/>
        </w:rPr>
        <w:t xml:space="preserve">city ordinances </w:t>
      </w:r>
      <w:r w:rsidR="007B089C" w:rsidRPr="00206473">
        <w:rPr>
          <w:rStyle w:val="Heading2Char"/>
          <w:rFonts w:ascii="Helvetica" w:eastAsiaTheme="minorEastAsia" w:hAnsi="Helvetica"/>
          <w:sz w:val="23"/>
          <w:szCs w:val="23"/>
        </w:rPr>
        <w:t xml:space="preserve">and any rules of the </w:t>
      </w:r>
      <w:r w:rsidR="00D865A4" w:rsidRPr="00206473">
        <w:rPr>
          <w:rStyle w:val="Heading2Char"/>
          <w:rFonts w:ascii="Helvetica" w:eastAsiaTheme="minorEastAsia" w:hAnsi="Helvetica"/>
          <w:sz w:val="23"/>
          <w:szCs w:val="23"/>
        </w:rPr>
        <w:t>Committee</w:t>
      </w:r>
      <w:r w:rsidR="0082053F" w:rsidRPr="00206473">
        <w:rPr>
          <w:rStyle w:val="Heading2Char"/>
          <w:rFonts w:ascii="Helvetica" w:eastAsiaTheme="minorEastAsia" w:hAnsi="Helvetica"/>
          <w:sz w:val="23"/>
          <w:szCs w:val="23"/>
        </w:rPr>
        <w:t>.</w:t>
      </w:r>
      <w:r w:rsidR="007B089C" w:rsidRPr="00206473">
        <w:rPr>
          <w:rStyle w:val="Heading2Char"/>
          <w:rFonts w:ascii="Helvetica" w:eastAsiaTheme="minorEastAsia" w:hAnsi="Helvetica"/>
          <w:sz w:val="23"/>
          <w:szCs w:val="23"/>
        </w:rPr>
        <w:t xml:space="preserve"> Any homes constructed as model homes shall cease to be used as model homes at any time the Owner thereof is not actively engaged in the construction and sale of </w:t>
      </w:r>
      <w:r w:rsidR="00563DE7">
        <w:rPr>
          <w:rStyle w:val="Heading2Char"/>
          <w:rFonts w:ascii="Helvetica" w:eastAsiaTheme="minorEastAsia" w:hAnsi="Helvetica"/>
          <w:sz w:val="23"/>
          <w:szCs w:val="23"/>
        </w:rPr>
        <w:t>Living Unit</w:t>
      </w:r>
      <w:r w:rsidR="007B089C" w:rsidRPr="00206473">
        <w:rPr>
          <w:rStyle w:val="Heading2Char"/>
          <w:rFonts w:ascii="Helvetica" w:eastAsiaTheme="minorEastAsia" w:hAnsi="Helvetica"/>
          <w:sz w:val="23"/>
          <w:szCs w:val="23"/>
        </w:rPr>
        <w:t>s within the Project, and no home shall be used as a model home for the sale of homes not located within the Project.</w:t>
      </w:r>
    </w:p>
    <w:p w14:paraId="423F7B37" w14:textId="1828A59D" w:rsidR="00FA1ABE" w:rsidRPr="00206473" w:rsidRDefault="00FA1ABE" w:rsidP="00F825A6">
      <w:pPr>
        <w:spacing w:after="120" w:line="240" w:lineRule="auto"/>
        <w:ind w:firstLine="720"/>
        <w:jc w:val="both"/>
        <w:rPr>
          <w:rStyle w:val="Heading2Char"/>
          <w:rFonts w:ascii="Helvetica" w:eastAsiaTheme="minorEastAsia" w:hAnsi="Helvetica"/>
          <w:sz w:val="23"/>
          <w:szCs w:val="23"/>
        </w:rPr>
      </w:pPr>
      <w:r w:rsidRPr="00206473">
        <w:rPr>
          <w:rStyle w:val="Heading2Char"/>
          <w:rFonts w:ascii="Helvetica" w:eastAsiaTheme="minorEastAsia" w:hAnsi="Helvetica"/>
          <w:sz w:val="23"/>
          <w:szCs w:val="23"/>
        </w:rPr>
        <w:lastRenderedPageBreak/>
        <w:t>10.5.</w:t>
      </w:r>
      <w:r w:rsidRPr="00206473">
        <w:rPr>
          <w:rStyle w:val="Heading2Char"/>
          <w:rFonts w:ascii="Helvetica" w:eastAsiaTheme="minorEastAsia" w:hAnsi="Helvetica"/>
          <w:sz w:val="23"/>
          <w:szCs w:val="23"/>
        </w:rPr>
        <w:tab/>
      </w:r>
      <w:r w:rsidRPr="00206473">
        <w:rPr>
          <w:rStyle w:val="Heading2Char"/>
          <w:rFonts w:ascii="Helvetica" w:eastAsiaTheme="minorEastAsia" w:hAnsi="Helvetica"/>
          <w:b/>
          <w:sz w:val="23"/>
          <w:szCs w:val="23"/>
          <w:u w:val="single"/>
        </w:rPr>
        <w:t>Variances</w:t>
      </w:r>
      <w:r w:rsidRPr="00206473">
        <w:rPr>
          <w:rStyle w:val="Heading2Char"/>
          <w:rFonts w:ascii="Helvetica" w:eastAsiaTheme="minorEastAsia" w:hAnsi="Helvetica"/>
          <w:sz w:val="23"/>
          <w:szCs w:val="23"/>
        </w:rPr>
        <w:t xml:space="preserve">. </w:t>
      </w:r>
      <w:r w:rsidRPr="00206473">
        <w:rPr>
          <w:rFonts w:ascii="Helvetica" w:hAnsi="Helvetica"/>
          <w:sz w:val="23"/>
          <w:szCs w:val="23"/>
        </w:rPr>
        <w:t>The Committee may authorize variances from compliance with any of the architectural provisions of this Declaration or Design Guidelines when circumstances such as topography, natural obstructions, hardship, aesthetic or environmental consideration may require. Such variances must be in writing and must be signed by all of the members of the Committee (or Board if acting as the Committee). If a variance is granted, no violation of the Governing Documents shall be deemed to have occurred with respect to the matter for which the variance was granted. The granting of a variance shall not operate to waive any Restrictions of the Governing Documents, other than those specifically identified in the variance, nor shall it affect an Owner’s obligation to comply with all governmental laws and regulations.</w:t>
      </w:r>
    </w:p>
    <w:p w14:paraId="4775703A" w14:textId="36E2BB3E" w:rsidR="00A44A9B" w:rsidRPr="00206473" w:rsidRDefault="002C28E4" w:rsidP="003566A8">
      <w:pPr>
        <w:spacing w:after="120" w:line="240" w:lineRule="auto"/>
        <w:ind w:firstLine="720"/>
        <w:jc w:val="both"/>
        <w:rPr>
          <w:rStyle w:val="Heading2Char"/>
          <w:rFonts w:ascii="Helvetica" w:eastAsiaTheme="minorEastAsia" w:hAnsi="Helvetica"/>
          <w:sz w:val="23"/>
          <w:szCs w:val="23"/>
        </w:rPr>
      </w:pPr>
      <w:r w:rsidRPr="00206473">
        <w:rPr>
          <w:rStyle w:val="CharacterStyle1"/>
          <w:rFonts w:ascii="Helvetica" w:hAnsi="Helvetica"/>
          <w:sz w:val="23"/>
          <w:szCs w:val="23"/>
        </w:rPr>
        <w:t>10</w:t>
      </w:r>
      <w:r w:rsidR="00ED1BFE" w:rsidRPr="00206473">
        <w:rPr>
          <w:rStyle w:val="CharacterStyle1"/>
          <w:rFonts w:ascii="Helvetica" w:hAnsi="Helvetica"/>
          <w:sz w:val="23"/>
          <w:szCs w:val="23"/>
        </w:rPr>
        <w:t>.</w:t>
      </w:r>
      <w:r w:rsidR="00FA1ABE" w:rsidRPr="00206473">
        <w:rPr>
          <w:rStyle w:val="CharacterStyle1"/>
          <w:rFonts w:ascii="Helvetica" w:hAnsi="Helvetica"/>
          <w:sz w:val="23"/>
          <w:szCs w:val="23"/>
        </w:rPr>
        <w:t>6</w:t>
      </w:r>
      <w:r w:rsidR="00556839" w:rsidRPr="00206473">
        <w:rPr>
          <w:rStyle w:val="CharacterStyle1"/>
          <w:rFonts w:ascii="Helvetica" w:hAnsi="Helvetica"/>
          <w:sz w:val="23"/>
          <w:szCs w:val="23"/>
        </w:rPr>
        <w:t>.</w:t>
      </w:r>
      <w:r w:rsidR="00ED1BFE" w:rsidRPr="00206473">
        <w:rPr>
          <w:rStyle w:val="CharacterStyle1"/>
          <w:rFonts w:ascii="Helvetica" w:hAnsi="Helvetica"/>
          <w:sz w:val="23"/>
          <w:szCs w:val="23"/>
        </w:rPr>
        <w:tab/>
      </w:r>
      <w:r w:rsidR="00ED1BFE" w:rsidRPr="00206473">
        <w:rPr>
          <w:rStyle w:val="CharacterStyle1"/>
          <w:rFonts w:ascii="Helvetica" w:hAnsi="Helvetica"/>
          <w:b/>
          <w:sz w:val="23"/>
          <w:szCs w:val="23"/>
          <w:u w:val="single"/>
        </w:rPr>
        <w:t>Liability for Damages</w:t>
      </w:r>
      <w:r w:rsidR="00ED1BFE" w:rsidRPr="00206473">
        <w:rPr>
          <w:rStyle w:val="CharacterStyle1"/>
          <w:rFonts w:ascii="Helvetica" w:hAnsi="Helvetica"/>
          <w:sz w:val="23"/>
          <w:szCs w:val="23"/>
        </w:rPr>
        <w:t xml:space="preserve">. </w:t>
      </w:r>
      <w:r w:rsidR="00ED1BFE" w:rsidRPr="00206473">
        <w:rPr>
          <w:rStyle w:val="Heading2Char"/>
          <w:rFonts w:ascii="Helvetica" w:eastAsiaTheme="minorEastAsia" w:hAnsi="Helvetica"/>
          <w:sz w:val="23"/>
          <w:szCs w:val="23"/>
        </w:rPr>
        <w:t>The Committee shall not be held liable for damages b</w:t>
      </w:r>
      <w:r w:rsidR="001E5950" w:rsidRPr="00206473">
        <w:rPr>
          <w:rStyle w:val="Heading2Char"/>
          <w:rFonts w:ascii="Helvetica" w:eastAsiaTheme="minorEastAsia" w:hAnsi="Helvetica"/>
          <w:sz w:val="23"/>
          <w:szCs w:val="23"/>
        </w:rPr>
        <w:t xml:space="preserve">y </w:t>
      </w:r>
      <w:r w:rsidR="00ED1BFE" w:rsidRPr="00206473">
        <w:rPr>
          <w:rStyle w:val="Heading2Char"/>
          <w:rFonts w:ascii="Helvetica" w:eastAsiaTheme="minorEastAsia" w:hAnsi="Helvetica"/>
          <w:sz w:val="23"/>
          <w:szCs w:val="23"/>
        </w:rPr>
        <w:t>reason</w:t>
      </w:r>
      <w:r w:rsidR="001E5950" w:rsidRPr="00206473">
        <w:rPr>
          <w:rStyle w:val="Heading2Char"/>
          <w:rFonts w:ascii="Helvetica" w:eastAsiaTheme="minorEastAsia" w:hAnsi="Helvetica"/>
          <w:sz w:val="23"/>
          <w:szCs w:val="23"/>
        </w:rPr>
        <w:t xml:space="preserve"> </w:t>
      </w:r>
      <w:r w:rsidR="00ED1BFE" w:rsidRPr="00206473">
        <w:rPr>
          <w:rStyle w:val="Heading2Char"/>
          <w:rFonts w:ascii="Helvetica" w:eastAsiaTheme="minorEastAsia" w:hAnsi="Helvetica"/>
          <w:sz w:val="23"/>
          <w:szCs w:val="23"/>
        </w:rPr>
        <w:t>of any action, inaction, approval, or disapproval by i</w:t>
      </w:r>
      <w:r w:rsidR="0082053F" w:rsidRPr="00206473">
        <w:rPr>
          <w:rStyle w:val="Heading2Char"/>
          <w:rFonts w:ascii="Helvetica" w:eastAsiaTheme="minorEastAsia" w:hAnsi="Helvetica"/>
          <w:sz w:val="23"/>
          <w:szCs w:val="23"/>
        </w:rPr>
        <w:t>t made pursuant to this Article</w:t>
      </w:r>
      <w:r w:rsidR="00ED1BFE" w:rsidRPr="00206473">
        <w:rPr>
          <w:rStyle w:val="Heading2Char"/>
          <w:rFonts w:ascii="Helvetica" w:eastAsiaTheme="minorEastAsia" w:hAnsi="Helvetica"/>
          <w:sz w:val="23"/>
          <w:szCs w:val="23"/>
        </w:rPr>
        <w:t>.</w:t>
      </w:r>
    </w:p>
    <w:p w14:paraId="2A98029A" w14:textId="632AA87D" w:rsidR="003E77EC" w:rsidRPr="00FA1ABE" w:rsidRDefault="00765C0C" w:rsidP="0082053F">
      <w:pPr>
        <w:pStyle w:val="TOCHeading"/>
        <w:spacing w:before="360" w:after="120"/>
        <w:outlineLvl w:val="0"/>
        <w:rPr>
          <w:rFonts w:ascii="Helvetica" w:hAnsi="Helvetica"/>
          <w:color w:val="000000" w:themeColor="text1"/>
        </w:rPr>
      </w:pPr>
      <w:bookmarkStart w:id="19" w:name="_Toc487551424"/>
      <w:r w:rsidRPr="00FA1ABE">
        <w:rPr>
          <w:rFonts w:ascii="Helvetica" w:hAnsi="Helvetica"/>
          <w:color w:val="000000" w:themeColor="text1"/>
        </w:rPr>
        <w:t xml:space="preserve">ARTICLE </w:t>
      </w:r>
      <w:r w:rsidR="00FE3B60" w:rsidRPr="00FA1ABE">
        <w:rPr>
          <w:rFonts w:ascii="Helvetica" w:hAnsi="Helvetica"/>
          <w:color w:val="000000" w:themeColor="text1"/>
        </w:rPr>
        <w:t>XI. ENFORCEMENT</w:t>
      </w:r>
      <w:bookmarkEnd w:id="19"/>
    </w:p>
    <w:p w14:paraId="199C22F5" w14:textId="32380330" w:rsidR="005E209C" w:rsidRPr="00F825A6" w:rsidRDefault="00033129" w:rsidP="003E77EC">
      <w:pPr>
        <w:spacing w:after="0" w:line="240" w:lineRule="auto"/>
        <w:ind w:firstLine="720"/>
        <w:jc w:val="both"/>
        <w:rPr>
          <w:rStyle w:val="Heading2Char"/>
          <w:rFonts w:ascii="Helvetica" w:eastAsiaTheme="minorEastAsia" w:hAnsi="Helvetica"/>
          <w:sz w:val="23"/>
          <w:szCs w:val="23"/>
        </w:rPr>
      </w:pPr>
      <w:r>
        <w:rPr>
          <w:rStyle w:val="Heading2Char"/>
          <w:rFonts w:ascii="Helvetica" w:eastAsiaTheme="minorEastAsia" w:hAnsi="Helvetica"/>
          <w:sz w:val="23"/>
          <w:szCs w:val="23"/>
        </w:rPr>
        <w:t>11.1</w:t>
      </w:r>
      <w:r>
        <w:rPr>
          <w:rStyle w:val="Heading2Char"/>
          <w:rFonts w:ascii="Helvetica" w:eastAsiaTheme="minorEastAsia" w:hAnsi="Helvetica"/>
          <w:sz w:val="23"/>
          <w:szCs w:val="23"/>
        </w:rPr>
        <w:tab/>
      </w:r>
      <w:r w:rsidRPr="00033129">
        <w:rPr>
          <w:rStyle w:val="Heading2Char"/>
          <w:rFonts w:ascii="Helvetica" w:eastAsiaTheme="minorEastAsia" w:hAnsi="Helvetica"/>
          <w:b/>
          <w:sz w:val="23"/>
          <w:szCs w:val="23"/>
          <w:u w:val="single"/>
        </w:rPr>
        <w:t>Enforcement of Governing Documents</w:t>
      </w:r>
      <w:r>
        <w:rPr>
          <w:rStyle w:val="Heading2Char"/>
          <w:rFonts w:ascii="Helvetica" w:eastAsiaTheme="minorEastAsia" w:hAnsi="Helvetica"/>
          <w:sz w:val="23"/>
          <w:szCs w:val="23"/>
        </w:rPr>
        <w:t xml:space="preserve">. </w:t>
      </w:r>
      <w:r w:rsidR="00FE3B60" w:rsidRPr="00F825A6">
        <w:rPr>
          <w:rStyle w:val="Heading2Char"/>
          <w:rFonts w:ascii="Helvetica" w:eastAsiaTheme="minorEastAsia" w:hAnsi="Helvetica"/>
          <w:sz w:val="23"/>
          <w:szCs w:val="23"/>
        </w:rPr>
        <w:t>The Association</w:t>
      </w:r>
      <w:r w:rsidR="00EE6EE5">
        <w:rPr>
          <w:rStyle w:val="Heading2Char"/>
          <w:rFonts w:ascii="Helvetica" w:eastAsiaTheme="minorEastAsia" w:hAnsi="Helvetica"/>
          <w:sz w:val="23"/>
          <w:szCs w:val="23"/>
        </w:rPr>
        <w:t>, Declarant,</w:t>
      </w:r>
      <w:r w:rsidR="00FE3B60" w:rsidRPr="00F825A6">
        <w:rPr>
          <w:rStyle w:val="Heading2Char"/>
          <w:rFonts w:ascii="Helvetica" w:eastAsiaTheme="minorEastAsia" w:hAnsi="Helvetica"/>
          <w:sz w:val="23"/>
          <w:szCs w:val="23"/>
        </w:rPr>
        <w:t xml:space="preserve"> or any Owner shall have the right to enforce, by proceedings at law or in equity, each provision of this Declaration</w:t>
      </w:r>
      <w:r w:rsidR="00EE6EE5">
        <w:rPr>
          <w:rStyle w:val="Heading2Char"/>
          <w:rFonts w:ascii="Helvetica" w:eastAsiaTheme="minorEastAsia" w:hAnsi="Helvetica"/>
          <w:sz w:val="23"/>
          <w:szCs w:val="23"/>
        </w:rPr>
        <w:t xml:space="preserve"> and other Governing Documents</w:t>
      </w:r>
      <w:r w:rsidR="00FE3B60" w:rsidRPr="00F825A6">
        <w:rPr>
          <w:rStyle w:val="Heading2Char"/>
          <w:rFonts w:ascii="Helvetica" w:eastAsiaTheme="minorEastAsia" w:hAnsi="Helvetica"/>
          <w:sz w:val="23"/>
          <w:szCs w:val="23"/>
        </w:rPr>
        <w:t>, including the right to prevent any violation of such, and the right to recover damages and o</w:t>
      </w:r>
      <w:r w:rsidR="00EE6EE5">
        <w:rPr>
          <w:rStyle w:val="Heading2Char"/>
          <w:rFonts w:ascii="Helvetica" w:eastAsiaTheme="minorEastAsia" w:hAnsi="Helvetica"/>
          <w:sz w:val="23"/>
          <w:szCs w:val="23"/>
        </w:rPr>
        <w:t>ther sums for such violation(s)</w:t>
      </w:r>
      <w:r w:rsidR="00FE3B60" w:rsidRPr="00F825A6">
        <w:rPr>
          <w:rStyle w:val="Heading2Char"/>
          <w:rFonts w:ascii="Helvetica" w:eastAsiaTheme="minorEastAsia" w:hAnsi="Helvetica"/>
          <w:sz w:val="23"/>
          <w:szCs w:val="23"/>
        </w:rPr>
        <w:t>.</w:t>
      </w:r>
      <w:r w:rsidR="001203DE" w:rsidRPr="00F825A6">
        <w:rPr>
          <w:rStyle w:val="Heading2Char"/>
          <w:rFonts w:ascii="Helvetica" w:eastAsiaTheme="minorEastAsia" w:hAnsi="Helvetica"/>
          <w:sz w:val="23"/>
          <w:szCs w:val="23"/>
        </w:rPr>
        <w:t xml:space="preserve"> The prevailing party in any action for the enforcement of any provisions of th</w:t>
      </w:r>
      <w:r w:rsidR="001E5950" w:rsidRPr="00F825A6">
        <w:rPr>
          <w:rStyle w:val="Heading2Char"/>
          <w:rFonts w:ascii="Helvetica" w:eastAsiaTheme="minorEastAsia" w:hAnsi="Helvetica"/>
          <w:sz w:val="23"/>
          <w:szCs w:val="23"/>
        </w:rPr>
        <w:t>e Governing Documents</w:t>
      </w:r>
      <w:r w:rsidR="001203DE" w:rsidRPr="00F825A6">
        <w:rPr>
          <w:rStyle w:val="Heading2Char"/>
          <w:rFonts w:ascii="Helvetica" w:eastAsiaTheme="minorEastAsia" w:hAnsi="Helvetica"/>
          <w:sz w:val="23"/>
          <w:szCs w:val="23"/>
        </w:rPr>
        <w:t xml:space="preserve"> (including but not limited to litigation and the appeal thereof) shall be entitled to collect court</w:t>
      </w:r>
      <w:r w:rsidR="00550FDA">
        <w:rPr>
          <w:rStyle w:val="Heading2Char"/>
          <w:rFonts w:ascii="Helvetica" w:eastAsiaTheme="minorEastAsia" w:hAnsi="Helvetica"/>
          <w:sz w:val="23"/>
          <w:szCs w:val="23"/>
        </w:rPr>
        <w:t xml:space="preserve"> costs and reasonable attorney</w:t>
      </w:r>
      <w:r w:rsidR="001203DE" w:rsidRPr="00F825A6">
        <w:rPr>
          <w:rStyle w:val="Heading2Char"/>
          <w:rFonts w:ascii="Helvetica" w:eastAsiaTheme="minorEastAsia" w:hAnsi="Helvetica"/>
          <w:sz w:val="23"/>
          <w:szCs w:val="23"/>
        </w:rPr>
        <w:t xml:space="preserve"> fees.</w:t>
      </w:r>
      <w:r w:rsidR="0037152F" w:rsidRPr="00F825A6">
        <w:rPr>
          <w:rStyle w:val="Heading2Char"/>
          <w:rFonts w:ascii="Helvetica" w:eastAsiaTheme="minorEastAsia" w:hAnsi="Helvetica"/>
          <w:sz w:val="23"/>
          <w:szCs w:val="23"/>
        </w:rPr>
        <w:t xml:space="preserve"> </w:t>
      </w:r>
      <w:r w:rsidR="00FA1ABE">
        <w:rPr>
          <w:rStyle w:val="Heading2Char"/>
          <w:rFonts w:ascii="Helvetica" w:eastAsiaTheme="minorEastAsia" w:hAnsi="Helvetica"/>
          <w:sz w:val="23"/>
          <w:szCs w:val="23"/>
        </w:rPr>
        <w:t xml:space="preserve">Occupants, guests, and invitees shall be </w:t>
      </w:r>
      <w:r w:rsidR="004A4F33">
        <w:rPr>
          <w:rStyle w:val="Heading2Char"/>
          <w:rFonts w:ascii="Helvetica" w:eastAsiaTheme="minorEastAsia" w:hAnsi="Helvetica"/>
          <w:sz w:val="23"/>
          <w:szCs w:val="23"/>
        </w:rPr>
        <w:t xml:space="preserve">personally </w:t>
      </w:r>
      <w:r w:rsidR="00FA1ABE">
        <w:rPr>
          <w:rStyle w:val="Heading2Char"/>
          <w:rFonts w:ascii="Helvetica" w:eastAsiaTheme="minorEastAsia" w:hAnsi="Helvetica"/>
          <w:sz w:val="23"/>
          <w:szCs w:val="23"/>
        </w:rPr>
        <w:t>liable for any fine assessed as a result of their action in violation of the provisions of the Governing Documents.</w:t>
      </w:r>
      <w:r w:rsidR="0037152F" w:rsidRPr="00F825A6">
        <w:rPr>
          <w:rStyle w:val="Heading2Char"/>
          <w:rFonts w:ascii="Helvetica" w:eastAsiaTheme="minorEastAsia" w:hAnsi="Helvetica"/>
          <w:sz w:val="23"/>
          <w:szCs w:val="23"/>
        </w:rPr>
        <w:t xml:space="preserve"> </w:t>
      </w:r>
      <w:r w:rsidR="00EE6EE5">
        <w:rPr>
          <w:rStyle w:val="Heading2Char"/>
          <w:rFonts w:ascii="Helvetica" w:eastAsiaTheme="minorEastAsia" w:hAnsi="Helvetica"/>
          <w:sz w:val="23"/>
          <w:szCs w:val="23"/>
        </w:rPr>
        <w:t xml:space="preserve">Failure to enforce any covenant or restriction within the Governing Documents shall in no event be deemed a waiver of the right to do so thereafter. </w:t>
      </w:r>
    </w:p>
    <w:p w14:paraId="413DF2E8" w14:textId="5089C21B" w:rsidR="003E77EC" w:rsidRPr="00FA1ABE" w:rsidRDefault="00765C0C" w:rsidP="00F825A6">
      <w:pPr>
        <w:pStyle w:val="TOCHeading"/>
        <w:spacing w:before="360" w:after="120"/>
        <w:outlineLvl w:val="0"/>
        <w:rPr>
          <w:rFonts w:ascii="Helvetica" w:hAnsi="Helvetica"/>
          <w:color w:val="000000" w:themeColor="text1"/>
        </w:rPr>
      </w:pPr>
      <w:bookmarkStart w:id="20" w:name="_Toc487551425"/>
      <w:r w:rsidRPr="00FA1ABE">
        <w:rPr>
          <w:rFonts w:ascii="Helvetica" w:hAnsi="Helvetica"/>
          <w:color w:val="000000" w:themeColor="text1"/>
        </w:rPr>
        <w:t xml:space="preserve">ARTICLE </w:t>
      </w:r>
      <w:r w:rsidR="001203DE" w:rsidRPr="00FA1ABE">
        <w:rPr>
          <w:rFonts w:ascii="Helvetica" w:hAnsi="Helvetica"/>
          <w:color w:val="000000" w:themeColor="text1"/>
        </w:rPr>
        <w:t>XII</w:t>
      </w:r>
      <w:r w:rsidR="00ED1BFE" w:rsidRPr="00FA1ABE">
        <w:rPr>
          <w:rFonts w:ascii="Helvetica" w:hAnsi="Helvetica"/>
          <w:color w:val="000000" w:themeColor="text1"/>
        </w:rPr>
        <w:t xml:space="preserve">. </w:t>
      </w:r>
      <w:r w:rsidR="00D84AAF" w:rsidRPr="00FA1ABE">
        <w:rPr>
          <w:rFonts w:ascii="Helvetica" w:hAnsi="Helvetica"/>
          <w:caps w:val="0"/>
          <w:color w:val="000000" w:themeColor="text1"/>
        </w:rPr>
        <w:t>SPECIAL</w:t>
      </w:r>
      <w:r w:rsidR="00543E68" w:rsidRPr="00FA1ABE">
        <w:rPr>
          <w:rFonts w:ascii="Helvetica" w:hAnsi="Helvetica"/>
          <w:color w:val="000000" w:themeColor="text1"/>
        </w:rPr>
        <w:t xml:space="preserve"> </w:t>
      </w:r>
      <w:r w:rsidR="00DB04D2" w:rsidRPr="00FA1ABE">
        <w:rPr>
          <w:rFonts w:ascii="Helvetica" w:hAnsi="Helvetica"/>
          <w:caps w:val="0"/>
          <w:color w:val="000000" w:themeColor="text1"/>
        </w:rPr>
        <w:t>D</w:t>
      </w:r>
      <w:r w:rsidR="007121BE" w:rsidRPr="00FA1ABE">
        <w:rPr>
          <w:rFonts w:ascii="Helvetica" w:hAnsi="Helvetica"/>
          <w:caps w:val="0"/>
          <w:color w:val="000000" w:themeColor="text1"/>
        </w:rPr>
        <w:t>E</w:t>
      </w:r>
      <w:r w:rsidR="007121BE" w:rsidRPr="00FA1ABE">
        <w:rPr>
          <w:rFonts w:ascii="Helvetica" w:hAnsi="Helvetica"/>
          <w:color w:val="000000" w:themeColor="text1"/>
        </w:rPr>
        <w:t>CLARANT RIGHTS</w:t>
      </w:r>
      <w:bookmarkEnd w:id="20"/>
    </w:p>
    <w:p w14:paraId="0D849F57" w14:textId="03EC7160" w:rsidR="003E77EC" w:rsidRPr="003848C7" w:rsidRDefault="00543E68" w:rsidP="00EF755A">
      <w:pPr>
        <w:pStyle w:val="ListParagraph"/>
        <w:numPr>
          <w:ilvl w:val="1"/>
          <w:numId w:val="6"/>
        </w:numPr>
        <w:spacing w:after="90" w:line="240" w:lineRule="auto"/>
        <w:ind w:left="0" w:firstLine="72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b/>
          <w:sz w:val="23"/>
          <w:szCs w:val="23"/>
          <w:u w:val="single"/>
        </w:rPr>
        <w:t>Improvements</w:t>
      </w:r>
      <w:r w:rsidR="003848C7">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Declarant hereby reserves the right, without obligation, to construct:</w:t>
      </w:r>
    </w:p>
    <w:p w14:paraId="4D7AF9E5" w14:textId="18186DE3" w:rsidR="00A97670" w:rsidRPr="003848C7" w:rsidRDefault="00543E68" w:rsidP="00EF755A">
      <w:pPr>
        <w:pStyle w:val="ListParagraph"/>
        <w:numPr>
          <w:ilvl w:val="0"/>
          <w:numId w:val="16"/>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Any improvements shown on the Plat</w:t>
      </w:r>
      <w:r w:rsidR="008A5917">
        <w:rPr>
          <w:rStyle w:val="Heading2Char"/>
          <w:rFonts w:ascii="Helvetica" w:eastAsiaTheme="minorEastAsia" w:hAnsi="Helvetica"/>
          <w:sz w:val="23"/>
          <w:szCs w:val="23"/>
        </w:rPr>
        <w:t xml:space="preserve"> or included in the Parcel</w:t>
      </w:r>
      <w:r w:rsidRPr="003848C7">
        <w:rPr>
          <w:rStyle w:val="Heading2Char"/>
          <w:rFonts w:ascii="Helvetica" w:eastAsiaTheme="minorEastAsia" w:hAnsi="Helvetica"/>
          <w:sz w:val="23"/>
          <w:szCs w:val="23"/>
        </w:rPr>
        <w:t>;</w:t>
      </w:r>
    </w:p>
    <w:p w14:paraId="4CC2A1F6" w14:textId="2ED13968" w:rsidR="00A97670" w:rsidRPr="003848C7" w:rsidRDefault="00543E68" w:rsidP="00EF755A">
      <w:pPr>
        <w:pStyle w:val="ListParagraph"/>
        <w:numPr>
          <w:ilvl w:val="0"/>
          <w:numId w:val="16"/>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 xml:space="preserve">Any </w:t>
      </w:r>
      <w:r w:rsidR="00A97670" w:rsidRPr="003848C7">
        <w:rPr>
          <w:rStyle w:val="Heading2Char"/>
          <w:rFonts w:ascii="Helvetica" w:eastAsiaTheme="minorEastAsia" w:hAnsi="Helvetica"/>
          <w:sz w:val="23"/>
          <w:szCs w:val="23"/>
        </w:rPr>
        <w:t xml:space="preserve">Lots and corresponding </w:t>
      </w:r>
      <w:r w:rsidR="00563DE7">
        <w:rPr>
          <w:rStyle w:val="Heading2Char"/>
          <w:rFonts w:ascii="Helvetica" w:eastAsiaTheme="minorEastAsia" w:hAnsi="Helvetica"/>
          <w:sz w:val="23"/>
          <w:szCs w:val="23"/>
        </w:rPr>
        <w:t>Living Unit</w:t>
      </w:r>
      <w:r w:rsidRPr="003848C7">
        <w:rPr>
          <w:rStyle w:val="Heading2Char"/>
          <w:rFonts w:ascii="Helvetica" w:eastAsiaTheme="minorEastAsia" w:hAnsi="Helvetica"/>
          <w:sz w:val="23"/>
          <w:szCs w:val="23"/>
        </w:rPr>
        <w:t>s upon all or any portion of the Additional Land, and subject to the requirements of Section 1</w:t>
      </w:r>
      <w:r w:rsidR="00A97670" w:rsidRPr="003848C7">
        <w:rPr>
          <w:rStyle w:val="Heading2Char"/>
          <w:rFonts w:ascii="Helvetica" w:eastAsiaTheme="minorEastAsia" w:hAnsi="Helvetica"/>
          <w:sz w:val="23"/>
          <w:szCs w:val="23"/>
        </w:rPr>
        <w:t>2</w:t>
      </w:r>
      <w:r w:rsidRPr="003848C7">
        <w:rPr>
          <w:rStyle w:val="Heading2Char"/>
          <w:rFonts w:ascii="Helvetica" w:eastAsiaTheme="minorEastAsia" w:hAnsi="Helvetica"/>
          <w:sz w:val="23"/>
          <w:szCs w:val="23"/>
        </w:rPr>
        <w:t>.2, the addition of the same to the Project; and</w:t>
      </w:r>
    </w:p>
    <w:p w14:paraId="46CECDB6" w14:textId="61CC3EFF" w:rsidR="00543E68" w:rsidRPr="003848C7" w:rsidRDefault="00543E68" w:rsidP="00C6356A">
      <w:pPr>
        <w:pStyle w:val="ListParagraph"/>
        <w:numPr>
          <w:ilvl w:val="0"/>
          <w:numId w:val="16"/>
        </w:numPr>
        <w:spacing w:after="12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 xml:space="preserve">Any other buildings, structures, or improvements that Declarant desires to construct on the Parcel, or any other real estate owned by Declarant, regardless of whether the same ever become part of the Project.  </w:t>
      </w:r>
    </w:p>
    <w:p w14:paraId="06B6893A" w14:textId="6879B10B" w:rsidR="00543E68" w:rsidRPr="003848C7" w:rsidRDefault="00543E68" w:rsidP="00EF755A">
      <w:pPr>
        <w:pStyle w:val="ListParagraph"/>
        <w:numPr>
          <w:ilvl w:val="1"/>
          <w:numId w:val="6"/>
        </w:numPr>
        <w:spacing w:after="90" w:line="240" w:lineRule="auto"/>
        <w:ind w:left="0" w:firstLine="72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b/>
          <w:sz w:val="23"/>
          <w:szCs w:val="23"/>
          <w:u w:val="single"/>
        </w:rPr>
        <w:t xml:space="preserve">Expandable </w:t>
      </w:r>
      <w:r w:rsidR="00BE416D" w:rsidRPr="003848C7">
        <w:rPr>
          <w:rStyle w:val="Heading2Char"/>
          <w:rFonts w:ascii="Helvetica" w:eastAsiaTheme="minorEastAsia" w:hAnsi="Helvetica"/>
          <w:b/>
          <w:sz w:val="23"/>
          <w:szCs w:val="23"/>
          <w:u w:val="single"/>
        </w:rPr>
        <w:t>Project</w:t>
      </w:r>
      <w:r w:rsidRPr="00550FDA">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w:t>
      </w:r>
      <w:r w:rsidR="00A97670" w:rsidRPr="003848C7">
        <w:rPr>
          <w:rStyle w:val="Heading2Char"/>
          <w:rFonts w:ascii="Helvetica" w:eastAsiaTheme="minorEastAsia" w:hAnsi="Helvetica"/>
          <w:sz w:val="23"/>
          <w:szCs w:val="23"/>
        </w:rPr>
        <w:t>T</w:t>
      </w:r>
      <w:r w:rsidRPr="003848C7">
        <w:rPr>
          <w:rStyle w:val="Heading2Char"/>
          <w:rFonts w:ascii="Helvetica" w:eastAsiaTheme="minorEastAsia" w:hAnsi="Helvetica"/>
          <w:sz w:val="23"/>
          <w:szCs w:val="23"/>
        </w:rPr>
        <w:t xml:space="preserve">he Declarant herewith expressly reserves the right and option to expand the Project by the addition of Additional Land, or portions thereof, and </w:t>
      </w:r>
      <w:r w:rsidR="00A97670" w:rsidRPr="003848C7">
        <w:rPr>
          <w:rStyle w:val="Heading2Char"/>
          <w:rFonts w:ascii="Helvetica" w:eastAsiaTheme="minorEastAsia" w:hAnsi="Helvetica"/>
          <w:sz w:val="23"/>
          <w:szCs w:val="23"/>
        </w:rPr>
        <w:t xml:space="preserve">Lots and </w:t>
      </w:r>
      <w:r w:rsidR="00563DE7">
        <w:rPr>
          <w:rStyle w:val="Heading2Char"/>
          <w:rFonts w:ascii="Helvetica" w:eastAsiaTheme="minorEastAsia" w:hAnsi="Helvetica"/>
          <w:sz w:val="23"/>
          <w:szCs w:val="23"/>
        </w:rPr>
        <w:t>Living Unit</w:t>
      </w:r>
      <w:r w:rsidRPr="003848C7">
        <w:rPr>
          <w:rStyle w:val="Heading2Char"/>
          <w:rFonts w:ascii="Helvetica" w:eastAsiaTheme="minorEastAsia" w:hAnsi="Helvetica"/>
          <w:sz w:val="23"/>
          <w:szCs w:val="23"/>
        </w:rPr>
        <w:t>s to be constructed thereon, all in accordance with the provision of this Section.</w:t>
      </w:r>
    </w:p>
    <w:p w14:paraId="46D6FC9A" w14:textId="71906343" w:rsidR="00773C76" w:rsidRPr="003848C7" w:rsidRDefault="00A97670" w:rsidP="00EF755A">
      <w:pPr>
        <w:pStyle w:val="ListParagraph"/>
        <w:numPr>
          <w:ilvl w:val="0"/>
          <w:numId w:val="17"/>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 xml:space="preserve">The </w:t>
      </w:r>
      <w:r w:rsidR="00543E68" w:rsidRPr="003848C7">
        <w:rPr>
          <w:rStyle w:val="Heading2Char"/>
          <w:rFonts w:ascii="Helvetica" w:eastAsiaTheme="minorEastAsia" w:hAnsi="Helvetica"/>
          <w:sz w:val="23"/>
          <w:szCs w:val="23"/>
        </w:rPr>
        <w:t>Project may be expanded by the addition of all or a portion of the real p</w:t>
      </w:r>
      <w:r w:rsidR="00EB16A9" w:rsidRPr="003848C7">
        <w:rPr>
          <w:rStyle w:val="Heading2Char"/>
          <w:rFonts w:ascii="Helvetica" w:eastAsiaTheme="minorEastAsia" w:hAnsi="Helvetica"/>
          <w:sz w:val="23"/>
          <w:szCs w:val="23"/>
        </w:rPr>
        <w:t xml:space="preserve">roperty designated </w:t>
      </w:r>
      <w:r w:rsidR="00313387">
        <w:rPr>
          <w:rStyle w:val="Heading2Char"/>
          <w:rFonts w:ascii="Helvetica" w:eastAsiaTheme="minorEastAsia" w:hAnsi="Helvetica"/>
          <w:sz w:val="23"/>
          <w:szCs w:val="23"/>
        </w:rPr>
        <w:t xml:space="preserve">by Declarant, </w:t>
      </w:r>
      <w:r w:rsidR="00543E68" w:rsidRPr="003848C7">
        <w:rPr>
          <w:rStyle w:val="Heading2Char"/>
          <w:rFonts w:ascii="Helvetica" w:eastAsiaTheme="minorEastAsia" w:hAnsi="Helvetica"/>
          <w:sz w:val="23"/>
          <w:szCs w:val="23"/>
        </w:rPr>
        <w:t>such real property or portions thereof where applicable being referred to as “Additional Land”.</w:t>
      </w:r>
    </w:p>
    <w:p w14:paraId="7EB143B0" w14:textId="2E99EFDC" w:rsidR="00773C76" w:rsidRPr="003848C7" w:rsidRDefault="00A97670" w:rsidP="00EF755A">
      <w:pPr>
        <w:pStyle w:val="ListParagraph"/>
        <w:numPr>
          <w:ilvl w:val="0"/>
          <w:numId w:val="17"/>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lastRenderedPageBreak/>
        <w:t xml:space="preserve">Expansion of the </w:t>
      </w:r>
      <w:r w:rsidR="00543E68" w:rsidRPr="003848C7">
        <w:rPr>
          <w:rStyle w:val="Heading2Char"/>
          <w:rFonts w:ascii="Helvetica" w:eastAsiaTheme="minorEastAsia" w:hAnsi="Helvetica"/>
          <w:sz w:val="23"/>
          <w:szCs w:val="23"/>
        </w:rPr>
        <w:t xml:space="preserve">Project by the Declarant is without limitation, except as set forth in this Section, and shall be effective without prior approval of the Association or any Owner.  </w:t>
      </w:r>
    </w:p>
    <w:p w14:paraId="717EB26B" w14:textId="557F1883" w:rsidR="00773C76" w:rsidRPr="003848C7" w:rsidRDefault="00543E68" w:rsidP="00EF755A">
      <w:pPr>
        <w:pStyle w:val="ListParagraph"/>
        <w:numPr>
          <w:ilvl w:val="0"/>
          <w:numId w:val="17"/>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 xml:space="preserve">Declarant’s </w:t>
      </w:r>
      <w:r w:rsidR="00A97670" w:rsidRPr="003848C7">
        <w:rPr>
          <w:rStyle w:val="Heading2Char"/>
          <w:rFonts w:ascii="Helvetica" w:eastAsiaTheme="minorEastAsia" w:hAnsi="Helvetica"/>
          <w:sz w:val="23"/>
          <w:szCs w:val="23"/>
        </w:rPr>
        <w:t xml:space="preserve">right to expand the </w:t>
      </w:r>
      <w:r w:rsidRPr="003848C7">
        <w:rPr>
          <w:rStyle w:val="Heading2Char"/>
          <w:rFonts w:ascii="Helvetica" w:eastAsiaTheme="minorEastAsia" w:hAnsi="Helvetica"/>
          <w:sz w:val="23"/>
          <w:szCs w:val="23"/>
        </w:rPr>
        <w:t xml:space="preserve">Project shall </w:t>
      </w:r>
      <w:r w:rsidR="00BE416D" w:rsidRPr="003848C7">
        <w:rPr>
          <w:rStyle w:val="Heading2Char"/>
          <w:rFonts w:ascii="Helvetica" w:eastAsiaTheme="minorEastAsia" w:hAnsi="Helvetica"/>
          <w:sz w:val="23"/>
          <w:szCs w:val="23"/>
        </w:rPr>
        <w:t xml:space="preserve">not </w:t>
      </w:r>
      <w:r w:rsidRPr="003848C7">
        <w:rPr>
          <w:rStyle w:val="Heading2Char"/>
          <w:rFonts w:ascii="Helvetica" w:eastAsiaTheme="minorEastAsia" w:hAnsi="Helvetica"/>
          <w:sz w:val="23"/>
          <w:szCs w:val="23"/>
        </w:rPr>
        <w:t xml:space="preserve">expire </w:t>
      </w:r>
      <w:r w:rsidR="00BE416D" w:rsidRPr="003848C7">
        <w:rPr>
          <w:rStyle w:val="Heading2Char"/>
          <w:rFonts w:ascii="Helvetica" w:eastAsiaTheme="minorEastAsia" w:hAnsi="Helvetica"/>
          <w:sz w:val="23"/>
          <w:szCs w:val="23"/>
        </w:rPr>
        <w:t>until the Declarant elects in writing to not add the Additional Land to the Project.</w:t>
      </w:r>
    </w:p>
    <w:p w14:paraId="248F99E6" w14:textId="4F1E390A" w:rsidR="00773C76" w:rsidRPr="003848C7" w:rsidRDefault="00543E68" w:rsidP="00EF755A">
      <w:pPr>
        <w:pStyle w:val="ListParagraph"/>
        <w:numPr>
          <w:ilvl w:val="0"/>
          <w:numId w:val="17"/>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The Addition</w:t>
      </w:r>
      <w:r w:rsidR="00EB16A9" w:rsidRPr="003848C7">
        <w:rPr>
          <w:rStyle w:val="Heading2Char"/>
          <w:rFonts w:ascii="Helvetica" w:eastAsiaTheme="minorEastAsia" w:hAnsi="Helvetica"/>
          <w:sz w:val="23"/>
          <w:szCs w:val="23"/>
        </w:rPr>
        <w:t>al Land</w:t>
      </w:r>
      <w:r w:rsidRPr="003848C7">
        <w:rPr>
          <w:rStyle w:val="Heading2Char"/>
          <w:rFonts w:ascii="Helvetica" w:eastAsiaTheme="minorEastAsia" w:hAnsi="Helvetica"/>
          <w:sz w:val="23"/>
          <w:szCs w:val="23"/>
        </w:rPr>
        <w:t xml:space="preserve"> may be added in total or in part, and in any or</w:t>
      </w:r>
      <w:r w:rsidR="003848C7">
        <w:rPr>
          <w:rStyle w:val="Heading2Char"/>
          <w:rFonts w:ascii="Helvetica" w:eastAsiaTheme="minorEastAsia" w:hAnsi="Helvetica"/>
          <w:sz w:val="23"/>
          <w:szCs w:val="23"/>
        </w:rPr>
        <w:t>der as Declarant may determine.</w:t>
      </w:r>
      <w:r w:rsidRPr="003848C7">
        <w:rPr>
          <w:rStyle w:val="Heading2Char"/>
          <w:rFonts w:ascii="Helvetica" w:eastAsiaTheme="minorEastAsia" w:hAnsi="Helvetica"/>
          <w:sz w:val="23"/>
          <w:szCs w:val="23"/>
        </w:rPr>
        <w:t xml:space="preserve"> </w:t>
      </w:r>
    </w:p>
    <w:p w14:paraId="340FDD1B" w14:textId="058C7385" w:rsidR="00773C76" w:rsidRPr="003848C7" w:rsidRDefault="00543E68" w:rsidP="00EF755A">
      <w:pPr>
        <w:pStyle w:val="ListParagraph"/>
        <w:numPr>
          <w:ilvl w:val="0"/>
          <w:numId w:val="17"/>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All i</w:t>
      </w:r>
      <w:r w:rsidR="00F12BBA" w:rsidRPr="003848C7">
        <w:rPr>
          <w:rStyle w:val="Heading2Char"/>
          <w:rFonts w:ascii="Helvetica" w:eastAsiaTheme="minorEastAsia" w:hAnsi="Helvetica"/>
          <w:sz w:val="23"/>
          <w:szCs w:val="23"/>
        </w:rPr>
        <w:t>mprovements upon Additional Land</w:t>
      </w:r>
      <w:r w:rsidRPr="003848C7">
        <w:rPr>
          <w:rStyle w:val="Heading2Char"/>
          <w:rFonts w:ascii="Helvetica" w:eastAsiaTheme="minorEastAsia" w:hAnsi="Helvetica"/>
          <w:sz w:val="23"/>
          <w:szCs w:val="23"/>
        </w:rPr>
        <w:t xml:space="preserve"> shall be made in such a manner as to conform to all governmental regulations appertaining thereto, but such improvements may be located upon the Additional Land, or any portion thereof, in such manner as the Declarant deems appropriate in its sole discretion, subject to the requireme</w:t>
      </w:r>
      <w:r w:rsidR="00550FDA">
        <w:rPr>
          <w:rStyle w:val="Heading2Char"/>
          <w:rFonts w:ascii="Helvetica" w:eastAsiaTheme="minorEastAsia" w:hAnsi="Helvetica"/>
          <w:sz w:val="23"/>
          <w:szCs w:val="23"/>
        </w:rPr>
        <w:t>nts contained herein. All</w:t>
      </w:r>
      <w:r w:rsidRPr="003848C7">
        <w:rPr>
          <w:rStyle w:val="Heading2Char"/>
          <w:rFonts w:ascii="Helvetica" w:eastAsiaTheme="minorEastAsia" w:hAnsi="Helvetica"/>
          <w:sz w:val="23"/>
          <w:szCs w:val="23"/>
        </w:rPr>
        <w:t xml:space="preserve"> additional </w:t>
      </w:r>
      <w:r w:rsidR="00563DE7">
        <w:rPr>
          <w:rStyle w:val="Heading2Char"/>
          <w:rFonts w:ascii="Helvetica" w:eastAsiaTheme="minorEastAsia" w:hAnsi="Helvetica"/>
          <w:sz w:val="23"/>
          <w:szCs w:val="23"/>
        </w:rPr>
        <w:t>Living Unit</w:t>
      </w:r>
      <w:r w:rsidR="00BE416D" w:rsidRPr="003848C7">
        <w:rPr>
          <w:rStyle w:val="Heading2Char"/>
          <w:rFonts w:ascii="Helvetica" w:eastAsiaTheme="minorEastAsia" w:hAnsi="Helvetica"/>
          <w:sz w:val="23"/>
          <w:szCs w:val="23"/>
        </w:rPr>
        <w:t>s</w:t>
      </w:r>
      <w:r w:rsidRPr="003848C7">
        <w:rPr>
          <w:rStyle w:val="Heading2Char"/>
          <w:rFonts w:ascii="Helvetica" w:eastAsiaTheme="minorEastAsia" w:hAnsi="Helvetica"/>
          <w:sz w:val="23"/>
          <w:szCs w:val="23"/>
        </w:rPr>
        <w:t xml:space="preserve"> to be constructed upon Additional Land will be constructed for or are to be designated exclusively for residential use.  </w:t>
      </w:r>
    </w:p>
    <w:p w14:paraId="67A8B8BB" w14:textId="568FCA83" w:rsidR="00773C76" w:rsidRPr="003848C7" w:rsidRDefault="00543E68" w:rsidP="00EF755A">
      <w:pPr>
        <w:pStyle w:val="ListParagraph"/>
        <w:numPr>
          <w:ilvl w:val="0"/>
          <w:numId w:val="17"/>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 xml:space="preserve">Declarant consents and agrees that any </w:t>
      </w:r>
      <w:r w:rsidR="00BE416D" w:rsidRPr="003848C7">
        <w:rPr>
          <w:rStyle w:val="Heading2Char"/>
          <w:rFonts w:ascii="Helvetica" w:eastAsiaTheme="minorEastAsia" w:hAnsi="Helvetica"/>
          <w:sz w:val="23"/>
          <w:szCs w:val="23"/>
        </w:rPr>
        <w:t xml:space="preserve">Lot and </w:t>
      </w:r>
      <w:r w:rsidR="00563DE7">
        <w:rPr>
          <w:rStyle w:val="Heading2Char"/>
          <w:rFonts w:ascii="Helvetica" w:eastAsiaTheme="minorEastAsia" w:hAnsi="Helvetica"/>
          <w:sz w:val="23"/>
          <w:szCs w:val="23"/>
        </w:rPr>
        <w:t>Living Unit</w:t>
      </w:r>
      <w:r w:rsidR="00BE416D" w:rsidRPr="003848C7">
        <w:rPr>
          <w:rStyle w:val="Heading2Char"/>
          <w:rFonts w:ascii="Helvetica" w:eastAsiaTheme="minorEastAsia" w:hAnsi="Helvetica"/>
          <w:sz w:val="23"/>
          <w:szCs w:val="23"/>
        </w:rPr>
        <w:t xml:space="preserve"> constructed</w:t>
      </w:r>
      <w:r w:rsidRPr="003848C7">
        <w:rPr>
          <w:rStyle w:val="Heading2Char"/>
          <w:rFonts w:ascii="Helvetica" w:eastAsiaTheme="minorEastAsia" w:hAnsi="Helvetica"/>
          <w:sz w:val="23"/>
          <w:szCs w:val="23"/>
        </w:rPr>
        <w:t xml:space="preserve"> within the Project and upon Additional Land will be similar in all material respects to the </w:t>
      </w:r>
      <w:r w:rsidR="00563DE7">
        <w:rPr>
          <w:rStyle w:val="Heading2Char"/>
          <w:rFonts w:ascii="Helvetica" w:eastAsiaTheme="minorEastAsia" w:hAnsi="Helvetica"/>
          <w:sz w:val="23"/>
          <w:szCs w:val="23"/>
        </w:rPr>
        <w:t>Living Unit</w:t>
      </w:r>
      <w:r w:rsidRPr="003848C7">
        <w:rPr>
          <w:rStyle w:val="Heading2Char"/>
          <w:rFonts w:ascii="Helvetica" w:eastAsiaTheme="minorEastAsia" w:hAnsi="Helvetica"/>
          <w:sz w:val="23"/>
          <w:szCs w:val="23"/>
        </w:rPr>
        <w:t xml:space="preserve">s presently contained or to </w:t>
      </w:r>
      <w:r w:rsidR="006A7B7A">
        <w:rPr>
          <w:rStyle w:val="Heading2Char"/>
          <w:rFonts w:ascii="Helvetica" w:eastAsiaTheme="minorEastAsia" w:hAnsi="Helvetica"/>
          <w:sz w:val="23"/>
          <w:szCs w:val="23"/>
        </w:rPr>
        <w:t>be constructed upon the Project</w:t>
      </w:r>
      <w:r w:rsidRPr="003848C7">
        <w:rPr>
          <w:rStyle w:val="Heading2Char"/>
          <w:rFonts w:ascii="Helvetica" w:eastAsiaTheme="minorEastAsia" w:hAnsi="Helvetica"/>
          <w:sz w:val="23"/>
          <w:szCs w:val="23"/>
        </w:rPr>
        <w:t xml:space="preserve"> and shown on the Plat</w:t>
      </w:r>
      <w:r w:rsidR="00BE416D" w:rsidRPr="003848C7">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w:t>
      </w:r>
      <w:r w:rsidR="00C101EF" w:rsidRPr="00A0132A">
        <w:rPr>
          <w:rStyle w:val="Heading2Char"/>
          <w:rFonts w:ascii="Helvetica" w:eastAsiaTheme="minorEastAsia" w:hAnsi="Helvetica"/>
          <w:sz w:val="23"/>
          <w:szCs w:val="23"/>
        </w:rPr>
        <w:t>Notwithstanding the above, no assurances can be made by the Declarant in every instance that such structures and improvements will be identical in all regards.</w:t>
      </w:r>
    </w:p>
    <w:p w14:paraId="4EC3CA6E" w14:textId="54486A23" w:rsidR="00773C76" w:rsidRPr="003848C7" w:rsidRDefault="00543E68" w:rsidP="00EF755A">
      <w:pPr>
        <w:pStyle w:val="ListParagraph"/>
        <w:numPr>
          <w:ilvl w:val="0"/>
          <w:numId w:val="17"/>
        </w:numPr>
        <w:spacing w:after="9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 xml:space="preserve">The Declarant simultaneously with the submission of Additional Land to the Project shall prepare and record in the </w:t>
      </w:r>
      <w:r w:rsidR="00B83CE3">
        <w:rPr>
          <w:rStyle w:val="Heading2Char"/>
          <w:rFonts w:ascii="Helvetica" w:eastAsiaTheme="minorEastAsia" w:hAnsi="Helvetica"/>
          <w:sz w:val="23"/>
          <w:szCs w:val="23"/>
        </w:rPr>
        <w:t>Salt Lake</w:t>
      </w:r>
      <w:r w:rsidRPr="003848C7">
        <w:rPr>
          <w:rStyle w:val="Heading2Char"/>
          <w:rFonts w:ascii="Helvetica" w:eastAsiaTheme="minorEastAsia" w:hAnsi="Helvetica"/>
          <w:sz w:val="23"/>
          <w:szCs w:val="23"/>
        </w:rPr>
        <w:t xml:space="preserve"> County records, a supplemental Plat pertaining to such Additional Land to be added showing the location and dimensions of each </w:t>
      </w:r>
      <w:r w:rsidR="00954FE5">
        <w:rPr>
          <w:rStyle w:val="Heading2Char"/>
          <w:rFonts w:ascii="Helvetica" w:eastAsiaTheme="minorEastAsia" w:hAnsi="Helvetica"/>
          <w:sz w:val="23"/>
          <w:szCs w:val="23"/>
        </w:rPr>
        <w:t>Lot</w:t>
      </w:r>
      <w:r w:rsidRPr="003848C7">
        <w:rPr>
          <w:rStyle w:val="Heading2Char"/>
          <w:rFonts w:ascii="Helvetica" w:eastAsiaTheme="minorEastAsia" w:hAnsi="Helvetica"/>
          <w:sz w:val="23"/>
          <w:szCs w:val="23"/>
        </w:rPr>
        <w:t xml:space="preserve"> created from and located upo</w:t>
      </w:r>
      <w:r w:rsidR="00954FE5">
        <w:rPr>
          <w:rStyle w:val="Heading2Char"/>
          <w:rFonts w:ascii="Helvetica" w:eastAsiaTheme="minorEastAsia" w:hAnsi="Helvetica"/>
          <w:sz w:val="23"/>
          <w:szCs w:val="23"/>
        </w:rPr>
        <w:t>n such Additional Land, and the</w:t>
      </w:r>
      <w:r w:rsidRPr="003848C7">
        <w:rPr>
          <w:rStyle w:val="Heading2Char"/>
          <w:rFonts w:ascii="Helvetica" w:eastAsiaTheme="minorEastAsia" w:hAnsi="Helvetica"/>
          <w:sz w:val="23"/>
          <w:szCs w:val="23"/>
        </w:rPr>
        <w:t xml:space="preserve"> designation of each </w:t>
      </w:r>
      <w:r w:rsidR="00954FE5">
        <w:rPr>
          <w:rStyle w:val="Heading2Char"/>
          <w:rFonts w:ascii="Helvetica" w:eastAsiaTheme="minorEastAsia" w:hAnsi="Helvetica"/>
          <w:sz w:val="23"/>
          <w:szCs w:val="23"/>
        </w:rPr>
        <w:t>Lo</w:t>
      </w:r>
      <w:r w:rsidRPr="003848C7">
        <w:rPr>
          <w:rStyle w:val="Heading2Char"/>
          <w:rFonts w:ascii="Helvetica" w:eastAsiaTheme="minorEastAsia" w:hAnsi="Helvetica"/>
          <w:sz w:val="23"/>
          <w:szCs w:val="23"/>
        </w:rPr>
        <w:t xml:space="preserve">t so created.  </w:t>
      </w:r>
    </w:p>
    <w:p w14:paraId="280B4FA9" w14:textId="635A801E" w:rsidR="00BB2496" w:rsidRPr="003848C7" w:rsidRDefault="00543E68" w:rsidP="00C6356A">
      <w:pPr>
        <w:pStyle w:val="ListParagraph"/>
        <w:numPr>
          <w:ilvl w:val="0"/>
          <w:numId w:val="17"/>
        </w:numPr>
        <w:spacing w:after="120" w:line="240" w:lineRule="auto"/>
        <w:ind w:left="360"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Simultaneously with the recording of said supplemental Plat, the Declarant shall duly execute, acknowledge, and record a Supplemental Declaration setting forth that an expansi</w:t>
      </w:r>
      <w:r w:rsidR="003848C7">
        <w:rPr>
          <w:rStyle w:val="Heading2Char"/>
          <w:rFonts w:ascii="Helvetica" w:eastAsiaTheme="minorEastAsia" w:hAnsi="Helvetica"/>
          <w:sz w:val="23"/>
          <w:szCs w:val="23"/>
        </w:rPr>
        <w:t>on of the Project has occurred.</w:t>
      </w:r>
      <w:r w:rsidRPr="003848C7">
        <w:rPr>
          <w:rStyle w:val="Heading2Char"/>
          <w:rFonts w:ascii="Helvetica" w:eastAsiaTheme="minorEastAsia" w:hAnsi="Helvetica"/>
          <w:sz w:val="23"/>
          <w:szCs w:val="23"/>
        </w:rPr>
        <w:t xml:space="preserve"> </w:t>
      </w:r>
      <w:r w:rsidR="00C101EF" w:rsidRPr="00A0132A">
        <w:rPr>
          <w:rStyle w:val="Heading2Char"/>
          <w:rFonts w:ascii="Helvetica" w:eastAsiaTheme="minorEastAsia" w:hAnsi="Helvetica"/>
          <w:sz w:val="23"/>
          <w:szCs w:val="23"/>
        </w:rPr>
        <w:t>Such Suppleme</w:t>
      </w:r>
      <w:r w:rsidR="00C101EF">
        <w:rPr>
          <w:rStyle w:val="Heading2Char"/>
          <w:rFonts w:ascii="Helvetica" w:eastAsiaTheme="minorEastAsia" w:hAnsi="Helvetica"/>
          <w:sz w:val="23"/>
          <w:szCs w:val="23"/>
        </w:rPr>
        <w:t>ntal Declaration shall: (</w:t>
      </w:r>
      <w:proofErr w:type="spellStart"/>
      <w:r w:rsidR="00C101EF">
        <w:rPr>
          <w:rStyle w:val="Heading2Char"/>
          <w:rFonts w:ascii="Helvetica" w:eastAsiaTheme="minorEastAsia" w:hAnsi="Helvetica"/>
          <w:sz w:val="23"/>
          <w:szCs w:val="23"/>
        </w:rPr>
        <w:t>i</w:t>
      </w:r>
      <w:proofErr w:type="spellEnd"/>
      <w:r w:rsidR="00C101EF">
        <w:rPr>
          <w:rStyle w:val="Heading2Char"/>
          <w:rFonts w:ascii="Helvetica" w:eastAsiaTheme="minorEastAsia" w:hAnsi="Helvetica"/>
          <w:sz w:val="23"/>
          <w:szCs w:val="23"/>
        </w:rPr>
        <w:t xml:space="preserve">) reference this Declaration, (ii) state that the provisions of this Declaration apply to the Additional Property, and (iii) include </w:t>
      </w:r>
      <w:r w:rsidR="00C101EF" w:rsidRPr="00A0132A">
        <w:rPr>
          <w:rStyle w:val="Heading2Char"/>
          <w:rFonts w:ascii="Helvetica" w:eastAsiaTheme="minorEastAsia" w:hAnsi="Helvetica"/>
          <w:sz w:val="23"/>
          <w:szCs w:val="23"/>
        </w:rPr>
        <w:t>a legal description of the Additional Land added to the Project.</w:t>
      </w:r>
      <w:r w:rsidRPr="003848C7">
        <w:rPr>
          <w:rStyle w:val="Heading2Char"/>
          <w:rFonts w:ascii="Helvetica" w:eastAsiaTheme="minorEastAsia" w:hAnsi="Helvetica"/>
          <w:sz w:val="23"/>
          <w:szCs w:val="23"/>
        </w:rPr>
        <w:t xml:space="preserve"> </w:t>
      </w:r>
    </w:p>
    <w:p w14:paraId="2704984B" w14:textId="275F17AE" w:rsidR="00543E68" w:rsidRPr="00954FE5" w:rsidRDefault="00543E68" w:rsidP="00954FE5">
      <w:pPr>
        <w:pStyle w:val="ListParagraph"/>
        <w:numPr>
          <w:ilvl w:val="1"/>
          <w:numId w:val="6"/>
        </w:numPr>
        <w:spacing w:after="0" w:line="240" w:lineRule="auto"/>
        <w:ind w:left="0" w:firstLine="720"/>
        <w:jc w:val="both"/>
        <w:rPr>
          <w:rStyle w:val="Heading2Char"/>
          <w:rFonts w:ascii="Helvetica" w:eastAsiaTheme="minorEastAsia" w:hAnsi="Helvetica"/>
          <w:sz w:val="23"/>
          <w:szCs w:val="23"/>
        </w:rPr>
      </w:pPr>
      <w:r w:rsidRPr="00954FE5">
        <w:rPr>
          <w:rStyle w:val="Heading2Char"/>
          <w:rFonts w:ascii="Helvetica" w:eastAsiaTheme="minorEastAsia" w:hAnsi="Helvetica"/>
          <w:b/>
          <w:sz w:val="23"/>
          <w:szCs w:val="23"/>
          <w:u w:val="single"/>
        </w:rPr>
        <w:t>Other Special Declarant Rights</w:t>
      </w:r>
      <w:r w:rsidRPr="00954FE5">
        <w:rPr>
          <w:rFonts w:ascii="Helvetica" w:hAnsi="Helvetica"/>
          <w:sz w:val="23"/>
          <w:szCs w:val="23"/>
        </w:rPr>
        <w:t xml:space="preserve">. </w:t>
      </w:r>
      <w:r w:rsidRPr="00954FE5">
        <w:rPr>
          <w:rStyle w:val="Heading2Char"/>
          <w:rFonts w:ascii="Helvetica" w:eastAsiaTheme="minorEastAsia" w:hAnsi="Helvetica"/>
          <w:sz w:val="23"/>
          <w:szCs w:val="23"/>
        </w:rPr>
        <w:t xml:space="preserve">Special Declarant Rights are those rights reserved for the benefit of the Declarant in this Declaration and the </w:t>
      </w:r>
      <w:r w:rsidR="00BB2496" w:rsidRPr="00954FE5">
        <w:rPr>
          <w:rStyle w:val="Heading2Char"/>
          <w:rFonts w:ascii="Helvetica" w:eastAsiaTheme="minorEastAsia" w:hAnsi="Helvetica"/>
          <w:sz w:val="23"/>
          <w:szCs w:val="23"/>
        </w:rPr>
        <w:t>Governing</w:t>
      </w:r>
      <w:r w:rsidRPr="00954FE5">
        <w:rPr>
          <w:rStyle w:val="Heading2Char"/>
          <w:rFonts w:ascii="Helvetica" w:eastAsiaTheme="minorEastAsia" w:hAnsi="Helvetica"/>
          <w:sz w:val="23"/>
          <w:szCs w:val="23"/>
        </w:rPr>
        <w:t xml:space="preserve"> Documents and shall include, among others, and regardless of anything in the Declaration to the contrary, the following rights which shall remain in effect for the maximum period allowed by law: </w:t>
      </w:r>
    </w:p>
    <w:p w14:paraId="4839B866" w14:textId="5CB5E4E8" w:rsidR="00773C76" w:rsidRPr="003848C7" w:rsidRDefault="00543E68"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 xml:space="preserve">the right to maintain sales offices, model </w:t>
      </w:r>
      <w:r w:rsidR="00563DE7">
        <w:rPr>
          <w:rStyle w:val="Heading2Char"/>
          <w:rFonts w:ascii="Helvetica" w:eastAsiaTheme="minorEastAsia" w:hAnsi="Helvetica"/>
          <w:sz w:val="23"/>
          <w:szCs w:val="23"/>
        </w:rPr>
        <w:t>Living Unit</w:t>
      </w:r>
      <w:r w:rsidRPr="003848C7">
        <w:rPr>
          <w:rStyle w:val="Heading2Char"/>
          <w:rFonts w:ascii="Helvetica" w:eastAsiaTheme="minorEastAsia" w:hAnsi="Helvetica"/>
          <w:sz w:val="23"/>
          <w:szCs w:val="23"/>
        </w:rPr>
        <w:t xml:space="preserve">s, and signs advertising the Project or any </w:t>
      </w:r>
      <w:r w:rsidR="00563DE7">
        <w:rPr>
          <w:rStyle w:val="Heading2Char"/>
          <w:rFonts w:ascii="Helvetica" w:eastAsiaTheme="minorEastAsia" w:hAnsi="Helvetica"/>
          <w:sz w:val="23"/>
          <w:szCs w:val="23"/>
        </w:rPr>
        <w:t>Living Unit</w:t>
      </w:r>
      <w:r w:rsidRPr="003848C7">
        <w:rPr>
          <w:rStyle w:val="Heading2Char"/>
          <w:rFonts w:ascii="Helvetica" w:eastAsiaTheme="minorEastAsia" w:hAnsi="Helvetica"/>
          <w:sz w:val="23"/>
          <w:szCs w:val="23"/>
        </w:rPr>
        <w:t xml:space="preserve"> at any location in the Project;</w:t>
      </w:r>
    </w:p>
    <w:p w14:paraId="6964041C" w14:textId="18C078CE" w:rsidR="00773C76" w:rsidRDefault="00543E68"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the right to use easements through the Common Areas as set forth in this Declaration;</w:t>
      </w:r>
    </w:p>
    <w:p w14:paraId="72A4029E" w14:textId="190566DB" w:rsidR="00954FE5" w:rsidRDefault="00954FE5"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Pr>
          <w:rStyle w:val="Heading2Char"/>
          <w:rFonts w:ascii="Helvetica" w:eastAsiaTheme="minorEastAsia" w:hAnsi="Helvetica"/>
          <w:sz w:val="23"/>
          <w:szCs w:val="23"/>
        </w:rPr>
        <w:t>the right to dedicate any roads and streets within the Project for and to public use, to grant road easements with respect thereto, and to allow such street or road to be used by owners of adjacent land;</w:t>
      </w:r>
    </w:p>
    <w:p w14:paraId="00E8A54D" w14:textId="1D63DB40" w:rsidR="00954FE5" w:rsidRDefault="00954FE5"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Pr>
          <w:rStyle w:val="Heading2Char"/>
          <w:rFonts w:ascii="Helvetica" w:eastAsiaTheme="minorEastAsia" w:hAnsi="Helvetica"/>
          <w:sz w:val="23"/>
          <w:szCs w:val="23"/>
        </w:rPr>
        <w:t>the right to convert any part or portion of the Project to a different regime of residential ownership;</w:t>
      </w:r>
    </w:p>
    <w:p w14:paraId="781A20A9" w14:textId="1ADEDBD4" w:rsidR="00954FE5" w:rsidRPr="003848C7" w:rsidRDefault="00954FE5"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Pr>
          <w:rStyle w:val="Heading2Char"/>
          <w:rFonts w:ascii="Helvetica" w:eastAsiaTheme="minorEastAsia" w:hAnsi="Helvetica"/>
          <w:sz w:val="23"/>
          <w:szCs w:val="23"/>
        </w:rPr>
        <w:lastRenderedPageBreak/>
        <w:t>the right to create or designate additional Common Area or Limited Common Area within the Project;</w:t>
      </w:r>
    </w:p>
    <w:p w14:paraId="3CFE84F5" w14:textId="50295125" w:rsidR="00773C76" w:rsidRPr="003848C7" w:rsidRDefault="00543E68"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 xml:space="preserve">the </w:t>
      </w:r>
      <w:r w:rsidR="00BB2496" w:rsidRPr="003848C7">
        <w:rPr>
          <w:rStyle w:val="Heading2Char"/>
          <w:rFonts w:ascii="Helvetica" w:eastAsiaTheme="minorEastAsia" w:hAnsi="Helvetica"/>
          <w:sz w:val="23"/>
          <w:szCs w:val="23"/>
        </w:rPr>
        <w:t xml:space="preserve">exclusive </w:t>
      </w:r>
      <w:r w:rsidRPr="003848C7">
        <w:rPr>
          <w:rStyle w:val="Heading2Char"/>
          <w:rFonts w:ascii="Helvetica" w:eastAsiaTheme="minorEastAsia" w:hAnsi="Helvetica"/>
          <w:sz w:val="23"/>
          <w:szCs w:val="23"/>
        </w:rPr>
        <w:t>right to</w:t>
      </w:r>
      <w:r w:rsidR="00245D8C">
        <w:rPr>
          <w:rStyle w:val="Heading2Char"/>
          <w:rFonts w:ascii="Helvetica" w:eastAsiaTheme="minorEastAsia" w:hAnsi="Helvetica"/>
          <w:sz w:val="23"/>
          <w:szCs w:val="23"/>
        </w:rPr>
        <w:t xml:space="preserve"> act as the Board of Directors, or</w:t>
      </w:r>
      <w:r w:rsidRPr="003848C7">
        <w:rPr>
          <w:rStyle w:val="Heading2Char"/>
          <w:rFonts w:ascii="Helvetica" w:eastAsiaTheme="minorEastAsia" w:hAnsi="Helvetica"/>
          <w:sz w:val="23"/>
          <w:szCs w:val="23"/>
        </w:rPr>
        <w:t xml:space="preserve"> appoint or remove </w:t>
      </w:r>
      <w:r w:rsidR="00245D8C">
        <w:rPr>
          <w:rStyle w:val="Heading2Char"/>
          <w:rFonts w:ascii="Helvetica" w:eastAsiaTheme="minorEastAsia" w:hAnsi="Helvetica"/>
          <w:sz w:val="23"/>
          <w:szCs w:val="23"/>
        </w:rPr>
        <w:t xml:space="preserve">Board Members in Declarant’s sole discretion, </w:t>
      </w:r>
      <w:r w:rsidRPr="003848C7">
        <w:rPr>
          <w:rStyle w:val="Heading2Char"/>
          <w:rFonts w:ascii="Helvetica" w:eastAsiaTheme="minorEastAsia" w:hAnsi="Helvetica"/>
          <w:sz w:val="23"/>
          <w:szCs w:val="23"/>
        </w:rPr>
        <w:t>during the Period of Declarant Control;</w:t>
      </w:r>
    </w:p>
    <w:p w14:paraId="0B3F7C3B" w14:textId="0C681CD8" w:rsidR="00773C76" w:rsidRDefault="00237416"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sz w:val="23"/>
          <w:szCs w:val="23"/>
        </w:rPr>
        <w:t>unless expressly and specifically bound by a provision of the Governing Documents, Declarant shall be exempt from the provis</w:t>
      </w:r>
      <w:r w:rsidR="0038379D">
        <w:rPr>
          <w:rStyle w:val="Heading2Char"/>
          <w:rFonts w:ascii="Helvetica" w:eastAsiaTheme="minorEastAsia" w:hAnsi="Helvetica"/>
          <w:sz w:val="23"/>
          <w:szCs w:val="23"/>
        </w:rPr>
        <w:t>ions of the Governing Documents;</w:t>
      </w:r>
    </w:p>
    <w:p w14:paraId="63734F48" w14:textId="584B37CD" w:rsidR="00411864" w:rsidRPr="00B779AE" w:rsidRDefault="00411864"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Pr>
          <w:rStyle w:val="Heading2Char"/>
          <w:rFonts w:ascii="Helvetica" w:eastAsiaTheme="minorEastAsia" w:hAnsi="Helvetica"/>
          <w:sz w:val="23"/>
          <w:szCs w:val="23"/>
        </w:rPr>
        <w:t xml:space="preserve">the right to withdraw land from the Project for up to fifteen (15) years from the date this </w:t>
      </w:r>
      <w:r w:rsidRPr="00B779AE">
        <w:rPr>
          <w:rStyle w:val="Heading2Char"/>
          <w:rFonts w:ascii="Helvetica" w:eastAsiaTheme="minorEastAsia" w:hAnsi="Helvetica"/>
          <w:sz w:val="23"/>
          <w:szCs w:val="23"/>
        </w:rPr>
        <w:t xml:space="preserve">Declaration is recorded in the office of the </w:t>
      </w:r>
      <w:r w:rsidR="00B83CE3">
        <w:rPr>
          <w:rStyle w:val="Heading2Char"/>
          <w:rFonts w:ascii="Helvetica" w:eastAsiaTheme="minorEastAsia" w:hAnsi="Helvetica"/>
          <w:sz w:val="23"/>
          <w:szCs w:val="23"/>
        </w:rPr>
        <w:t>Salt Lake</w:t>
      </w:r>
      <w:r w:rsidRPr="00B779AE">
        <w:rPr>
          <w:rStyle w:val="Heading2Char"/>
          <w:rFonts w:ascii="Helvetica" w:eastAsiaTheme="minorEastAsia" w:hAnsi="Helvetica"/>
          <w:sz w:val="23"/>
          <w:szCs w:val="23"/>
        </w:rPr>
        <w:t xml:space="preserve"> County Record</w:t>
      </w:r>
      <w:r w:rsidR="0038379D" w:rsidRPr="00B779AE">
        <w:rPr>
          <w:rStyle w:val="Heading2Char"/>
          <w:rFonts w:ascii="Helvetica" w:eastAsiaTheme="minorEastAsia" w:hAnsi="Helvetica"/>
          <w:sz w:val="23"/>
          <w:szCs w:val="23"/>
        </w:rPr>
        <w:t>er;</w:t>
      </w:r>
    </w:p>
    <w:p w14:paraId="67488AAE" w14:textId="64FD2BF8" w:rsidR="00B779AE" w:rsidRDefault="00B779AE"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sidRPr="00B779AE">
        <w:rPr>
          <w:rStyle w:val="Heading2Char"/>
          <w:rFonts w:ascii="Helvetica" w:eastAsiaTheme="minorEastAsia" w:hAnsi="Helvetica"/>
          <w:sz w:val="23"/>
          <w:szCs w:val="23"/>
        </w:rPr>
        <w:t>the right to set all assessments for the Association including annual, special, and individual assessments;</w:t>
      </w:r>
    </w:p>
    <w:p w14:paraId="5F8CC579" w14:textId="64B75200" w:rsidR="00B779AE" w:rsidRDefault="00B779AE"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Pr>
          <w:rStyle w:val="Heading2Char"/>
          <w:rFonts w:ascii="Helvetica" w:eastAsiaTheme="minorEastAsia" w:hAnsi="Helvetica"/>
          <w:sz w:val="23"/>
          <w:szCs w:val="23"/>
        </w:rPr>
        <w:t>the right to set all fines and fees for the Association including but not limited to collection fees, reinvestment fee, architectural review fees, and fines for violations of Association Rules;</w:t>
      </w:r>
    </w:p>
    <w:p w14:paraId="67D1AC02" w14:textId="69698968" w:rsidR="00B779AE" w:rsidRPr="00B779AE" w:rsidRDefault="00B779AE"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Pr>
          <w:rStyle w:val="Heading2Char"/>
          <w:rFonts w:ascii="Helvetica" w:eastAsiaTheme="minorEastAsia" w:hAnsi="Helvetica"/>
          <w:sz w:val="23"/>
          <w:szCs w:val="23"/>
        </w:rPr>
        <w:t>the exclusive right to amend the Declaration, Bylaws, and Rules of the Association without approval from any Members;</w:t>
      </w:r>
    </w:p>
    <w:p w14:paraId="73C1B46E" w14:textId="1697B406" w:rsidR="00BB2496" w:rsidRPr="00B779AE" w:rsidRDefault="00543E68"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sidRPr="00B779AE">
        <w:rPr>
          <w:rStyle w:val="Heading2Char"/>
          <w:rFonts w:ascii="Helvetica" w:eastAsiaTheme="minorEastAsia" w:hAnsi="Helvetica"/>
          <w:sz w:val="23"/>
          <w:szCs w:val="23"/>
        </w:rPr>
        <w:t xml:space="preserve">the right to exert any right allowed to the Board or the Association pursuant </w:t>
      </w:r>
      <w:r w:rsidR="0038379D" w:rsidRPr="00B779AE">
        <w:rPr>
          <w:rStyle w:val="Heading2Char"/>
          <w:rFonts w:ascii="Helvetica" w:eastAsiaTheme="minorEastAsia" w:hAnsi="Helvetica"/>
          <w:sz w:val="23"/>
          <w:szCs w:val="23"/>
        </w:rPr>
        <w:t>to the Act and this Declaration;</w:t>
      </w:r>
      <w:r w:rsidRPr="00B779AE">
        <w:rPr>
          <w:rStyle w:val="Heading2Char"/>
          <w:rFonts w:ascii="Helvetica" w:eastAsiaTheme="minorEastAsia" w:hAnsi="Helvetica"/>
          <w:sz w:val="23"/>
          <w:szCs w:val="23"/>
        </w:rPr>
        <w:t xml:space="preserve"> </w:t>
      </w:r>
    </w:p>
    <w:p w14:paraId="3F2E08AF" w14:textId="54E2158E" w:rsidR="0038379D" w:rsidRPr="00B779AE" w:rsidRDefault="0038379D" w:rsidP="004114EA">
      <w:pPr>
        <w:pStyle w:val="ListParagraph"/>
        <w:numPr>
          <w:ilvl w:val="0"/>
          <w:numId w:val="18"/>
        </w:numPr>
        <w:spacing w:after="90" w:line="240" w:lineRule="auto"/>
        <w:ind w:firstLine="630"/>
        <w:contextualSpacing w:val="0"/>
        <w:jc w:val="both"/>
        <w:rPr>
          <w:rStyle w:val="Heading2Char"/>
          <w:rFonts w:ascii="Helvetica" w:eastAsiaTheme="minorEastAsia" w:hAnsi="Helvetica"/>
          <w:sz w:val="23"/>
          <w:szCs w:val="23"/>
        </w:rPr>
      </w:pPr>
      <w:r w:rsidRPr="00B779AE">
        <w:rPr>
          <w:rStyle w:val="Heading2Char"/>
          <w:rFonts w:ascii="Helvetica" w:eastAsiaTheme="minorEastAsia" w:hAnsi="Helvetica"/>
          <w:sz w:val="23"/>
          <w:szCs w:val="23"/>
        </w:rPr>
        <w:t>the right to make and adopt Association Rules without being subject to the requir</w:t>
      </w:r>
      <w:r w:rsidR="00954FE5" w:rsidRPr="00B779AE">
        <w:rPr>
          <w:rStyle w:val="Heading2Char"/>
          <w:rFonts w:ascii="Helvetica" w:eastAsiaTheme="minorEastAsia" w:hAnsi="Helvetica"/>
          <w:sz w:val="23"/>
          <w:szCs w:val="23"/>
        </w:rPr>
        <w:t>ements of Utah Code § 57-8a-217;</w:t>
      </w:r>
      <w:r w:rsidR="00B779AE">
        <w:rPr>
          <w:rStyle w:val="Heading2Char"/>
          <w:rFonts w:ascii="Helvetica" w:eastAsiaTheme="minorEastAsia" w:hAnsi="Helvetica"/>
          <w:sz w:val="23"/>
          <w:szCs w:val="23"/>
        </w:rPr>
        <w:t xml:space="preserve"> and</w:t>
      </w:r>
    </w:p>
    <w:p w14:paraId="29938987" w14:textId="1A526091" w:rsidR="00954FE5" w:rsidRPr="00B779AE" w:rsidRDefault="00954FE5" w:rsidP="00C6356A">
      <w:pPr>
        <w:pStyle w:val="ListParagraph"/>
        <w:numPr>
          <w:ilvl w:val="0"/>
          <w:numId w:val="18"/>
        </w:numPr>
        <w:spacing w:after="120" w:line="240" w:lineRule="auto"/>
        <w:ind w:firstLine="630"/>
        <w:contextualSpacing w:val="0"/>
        <w:jc w:val="both"/>
        <w:rPr>
          <w:rStyle w:val="Heading2Char"/>
          <w:rFonts w:ascii="Helvetica" w:eastAsiaTheme="minorEastAsia" w:hAnsi="Helvetica"/>
          <w:sz w:val="23"/>
          <w:szCs w:val="23"/>
        </w:rPr>
      </w:pPr>
      <w:r w:rsidRPr="00B779AE">
        <w:rPr>
          <w:rFonts w:ascii="Helvetica" w:hAnsi="Helvetica" w:cs="Times New Roman"/>
          <w:sz w:val="23"/>
          <w:szCs w:val="23"/>
        </w:rPr>
        <w:t xml:space="preserve">pursuant to Utah Code § 57-8a-211(10), Utah Code § 57-8a-211(2) through (9), shall not apply or have any effect during the Declarant Control Period and the Declarant shall have no duty whatsoever to obtain a Reserve Analysis, or to fund any Reserve Fund during the </w:t>
      </w:r>
      <w:r w:rsidR="00B779AE">
        <w:rPr>
          <w:rFonts w:ascii="Helvetica" w:hAnsi="Helvetica" w:cs="Times New Roman"/>
          <w:sz w:val="23"/>
          <w:szCs w:val="23"/>
        </w:rPr>
        <w:t>Period of Declarant Control</w:t>
      </w:r>
      <w:r w:rsidRPr="00B779AE">
        <w:rPr>
          <w:rFonts w:ascii="Helvetica" w:hAnsi="Helvetica" w:cs="Times New Roman"/>
          <w:sz w:val="23"/>
          <w:szCs w:val="23"/>
        </w:rPr>
        <w:t>.</w:t>
      </w:r>
    </w:p>
    <w:p w14:paraId="5002111B" w14:textId="69C1075F" w:rsidR="00BB2496" w:rsidRPr="003848C7" w:rsidRDefault="00543E68" w:rsidP="00C6356A">
      <w:pPr>
        <w:pStyle w:val="ListParagraph"/>
        <w:numPr>
          <w:ilvl w:val="1"/>
          <w:numId w:val="7"/>
        </w:numPr>
        <w:spacing w:after="120" w:line="240" w:lineRule="auto"/>
        <w:ind w:left="0" w:firstLine="72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b/>
          <w:sz w:val="23"/>
          <w:szCs w:val="23"/>
          <w:u w:val="single"/>
        </w:rPr>
        <w:t>Exercising Special Declarant Rights</w:t>
      </w:r>
      <w:r w:rsidRPr="00550FDA">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Declarant may exercise the Special Declarant Rights at any time prior to the later to occur of the date on which the Period of Declarant Control expires or the date </w:t>
      </w:r>
      <w:r w:rsidR="00BB2496" w:rsidRPr="003848C7">
        <w:rPr>
          <w:rStyle w:val="Heading2Char"/>
          <w:rFonts w:ascii="Helvetica" w:eastAsiaTheme="minorEastAsia" w:hAnsi="Helvetica"/>
          <w:sz w:val="23"/>
          <w:szCs w:val="23"/>
        </w:rPr>
        <w:t>when the Declarant relinquishes such rights in writing</w:t>
      </w:r>
      <w:r w:rsidRPr="003848C7">
        <w:rPr>
          <w:rStyle w:val="Heading2Char"/>
          <w:rFonts w:ascii="Helvetica" w:eastAsiaTheme="minorEastAsia" w:hAnsi="Helvetica"/>
          <w:sz w:val="23"/>
          <w:szCs w:val="23"/>
        </w:rPr>
        <w:t>.  Declarant may exercise its Special Declarant Rights in any order, and no assurance is given as to the order in which Declarant will ex</w:t>
      </w:r>
      <w:r w:rsidR="00645C40" w:rsidRPr="003848C7">
        <w:rPr>
          <w:rStyle w:val="Heading2Char"/>
          <w:rFonts w:ascii="Helvetica" w:eastAsiaTheme="minorEastAsia" w:hAnsi="Helvetica"/>
          <w:sz w:val="23"/>
          <w:szCs w:val="23"/>
        </w:rPr>
        <w:t>er</w:t>
      </w:r>
      <w:r w:rsidR="003848C7">
        <w:rPr>
          <w:rStyle w:val="Heading2Char"/>
          <w:rFonts w:ascii="Helvetica" w:eastAsiaTheme="minorEastAsia" w:hAnsi="Helvetica"/>
          <w:sz w:val="23"/>
          <w:szCs w:val="23"/>
        </w:rPr>
        <w:t>cise them.</w:t>
      </w:r>
      <w:r w:rsidRPr="003848C7">
        <w:rPr>
          <w:rStyle w:val="Heading2Char"/>
          <w:rFonts w:ascii="Helvetica" w:eastAsiaTheme="minorEastAsia" w:hAnsi="Helvetica"/>
          <w:sz w:val="23"/>
          <w:szCs w:val="23"/>
        </w:rPr>
        <w:t xml:space="preserve"> If Declarant exercises any Special Declarant Right with respec</w:t>
      </w:r>
      <w:r w:rsidR="006A7B7A">
        <w:rPr>
          <w:rStyle w:val="Heading2Char"/>
          <w:rFonts w:ascii="Helvetica" w:eastAsiaTheme="minorEastAsia" w:hAnsi="Helvetica"/>
          <w:sz w:val="23"/>
          <w:szCs w:val="23"/>
        </w:rPr>
        <w:t>t to any portion of the Project</w:t>
      </w:r>
      <w:r w:rsidRPr="003848C7">
        <w:rPr>
          <w:rStyle w:val="Heading2Char"/>
          <w:rFonts w:ascii="Helvetica" w:eastAsiaTheme="minorEastAsia" w:hAnsi="Helvetica"/>
          <w:sz w:val="23"/>
          <w:szCs w:val="23"/>
        </w:rPr>
        <w:t>, Declarant may, but is not obligated to, exercise that Special Declarant Right with respect to any</w:t>
      </w:r>
      <w:r w:rsidR="006A7B7A">
        <w:rPr>
          <w:rStyle w:val="Heading2Char"/>
          <w:rFonts w:ascii="Helvetica" w:eastAsiaTheme="minorEastAsia" w:hAnsi="Helvetica"/>
          <w:sz w:val="23"/>
          <w:szCs w:val="23"/>
        </w:rPr>
        <w:t xml:space="preserve"> other portion of the Project</w:t>
      </w:r>
      <w:r w:rsidR="003848C7">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Notwithstanding anything to the contrary contained in this Declaration, Declarant may exercise any Special Declarant Right described in this Article and any other right reserved to the Declarant in this Declaration, without the consent of the Association or any of the Owners.  </w:t>
      </w:r>
    </w:p>
    <w:p w14:paraId="7F0D17D1" w14:textId="6D539EF1" w:rsidR="00237416" w:rsidRPr="003848C7" w:rsidRDefault="00543E68" w:rsidP="00C6356A">
      <w:pPr>
        <w:pStyle w:val="ListParagraph"/>
        <w:numPr>
          <w:ilvl w:val="1"/>
          <w:numId w:val="7"/>
        </w:numPr>
        <w:spacing w:after="120" w:line="240" w:lineRule="auto"/>
        <w:ind w:left="0" w:firstLine="72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b/>
          <w:sz w:val="23"/>
          <w:szCs w:val="23"/>
          <w:u w:val="single"/>
        </w:rPr>
        <w:t>Interference with Special Declarant Rights</w:t>
      </w:r>
      <w:r w:rsidRPr="00550FDA">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Neither the Association nor any Owner may take any action or adopt any Rule</w:t>
      </w:r>
      <w:r w:rsidR="00BB2496" w:rsidRPr="003848C7">
        <w:rPr>
          <w:rStyle w:val="Heading2Char"/>
          <w:rFonts w:ascii="Helvetica" w:eastAsiaTheme="minorEastAsia" w:hAnsi="Helvetica"/>
          <w:sz w:val="23"/>
          <w:szCs w:val="23"/>
        </w:rPr>
        <w:t>s</w:t>
      </w:r>
      <w:r w:rsidRPr="003848C7">
        <w:rPr>
          <w:rStyle w:val="Heading2Char"/>
          <w:rFonts w:ascii="Helvetica" w:eastAsiaTheme="minorEastAsia" w:hAnsi="Helvetica"/>
          <w:sz w:val="23"/>
          <w:szCs w:val="23"/>
        </w:rPr>
        <w:t xml:space="preserve"> that interferes with or diminishes any Special Declarant right contained in this Declaration without Dec</w:t>
      </w:r>
      <w:r w:rsidR="003848C7">
        <w:rPr>
          <w:rStyle w:val="Heading2Char"/>
          <w:rFonts w:ascii="Helvetica" w:eastAsiaTheme="minorEastAsia" w:hAnsi="Helvetica"/>
          <w:sz w:val="23"/>
          <w:szCs w:val="23"/>
        </w:rPr>
        <w:t>larant’s prior written consent.</w:t>
      </w:r>
      <w:r w:rsidRPr="003848C7">
        <w:rPr>
          <w:rStyle w:val="Heading2Char"/>
          <w:rFonts w:ascii="Helvetica" w:eastAsiaTheme="minorEastAsia" w:hAnsi="Helvetica"/>
          <w:sz w:val="23"/>
          <w:szCs w:val="23"/>
        </w:rPr>
        <w:t xml:space="preserve"> Any action taken in violation of this Section shall be null and voi</w:t>
      </w:r>
      <w:r w:rsidR="003848C7" w:rsidRPr="003848C7">
        <w:rPr>
          <w:rStyle w:val="Heading2Char"/>
          <w:rFonts w:ascii="Helvetica" w:eastAsiaTheme="minorEastAsia" w:hAnsi="Helvetica"/>
          <w:sz w:val="23"/>
          <w:szCs w:val="23"/>
        </w:rPr>
        <w:t>d and have no force or effect.</w:t>
      </w:r>
    </w:p>
    <w:p w14:paraId="51FF3CBF" w14:textId="3C056FE6" w:rsidR="00237416" w:rsidRPr="003848C7" w:rsidRDefault="00543E68" w:rsidP="00C6356A">
      <w:pPr>
        <w:pStyle w:val="ListParagraph"/>
        <w:numPr>
          <w:ilvl w:val="1"/>
          <w:numId w:val="7"/>
        </w:numPr>
        <w:spacing w:after="120" w:line="240" w:lineRule="auto"/>
        <w:ind w:left="0" w:firstLine="72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b/>
          <w:sz w:val="23"/>
          <w:szCs w:val="23"/>
          <w:u w:val="single"/>
        </w:rPr>
        <w:t>Limitation on Improvements by Association</w:t>
      </w:r>
      <w:r w:rsidRPr="00550FDA">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Until such time as the earlier of the following events occur: (a) </w:t>
      </w:r>
      <w:r w:rsidR="00237416" w:rsidRPr="003848C7">
        <w:rPr>
          <w:rStyle w:val="Heading2Char"/>
          <w:rFonts w:ascii="Helvetica" w:eastAsiaTheme="minorEastAsia" w:hAnsi="Helvetica"/>
          <w:sz w:val="23"/>
          <w:szCs w:val="23"/>
        </w:rPr>
        <w:t>termination of the Period of Declarant Control</w:t>
      </w:r>
      <w:r w:rsidRPr="003848C7">
        <w:rPr>
          <w:rStyle w:val="Heading2Char"/>
          <w:rFonts w:ascii="Helvetica" w:eastAsiaTheme="minorEastAsia" w:hAnsi="Helvetica"/>
          <w:sz w:val="23"/>
          <w:szCs w:val="23"/>
        </w:rPr>
        <w:t xml:space="preserve">, or (b) such time as Declarant chooses, neither the Association nor the Board shall, without the written consent of Declarant, make any improvement to or alteration in any of the Common Areas created or constructed by Declarant, other than such repairs, replacements, or similar </w:t>
      </w:r>
      <w:r w:rsidRPr="003848C7">
        <w:rPr>
          <w:rStyle w:val="Heading2Char"/>
          <w:rFonts w:ascii="Helvetica" w:eastAsiaTheme="minorEastAsia" w:hAnsi="Helvetica"/>
          <w:sz w:val="23"/>
          <w:szCs w:val="23"/>
        </w:rPr>
        <w:lastRenderedPageBreak/>
        <w:t>matters as may be necessary to properly maintain the Common Areas as originally constr</w:t>
      </w:r>
      <w:r w:rsidR="003848C7" w:rsidRPr="003848C7">
        <w:rPr>
          <w:rStyle w:val="Heading2Char"/>
          <w:rFonts w:ascii="Helvetica" w:eastAsiaTheme="minorEastAsia" w:hAnsi="Helvetica"/>
          <w:sz w:val="23"/>
          <w:szCs w:val="23"/>
        </w:rPr>
        <w:t>ucted or created by Declarant.</w:t>
      </w:r>
    </w:p>
    <w:p w14:paraId="42623DFD" w14:textId="579DAC93" w:rsidR="00237416" w:rsidRPr="003848C7" w:rsidRDefault="00543E68" w:rsidP="00C6356A">
      <w:pPr>
        <w:pStyle w:val="ListParagraph"/>
        <w:numPr>
          <w:ilvl w:val="1"/>
          <w:numId w:val="7"/>
        </w:numPr>
        <w:spacing w:after="120" w:line="240" w:lineRule="auto"/>
        <w:ind w:left="0" w:firstLine="720"/>
        <w:contextualSpacing w:val="0"/>
        <w:jc w:val="both"/>
        <w:rPr>
          <w:rStyle w:val="Heading2Char"/>
          <w:rFonts w:ascii="Helvetica" w:eastAsiaTheme="minorEastAsia" w:hAnsi="Helvetica"/>
          <w:sz w:val="23"/>
          <w:szCs w:val="23"/>
        </w:rPr>
      </w:pPr>
      <w:r w:rsidRPr="003848C7">
        <w:rPr>
          <w:rStyle w:val="Heading2Char"/>
          <w:rFonts w:ascii="Helvetica" w:eastAsiaTheme="minorEastAsia" w:hAnsi="Helvetica"/>
          <w:b/>
          <w:sz w:val="23"/>
          <w:szCs w:val="23"/>
          <w:u w:val="single"/>
        </w:rPr>
        <w:t>Transfer of Special Declarant Rights</w:t>
      </w:r>
      <w:r w:rsidRPr="00550FDA">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The Declarant may transfer, convey, or assign its rights created or reserved under this Declaration to any Person</w:t>
      </w:r>
      <w:r w:rsidR="00B779AE">
        <w:rPr>
          <w:rStyle w:val="Heading2Char"/>
          <w:rFonts w:ascii="Helvetica" w:eastAsiaTheme="minorEastAsia" w:hAnsi="Helvetica"/>
          <w:sz w:val="23"/>
          <w:szCs w:val="23"/>
        </w:rPr>
        <w:t xml:space="preserve"> in whole or in part</w:t>
      </w:r>
      <w:r w:rsidR="002403D3">
        <w:rPr>
          <w:rStyle w:val="Heading2Char"/>
          <w:rFonts w:ascii="Helvetica" w:eastAsiaTheme="minorEastAsia" w:hAnsi="Helvetica"/>
          <w:sz w:val="23"/>
          <w:szCs w:val="23"/>
        </w:rPr>
        <w:t>. The Declarant’s successor shall enjoy any and all Declarant rights set forth in the Declaration regardless of whether such rights are stated to be transferable. All references in the Governing Documents to Declarant shall equally apply to its successor. A contract transferring a Declarant’s rights may, but shall not be required to, be recorded</w:t>
      </w:r>
      <w:r w:rsidR="002403D3" w:rsidRPr="003848C7">
        <w:rPr>
          <w:rStyle w:val="Heading2Char"/>
          <w:rFonts w:ascii="Helvetica" w:eastAsiaTheme="minorEastAsia" w:hAnsi="Helvetica"/>
          <w:sz w:val="23"/>
          <w:szCs w:val="23"/>
        </w:rPr>
        <w:t xml:space="preserve"> in the office of the </w:t>
      </w:r>
      <w:r w:rsidR="00B83CE3">
        <w:rPr>
          <w:rStyle w:val="Heading2Char"/>
          <w:rFonts w:ascii="Helvetica" w:eastAsiaTheme="minorEastAsia" w:hAnsi="Helvetica"/>
          <w:sz w:val="23"/>
          <w:szCs w:val="23"/>
        </w:rPr>
        <w:t xml:space="preserve">Salt Lake </w:t>
      </w:r>
      <w:r w:rsidR="002403D3" w:rsidRPr="003848C7">
        <w:rPr>
          <w:rStyle w:val="Heading2Char"/>
          <w:rFonts w:ascii="Helvetica" w:eastAsiaTheme="minorEastAsia" w:hAnsi="Helvetica"/>
          <w:sz w:val="23"/>
          <w:szCs w:val="23"/>
        </w:rPr>
        <w:t>County Recorder.</w:t>
      </w:r>
    </w:p>
    <w:p w14:paraId="65C47958" w14:textId="3C382978" w:rsidR="00237416" w:rsidRPr="003848C7" w:rsidRDefault="00543E68" w:rsidP="00C6356A">
      <w:pPr>
        <w:pStyle w:val="ListParagraph"/>
        <w:numPr>
          <w:ilvl w:val="1"/>
          <w:numId w:val="7"/>
        </w:numPr>
        <w:spacing w:after="120" w:line="240" w:lineRule="auto"/>
        <w:ind w:left="0" w:firstLine="720"/>
        <w:contextualSpacing w:val="0"/>
        <w:jc w:val="both"/>
        <w:rPr>
          <w:rStyle w:val="Heading2Char"/>
          <w:rFonts w:ascii="Helvetica" w:eastAsiaTheme="minorEastAsia" w:hAnsi="Helvetica"/>
          <w:bCs w:val="0"/>
          <w:iCs w:val="0"/>
          <w:sz w:val="23"/>
          <w:szCs w:val="23"/>
        </w:rPr>
      </w:pPr>
      <w:r w:rsidRPr="003848C7">
        <w:rPr>
          <w:rStyle w:val="Heading2Char"/>
          <w:rFonts w:ascii="Helvetica" w:eastAsiaTheme="minorEastAsia" w:hAnsi="Helvetica"/>
          <w:b/>
          <w:sz w:val="23"/>
          <w:szCs w:val="23"/>
          <w:u w:val="single"/>
        </w:rPr>
        <w:t>Changes by Declarant</w:t>
      </w:r>
      <w:r w:rsidR="00550FDA">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 xml:space="preserve"> Nothing contained in this Declaration shall be deemed to affect or limit in any way whatsoever the right of the Declarant, its successors or assigns, to sell or to change the location, design, method of construction, grade, elevation, or any other part or feature of a </w:t>
      </w:r>
      <w:r w:rsidR="00237416" w:rsidRPr="003848C7">
        <w:rPr>
          <w:rStyle w:val="Heading2Char"/>
          <w:rFonts w:ascii="Helvetica" w:eastAsiaTheme="minorEastAsia" w:hAnsi="Helvetica"/>
          <w:sz w:val="23"/>
          <w:szCs w:val="23"/>
        </w:rPr>
        <w:t xml:space="preserve">Lot and </w:t>
      </w:r>
      <w:r w:rsidR="00563DE7">
        <w:rPr>
          <w:rStyle w:val="Heading2Char"/>
          <w:rFonts w:ascii="Helvetica" w:eastAsiaTheme="minorEastAsia" w:hAnsi="Helvetica"/>
          <w:sz w:val="23"/>
          <w:szCs w:val="23"/>
        </w:rPr>
        <w:t>Living Unit</w:t>
      </w:r>
      <w:r w:rsidRPr="003848C7">
        <w:rPr>
          <w:rStyle w:val="Heading2Char"/>
          <w:rFonts w:ascii="Helvetica" w:eastAsiaTheme="minorEastAsia" w:hAnsi="Helvetica"/>
          <w:sz w:val="23"/>
          <w:szCs w:val="23"/>
        </w:rPr>
        <w:t xml:space="preserve"> prior to the contracting for the conveyance of the </w:t>
      </w:r>
      <w:r w:rsidR="00B779AE">
        <w:rPr>
          <w:rStyle w:val="Heading2Char"/>
          <w:rFonts w:ascii="Helvetica" w:eastAsiaTheme="minorEastAsia" w:hAnsi="Helvetica"/>
          <w:sz w:val="23"/>
          <w:szCs w:val="23"/>
        </w:rPr>
        <w:t>Lo</w:t>
      </w:r>
      <w:r w:rsidRPr="003848C7">
        <w:rPr>
          <w:rStyle w:val="Heading2Char"/>
          <w:rFonts w:ascii="Helvetica" w:eastAsiaTheme="minorEastAsia" w:hAnsi="Helvetica"/>
          <w:sz w:val="23"/>
          <w:szCs w:val="23"/>
        </w:rPr>
        <w:t xml:space="preserve">t to a purchaser.  </w:t>
      </w:r>
    </w:p>
    <w:p w14:paraId="6F4FE072" w14:textId="78B0FD9E" w:rsidR="00C16C9B" w:rsidRPr="003848C7" w:rsidRDefault="00237416" w:rsidP="003848C7">
      <w:pPr>
        <w:pStyle w:val="Style1"/>
        <w:kinsoku w:val="0"/>
        <w:autoSpaceDE/>
        <w:autoSpaceDN/>
        <w:adjustRightInd/>
        <w:spacing w:after="120"/>
        <w:ind w:firstLine="720"/>
        <w:jc w:val="both"/>
        <w:rPr>
          <w:rStyle w:val="CharacterStyle1"/>
          <w:rFonts w:ascii="Helvetica" w:hAnsi="Helvetica"/>
          <w:spacing w:val="4"/>
          <w:sz w:val="23"/>
          <w:szCs w:val="23"/>
        </w:rPr>
      </w:pPr>
      <w:r w:rsidRPr="003848C7">
        <w:rPr>
          <w:rStyle w:val="CharacterStyle1"/>
          <w:rFonts w:ascii="Helvetica" w:hAnsi="Helvetica"/>
          <w:spacing w:val="4"/>
          <w:sz w:val="23"/>
          <w:szCs w:val="23"/>
        </w:rPr>
        <w:t>12.9</w:t>
      </w:r>
      <w:r w:rsidR="003E77EC" w:rsidRPr="003848C7">
        <w:rPr>
          <w:rStyle w:val="CharacterStyle1"/>
          <w:rFonts w:ascii="Helvetica" w:hAnsi="Helvetica"/>
          <w:spacing w:val="4"/>
          <w:sz w:val="23"/>
          <w:szCs w:val="23"/>
        </w:rPr>
        <w:t>.</w:t>
      </w:r>
      <w:r w:rsidRPr="003848C7">
        <w:rPr>
          <w:rStyle w:val="CharacterStyle1"/>
          <w:rFonts w:ascii="Helvetica" w:hAnsi="Helvetica"/>
          <w:spacing w:val="4"/>
          <w:sz w:val="23"/>
          <w:szCs w:val="23"/>
        </w:rPr>
        <w:tab/>
      </w:r>
      <w:r w:rsidR="00C16C9B" w:rsidRPr="003848C7">
        <w:rPr>
          <w:rStyle w:val="CharacterStyle1"/>
          <w:rFonts w:ascii="Helvetica" w:hAnsi="Helvetica"/>
          <w:b/>
          <w:spacing w:val="4"/>
          <w:sz w:val="23"/>
          <w:szCs w:val="23"/>
          <w:u w:val="single"/>
        </w:rPr>
        <w:t>Easements Reserved to Declarant</w:t>
      </w:r>
      <w:r w:rsidR="00C16C9B" w:rsidRPr="003848C7">
        <w:rPr>
          <w:rStyle w:val="CharacterStyle1"/>
          <w:rFonts w:ascii="Helvetica" w:hAnsi="Helvetica"/>
          <w:spacing w:val="4"/>
          <w:sz w:val="23"/>
          <w:szCs w:val="23"/>
        </w:rPr>
        <w:t>.</w:t>
      </w:r>
    </w:p>
    <w:p w14:paraId="3DD32E31" w14:textId="42DD0BA7" w:rsidR="00C16C9B" w:rsidRPr="003848C7" w:rsidRDefault="00BB7DB3" w:rsidP="00033129">
      <w:pPr>
        <w:pStyle w:val="Style1"/>
        <w:kinsoku w:val="0"/>
        <w:autoSpaceDE/>
        <w:autoSpaceDN/>
        <w:adjustRightInd/>
        <w:spacing w:after="120"/>
        <w:ind w:left="360" w:firstLine="630"/>
        <w:jc w:val="both"/>
        <w:rPr>
          <w:rStyle w:val="Heading2Char"/>
          <w:rFonts w:ascii="Helvetica" w:eastAsiaTheme="minorEastAsia" w:hAnsi="Helvetica"/>
          <w:sz w:val="23"/>
          <w:szCs w:val="23"/>
        </w:rPr>
      </w:pPr>
      <w:r w:rsidRPr="003848C7">
        <w:rPr>
          <w:rStyle w:val="CharacterStyle1"/>
          <w:rFonts w:ascii="Helvetica" w:hAnsi="Helvetica"/>
          <w:spacing w:val="4"/>
          <w:sz w:val="23"/>
          <w:szCs w:val="23"/>
        </w:rPr>
        <w:t>1)</w:t>
      </w:r>
      <w:r w:rsidR="005E0373" w:rsidRPr="003848C7">
        <w:rPr>
          <w:rStyle w:val="CharacterStyle1"/>
          <w:rFonts w:ascii="Helvetica" w:hAnsi="Helvetica"/>
          <w:spacing w:val="4"/>
          <w:sz w:val="23"/>
          <w:szCs w:val="23"/>
        </w:rPr>
        <w:tab/>
      </w:r>
      <w:r w:rsidR="00C16C9B" w:rsidRPr="003848C7">
        <w:rPr>
          <w:rStyle w:val="Heading2Char"/>
          <w:rFonts w:ascii="Helvetica" w:eastAsiaTheme="minorEastAsia" w:hAnsi="Helvetica"/>
          <w:sz w:val="23"/>
          <w:szCs w:val="23"/>
        </w:rPr>
        <w:t>The reservation to Declarant, its successors and assigns, of non-exclusive easements and rights of way over those strips or parcels of land designated or to be designated on the Plat as “Public Utility Easement,” or otherwise designated as an easement area over any road or Common Area on the Project, and over those strips of land running along the front, rear, side and other Lot lines of each Lot shown on the Plat.</w:t>
      </w:r>
    </w:p>
    <w:p w14:paraId="2DA3D586" w14:textId="0746D16E" w:rsidR="00C16C9B" w:rsidRPr="003848C7" w:rsidRDefault="00BB7DB3" w:rsidP="00033129">
      <w:pPr>
        <w:pStyle w:val="Style1"/>
        <w:kinsoku w:val="0"/>
        <w:autoSpaceDE/>
        <w:autoSpaceDN/>
        <w:adjustRightInd/>
        <w:spacing w:after="120"/>
        <w:ind w:left="360" w:firstLine="630"/>
        <w:jc w:val="both"/>
        <w:rPr>
          <w:rStyle w:val="Heading2Char"/>
          <w:rFonts w:ascii="Helvetica" w:eastAsiaTheme="minorEastAsia" w:hAnsi="Helvetica"/>
          <w:sz w:val="23"/>
          <w:szCs w:val="23"/>
        </w:rPr>
      </w:pPr>
      <w:r w:rsidRPr="003848C7">
        <w:rPr>
          <w:rStyle w:val="CharacterStyle1"/>
          <w:rFonts w:ascii="Helvetica" w:hAnsi="Helvetica"/>
          <w:spacing w:val="4"/>
          <w:sz w:val="23"/>
          <w:szCs w:val="23"/>
        </w:rPr>
        <w:t>2)</w:t>
      </w:r>
      <w:r w:rsidR="005E0373" w:rsidRPr="003848C7">
        <w:rPr>
          <w:rStyle w:val="CharacterStyle1"/>
          <w:rFonts w:ascii="Helvetica" w:hAnsi="Helvetica"/>
          <w:spacing w:val="4"/>
          <w:sz w:val="23"/>
          <w:szCs w:val="23"/>
        </w:rPr>
        <w:tab/>
      </w:r>
      <w:r w:rsidR="00C16C9B" w:rsidRPr="003848C7">
        <w:rPr>
          <w:rStyle w:val="Heading2Char"/>
          <w:rFonts w:ascii="Helvetica" w:eastAsiaTheme="minorEastAsia" w:hAnsi="Helvetica"/>
          <w:sz w:val="23"/>
          <w:szCs w:val="23"/>
        </w:rPr>
        <w:t>An easement for the installation, construction, maintenance, reconstruction and repair of public and private utilities to serve the Project and the Lots therein, including but not limited to the mains, conduits, lines, meters and other facilities for water, storm sewer, sanitary</w:t>
      </w:r>
      <w:r w:rsidR="0001436C" w:rsidRPr="003848C7">
        <w:rPr>
          <w:rStyle w:val="Heading2Char"/>
          <w:rFonts w:ascii="Helvetica" w:eastAsiaTheme="minorEastAsia" w:hAnsi="Helvetica"/>
          <w:sz w:val="23"/>
          <w:szCs w:val="23"/>
        </w:rPr>
        <w:t xml:space="preserve"> sewer, gas, electric, telephone, cable television, and other public or private services or utilities deemed by Declarant necessary or advisable to provide service to any Lot, or in the area or on the area in which the same is located.</w:t>
      </w:r>
    </w:p>
    <w:p w14:paraId="48F8D60E" w14:textId="6C0B4444" w:rsidR="0001436C" w:rsidRPr="003848C7" w:rsidRDefault="00BB7DB3" w:rsidP="00033129">
      <w:pPr>
        <w:pStyle w:val="Style1"/>
        <w:kinsoku w:val="0"/>
        <w:autoSpaceDE/>
        <w:autoSpaceDN/>
        <w:adjustRightInd/>
        <w:spacing w:after="120"/>
        <w:ind w:left="360" w:firstLine="630"/>
        <w:jc w:val="both"/>
        <w:rPr>
          <w:rStyle w:val="Heading2Char"/>
          <w:rFonts w:ascii="Helvetica" w:eastAsiaTheme="minorEastAsia" w:hAnsi="Helvetica"/>
          <w:sz w:val="23"/>
          <w:szCs w:val="23"/>
        </w:rPr>
      </w:pPr>
      <w:r w:rsidRPr="003848C7">
        <w:rPr>
          <w:rStyle w:val="CharacterStyle1"/>
          <w:rFonts w:ascii="Helvetica" w:hAnsi="Helvetica"/>
          <w:spacing w:val="4"/>
          <w:sz w:val="23"/>
          <w:szCs w:val="23"/>
        </w:rPr>
        <w:t>3)</w:t>
      </w:r>
      <w:r w:rsidR="005E0373" w:rsidRPr="003848C7">
        <w:rPr>
          <w:rStyle w:val="CharacterStyle1"/>
          <w:rFonts w:ascii="Helvetica" w:hAnsi="Helvetica"/>
          <w:spacing w:val="4"/>
          <w:sz w:val="23"/>
          <w:szCs w:val="23"/>
        </w:rPr>
        <w:tab/>
      </w:r>
      <w:r w:rsidR="0001436C" w:rsidRPr="003848C7">
        <w:rPr>
          <w:rStyle w:val="Heading2Char"/>
          <w:rFonts w:ascii="Helvetica" w:eastAsiaTheme="minorEastAsia" w:hAnsi="Helvetica"/>
          <w:sz w:val="23"/>
          <w:szCs w:val="23"/>
        </w:rPr>
        <w:t>Easement granting the privilege of entering upon the Common Areas for such purposes and making openings and excavations thereon, which openings and excavations shall be restored in a reasonable period of time, and for such alterations of the contour of the land as may be necessary or desirable to affect such purposes.</w:t>
      </w:r>
    </w:p>
    <w:p w14:paraId="7E1E86E4" w14:textId="7923C360" w:rsidR="0001436C" w:rsidRPr="003848C7" w:rsidRDefault="00BB7DB3" w:rsidP="00033129">
      <w:pPr>
        <w:pStyle w:val="Style1"/>
        <w:kinsoku w:val="0"/>
        <w:autoSpaceDE/>
        <w:autoSpaceDN/>
        <w:adjustRightInd/>
        <w:spacing w:after="120"/>
        <w:ind w:left="360" w:firstLine="630"/>
        <w:jc w:val="both"/>
        <w:rPr>
          <w:rStyle w:val="CharacterStyle1"/>
          <w:rFonts w:ascii="Helvetica" w:hAnsi="Helvetica"/>
          <w:spacing w:val="4"/>
          <w:sz w:val="23"/>
          <w:szCs w:val="23"/>
        </w:rPr>
      </w:pPr>
      <w:r w:rsidRPr="003848C7">
        <w:rPr>
          <w:rStyle w:val="CharacterStyle1"/>
          <w:rFonts w:ascii="Helvetica" w:hAnsi="Helvetica"/>
          <w:spacing w:val="4"/>
          <w:sz w:val="23"/>
          <w:szCs w:val="23"/>
        </w:rPr>
        <w:t>4)</w:t>
      </w:r>
      <w:r w:rsidR="005E0373" w:rsidRPr="003848C7">
        <w:rPr>
          <w:rStyle w:val="CharacterStyle1"/>
          <w:rFonts w:ascii="Helvetica" w:hAnsi="Helvetica"/>
          <w:spacing w:val="4"/>
          <w:sz w:val="23"/>
          <w:szCs w:val="23"/>
        </w:rPr>
        <w:tab/>
      </w:r>
      <w:r w:rsidR="0001436C" w:rsidRPr="003848C7">
        <w:rPr>
          <w:rStyle w:val="Heading2Char"/>
          <w:rFonts w:ascii="Helvetica" w:eastAsiaTheme="minorEastAsia" w:hAnsi="Helvetica"/>
          <w:sz w:val="23"/>
          <w:szCs w:val="23"/>
        </w:rPr>
        <w:t>The reservation to the Declarant and its successors and assigns, of a non-exclusive easement and right-of-way in, through, over and across the Common Area for the purpose of the storage of building supplies and materials,</w:t>
      </w:r>
      <w:r w:rsidR="0001436C" w:rsidRPr="003848C7">
        <w:rPr>
          <w:rStyle w:val="CharacterStyle1"/>
          <w:rFonts w:ascii="Helvetica" w:hAnsi="Helvetica"/>
          <w:spacing w:val="4"/>
          <w:sz w:val="23"/>
          <w:szCs w:val="23"/>
        </w:rPr>
        <w:t xml:space="preserve"> and </w:t>
      </w:r>
      <w:r w:rsidR="0001436C" w:rsidRPr="003848C7">
        <w:rPr>
          <w:rStyle w:val="Heading2Char"/>
          <w:rFonts w:ascii="Helvetica" w:eastAsiaTheme="minorEastAsia" w:hAnsi="Helvetica"/>
          <w:sz w:val="23"/>
          <w:szCs w:val="23"/>
        </w:rPr>
        <w:t>for all other purposes reasonably related to the completion of construction and development of the Project and the provision of utility services, and related services and facilities</w:t>
      </w:r>
      <w:r w:rsidR="004A4CE0" w:rsidRPr="003848C7">
        <w:rPr>
          <w:rStyle w:val="Heading2Char"/>
          <w:rFonts w:ascii="Helvetica" w:eastAsiaTheme="minorEastAsia" w:hAnsi="Helvetica"/>
          <w:sz w:val="23"/>
          <w:szCs w:val="23"/>
        </w:rPr>
        <w:t>.</w:t>
      </w:r>
    </w:p>
    <w:p w14:paraId="20BD5811" w14:textId="739135F5" w:rsidR="0001436C" w:rsidRPr="003848C7" w:rsidRDefault="00BB7DB3" w:rsidP="00033129">
      <w:pPr>
        <w:pStyle w:val="Style1"/>
        <w:kinsoku w:val="0"/>
        <w:autoSpaceDE/>
        <w:autoSpaceDN/>
        <w:adjustRightInd/>
        <w:spacing w:after="120"/>
        <w:ind w:left="360" w:firstLine="630"/>
        <w:jc w:val="both"/>
        <w:rPr>
          <w:rStyle w:val="Heading2Char"/>
          <w:rFonts w:ascii="Helvetica" w:eastAsiaTheme="minorEastAsia" w:hAnsi="Helvetica"/>
          <w:sz w:val="23"/>
          <w:szCs w:val="23"/>
        </w:rPr>
      </w:pPr>
      <w:r w:rsidRPr="003848C7">
        <w:rPr>
          <w:rStyle w:val="CharacterStyle1"/>
          <w:rFonts w:ascii="Helvetica" w:hAnsi="Helvetica"/>
          <w:spacing w:val="4"/>
          <w:sz w:val="23"/>
          <w:szCs w:val="23"/>
        </w:rPr>
        <w:t>5)</w:t>
      </w:r>
      <w:r w:rsidR="0001436C" w:rsidRPr="003848C7">
        <w:rPr>
          <w:rStyle w:val="CharacterStyle1"/>
          <w:rFonts w:ascii="Helvetica" w:hAnsi="Helvetica"/>
          <w:spacing w:val="4"/>
          <w:sz w:val="23"/>
          <w:szCs w:val="23"/>
        </w:rPr>
        <w:tab/>
      </w:r>
      <w:r w:rsidR="0001436C" w:rsidRPr="003848C7">
        <w:rPr>
          <w:rStyle w:val="Heading2Char"/>
          <w:rFonts w:ascii="Helvetica" w:eastAsiaTheme="minorEastAsia" w:hAnsi="Helvetica"/>
          <w:sz w:val="23"/>
          <w:szCs w:val="23"/>
        </w:rPr>
        <w:t>The Declarant reserves unto itself and its successors</w:t>
      </w:r>
      <w:r w:rsidR="0059564C" w:rsidRPr="003848C7">
        <w:rPr>
          <w:rStyle w:val="Heading2Char"/>
          <w:rFonts w:ascii="Helvetica" w:eastAsiaTheme="minorEastAsia" w:hAnsi="Helvetica"/>
          <w:sz w:val="23"/>
          <w:szCs w:val="23"/>
        </w:rPr>
        <w:t xml:space="preserve"> and assigns</w:t>
      </w:r>
      <w:r w:rsidR="00BF5B60" w:rsidRPr="003848C7">
        <w:rPr>
          <w:rStyle w:val="Heading2Char"/>
          <w:rFonts w:ascii="Helvetica" w:eastAsiaTheme="minorEastAsia" w:hAnsi="Helvetica"/>
          <w:sz w:val="23"/>
          <w:szCs w:val="23"/>
        </w:rPr>
        <w:t>, the right to dedicate all of said roads, streets, alleys, rights of way</w:t>
      </w:r>
      <w:r w:rsidR="00237416" w:rsidRPr="003848C7">
        <w:rPr>
          <w:rStyle w:val="Heading2Char"/>
          <w:rFonts w:ascii="Helvetica" w:eastAsiaTheme="minorEastAsia" w:hAnsi="Helvetica"/>
          <w:sz w:val="23"/>
          <w:szCs w:val="23"/>
        </w:rPr>
        <w:t>,</w:t>
      </w:r>
      <w:r w:rsidR="00BF5B60" w:rsidRPr="003848C7">
        <w:rPr>
          <w:rStyle w:val="Heading2Char"/>
          <w:rFonts w:ascii="Helvetica" w:eastAsiaTheme="minorEastAsia" w:hAnsi="Helvetica"/>
          <w:sz w:val="23"/>
          <w:szCs w:val="23"/>
        </w:rPr>
        <w:t xml:space="preserve"> or easements, including easements in the areas designated as “open space” and storm water management reservation, to publi</w:t>
      </w:r>
      <w:r w:rsidR="003848C7">
        <w:rPr>
          <w:rStyle w:val="Heading2Char"/>
          <w:rFonts w:ascii="Helvetica" w:eastAsiaTheme="minorEastAsia" w:hAnsi="Helvetica"/>
          <w:sz w:val="23"/>
          <w:szCs w:val="23"/>
        </w:rPr>
        <w:t>c use all as shown on the Plat.</w:t>
      </w:r>
      <w:r w:rsidR="00BF5B60" w:rsidRPr="003848C7">
        <w:rPr>
          <w:rStyle w:val="Heading2Char"/>
          <w:rFonts w:ascii="Helvetica" w:eastAsiaTheme="minorEastAsia" w:hAnsi="Helvetica"/>
          <w:sz w:val="23"/>
          <w:szCs w:val="23"/>
        </w:rPr>
        <w:t xml:space="preserve"> No road, street, avenue, alley, right of way or easement shall be laid out or constructed through or across any Lot or Lots in the Project except as set forth in this Declaration, or as laid down and shown on the Plat, without the prior written approval of the </w:t>
      </w:r>
      <w:r w:rsidR="00237416" w:rsidRPr="003848C7">
        <w:rPr>
          <w:rStyle w:val="Heading2Char"/>
          <w:rFonts w:ascii="Helvetica" w:eastAsiaTheme="minorEastAsia" w:hAnsi="Helvetica"/>
          <w:sz w:val="23"/>
          <w:szCs w:val="23"/>
        </w:rPr>
        <w:t>Declarant</w:t>
      </w:r>
      <w:r w:rsidR="00BF5B60" w:rsidRPr="003848C7">
        <w:rPr>
          <w:rStyle w:val="Heading2Char"/>
          <w:rFonts w:ascii="Helvetica" w:eastAsiaTheme="minorEastAsia" w:hAnsi="Helvetica"/>
          <w:sz w:val="23"/>
          <w:szCs w:val="23"/>
        </w:rPr>
        <w:t>.</w:t>
      </w:r>
    </w:p>
    <w:p w14:paraId="4C75856A" w14:textId="6245224E" w:rsidR="00BF5B60" w:rsidRPr="00B779AE" w:rsidRDefault="00BB7DB3" w:rsidP="00033129">
      <w:pPr>
        <w:pStyle w:val="Style1"/>
        <w:kinsoku w:val="0"/>
        <w:autoSpaceDE/>
        <w:autoSpaceDN/>
        <w:adjustRightInd/>
        <w:spacing w:after="120"/>
        <w:ind w:left="360" w:firstLine="630"/>
        <w:jc w:val="both"/>
        <w:rPr>
          <w:rStyle w:val="Heading2Char"/>
          <w:rFonts w:ascii="Helvetica" w:eastAsiaTheme="minorEastAsia" w:hAnsi="Helvetica"/>
          <w:sz w:val="23"/>
          <w:szCs w:val="23"/>
        </w:rPr>
      </w:pPr>
      <w:r w:rsidRPr="003848C7">
        <w:rPr>
          <w:rStyle w:val="CharacterStyle1"/>
          <w:rFonts w:ascii="Helvetica" w:hAnsi="Helvetica"/>
          <w:spacing w:val="4"/>
          <w:sz w:val="23"/>
          <w:szCs w:val="23"/>
        </w:rPr>
        <w:t>6)</w:t>
      </w:r>
      <w:r w:rsidR="00BF5B60" w:rsidRPr="003848C7">
        <w:rPr>
          <w:rStyle w:val="CharacterStyle1"/>
          <w:rFonts w:ascii="Helvetica" w:hAnsi="Helvetica"/>
          <w:spacing w:val="4"/>
          <w:sz w:val="23"/>
          <w:szCs w:val="23"/>
        </w:rPr>
        <w:tab/>
      </w:r>
      <w:r w:rsidR="00BF5B60" w:rsidRPr="003848C7">
        <w:rPr>
          <w:rStyle w:val="Heading2Char"/>
          <w:rFonts w:ascii="Helvetica" w:eastAsiaTheme="minorEastAsia" w:hAnsi="Helvetica"/>
          <w:sz w:val="23"/>
          <w:szCs w:val="23"/>
        </w:rPr>
        <w:t xml:space="preserve">Declarant further reserves unto itself and its successors and assigns, the right at or after the time of grading of any street or any part thereof for any purpose, to enter </w:t>
      </w:r>
      <w:r w:rsidR="00BF5B60" w:rsidRPr="003848C7">
        <w:rPr>
          <w:rStyle w:val="Heading2Char"/>
          <w:rFonts w:ascii="Helvetica" w:eastAsiaTheme="minorEastAsia" w:hAnsi="Helvetica"/>
          <w:sz w:val="23"/>
          <w:szCs w:val="23"/>
        </w:rPr>
        <w:lastRenderedPageBreak/>
        <w:t>upon any abutting Lot and grade a portion of such Lot adjacent to such street, provided such grading does not materially interfere with the use or occupancy of any structure built on such Lot, but</w:t>
      </w:r>
      <w:r w:rsidR="00BF5B60" w:rsidRPr="00B779AE">
        <w:rPr>
          <w:rStyle w:val="Heading2Char"/>
          <w:rFonts w:ascii="Helvetica" w:eastAsiaTheme="minorEastAsia" w:hAnsi="Helvetica"/>
          <w:sz w:val="23"/>
          <w:szCs w:val="23"/>
        </w:rPr>
        <w:t xml:space="preserve"> Declarant shall not be under any obligation or duty to do such grading or to maintain any slope.</w:t>
      </w:r>
    </w:p>
    <w:p w14:paraId="59FCEB6F" w14:textId="5F533FFD" w:rsidR="00B779AE" w:rsidRPr="00B779AE" w:rsidRDefault="00B779AE" w:rsidP="00B779AE">
      <w:pPr>
        <w:pStyle w:val="Style1"/>
        <w:kinsoku w:val="0"/>
        <w:autoSpaceDE/>
        <w:autoSpaceDN/>
        <w:adjustRightInd/>
        <w:spacing w:after="120"/>
        <w:ind w:firstLine="720"/>
        <w:jc w:val="both"/>
        <w:rPr>
          <w:rStyle w:val="CharacterStyle1"/>
          <w:rFonts w:ascii="Helvetica" w:hAnsi="Helvetica"/>
          <w:spacing w:val="4"/>
          <w:sz w:val="23"/>
          <w:szCs w:val="23"/>
        </w:rPr>
      </w:pPr>
      <w:r w:rsidRPr="00B779AE">
        <w:rPr>
          <w:rStyle w:val="Heading2Char"/>
          <w:rFonts w:ascii="Helvetica" w:eastAsiaTheme="minorEastAsia" w:hAnsi="Helvetica"/>
          <w:sz w:val="23"/>
          <w:szCs w:val="23"/>
        </w:rPr>
        <w:t>12.10</w:t>
      </w:r>
      <w:r w:rsidRPr="00B779AE">
        <w:rPr>
          <w:rStyle w:val="Heading2Char"/>
          <w:rFonts w:ascii="Helvetica" w:eastAsiaTheme="minorEastAsia" w:hAnsi="Helvetica"/>
          <w:sz w:val="23"/>
          <w:szCs w:val="23"/>
        </w:rPr>
        <w:tab/>
      </w:r>
      <w:r w:rsidRPr="00B779AE">
        <w:rPr>
          <w:rStyle w:val="Heading2Char"/>
          <w:rFonts w:ascii="Helvetica" w:eastAsiaTheme="minorEastAsia" w:hAnsi="Helvetica"/>
          <w:b/>
          <w:sz w:val="23"/>
          <w:szCs w:val="23"/>
          <w:u w:val="single"/>
        </w:rPr>
        <w:t>No Modification of Declarant Rights</w:t>
      </w:r>
      <w:r w:rsidRPr="00B779AE">
        <w:rPr>
          <w:rStyle w:val="Heading2Char"/>
          <w:rFonts w:ascii="Helvetica" w:eastAsiaTheme="minorEastAsia" w:hAnsi="Helvetica"/>
          <w:sz w:val="23"/>
          <w:szCs w:val="23"/>
        </w:rPr>
        <w:t xml:space="preserve">. </w:t>
      </w:r>
      <w:r w:rsidRPr="00B779AE">
        <w:rPr>
          <w:rFonts w:ascii="Helvetica" w:hAnsi="Helvetica"/>
          <w:sz w:val="23"/>
          <w:szCs w:val="23"/>
        </w:rPr>
        <w:t>Any Declarant Right</w:t>
      </w:r>
      <w:r>
        <w:rPr>
          <w:rFonts w:ascii="Helvetica" w:hAnsi="Helvetica"/>
          <w:sz w:val="23"/>
          <w:szCs w:val="23"/>
        </w:rPr>
        <w:t>s in this Declaration or other Governing D</w:t>
      </w:r>
      <w:r w:rsidRPr="00B779AE">
        <w:rPr>
          <w:rFonts w:ascii="Helvetica" w:hAnsi="Helvetica"/>
          <w:sz w:val="23"/>
          <w:szCs w:val="23"/>
        </w:rPr>
        <w:t xml:space="preserve">ocuments, and specifically in this Article, shall not be substantively or procedurally altered, amended, or removed without the written consent of the Declarant until </w:t>
      </w:r>
      <w:r>
        <w:rPr>
          <w:rFonts w:ascii="Helvetica" w:hAnsi="Helvetica"/>
          <w:sz w:val="23"/>
          <w:szCs w:val="23"/>
        </w:rPr>
        <w:t>6</w:t>
      </w:r>
      <w:r w:rsidRPr="00B779AE">
        <w:rPr>
          <w:rFonts w:ascii="Helvetica" w:hAnsi="Helvetica"/>
          <w:sz w:val="23"/>
          <w:szCs w:val="23"/>
        </w:rPr>
        <w:t xml:space="preserve"> years have passed after the </w:t>
      </w:r>
      <w:r>
        <w:rPr>
          <w:rFonts w:ascii="Helvetica" w:hAnsi="Helvetica"/>
          <w:sz w:val="23"/>
          <w:szCs w:val="23"/>
        </w:rPr>
        <w:t>Period of Declarant Control</w:t>
      </w:r>
      <w:r w:rsidRPr="00B779AE">
        <w:rPr>
          <w:rFonts w:ascii="Helvetica" w:hAnsi="Helvetica"/>
          <w:sz w:val="23"/>
          <w:szCs w:val="23"/>
        </w:rPr>
        <w:t xml:space="preserve"> has ended, at which time the Declarant’s approval shall no longer be required. Any document or amendment attempted without obtaining proper consent shall be void </w:t>
      </w:r>
      <w:r w:rsidRPr="00B779AE">
        <w:rPr>
          <w:rFonts w:ascii="Helvetica" w:hAnsi="Helvetica"/>
          <w:i/>
          <w:sz w:val="23"/>
          <w:szCs w:val="23"/>
        </w:rPr>
        <w:t>ab initio</w:t>
      </w:r>
      <w:r w:rsidRPr="00B779AE">
        <w:rPr>
          <w:rFonts w:ascii="Helvetica" w:hAnsi="Helvetica"/>
          <w:sz w:val="23"/>
          <w:szCs w:val="23"/>
        </w:rPr>
        <w:t xml:space="preserve"> to the extent it attempts to alter the rights of the Declarant or any provision of this Article without the consent of the Declarant.</w:t>
      </w:r>
    </w:p>
    <w:p w14:paraId="3BB8F875" w14:textId="7CC2437D" w:rsidR="00ED1BFE" w:rsidRPr="00FA1ABE" w:rsidRDefault="00765C0C" w:rsidP="003848C7">
      <w:pPr>
        <w:pStyle w:val="TOCHeading"/>
        <w:spacing w:before="360" w:after="120"/>
        <w:outlineLvl w:val="0"/>
        <w:rPr>
          <w:rStyle w:val="CharacterStyle1"/>
          <w:rFonts w:ascii="Helvetica" w:hAnsi="Helvetica"/>
          <w:color w:val="000000" w:themeColor="text1"/>
          <w:sz w:val="28"/>
          <w:szCs w:val="28"/>
        </w:rPr>
      </w:pPr>
      <w:bookmarkStart w:id="21" w:name="_Toc487551426"/>
      <w:r w:rsidRPr="00FA1ABE">
        <w:rPr>
          <w:rStyle w:val="CharacterStyle1"/>
          <w:rFonts w:ascii="Helvetica" w:hAnsi="Helvetica"/>
          <w:color w:val="000000" w:themeColor="text1"/>
          <w:sz w:val="28"/>
          <w:szCs w:val="28"/>
        </w:rPr>
        <w:t xml:space="preserve">ARTICLE </w:t>
      </w:r>
      <w:r w:rsidR="00BF5B60" w:rsidRPr="00FA1ABE">
        <w:rPr>
          <w:rStyle w:val="CharacterStyle1"/>
          <w:rFonts w:ascii="Helvetica" w:hAnsi="Helvetica"/>
          <w:color w:val="000000" w:themeColor="text1"/>
          <w:sz w:val="28"/>
          <w:szCs w:val="28"/>
        </w:rPr>
        <w:t xml:space="preserve">XIII. </w:t>
      </w:r>
      <w:r w:rsidR="00ED1BFE" w:rsidRPr="00FA1ABE">
        <w:rPr>
          <w:rStyle w:val="CharacterStyle1"/>
          <w:rFonts w:ascii="Helvetica" w:hAnsi="Helvetica"/>
          <w:color w:val="000000" w:themeColor="text1"/>
          <w:sz w:val="28"/>
          <w:szCs w:val="28"/>
        </w:rPr>
        <w:t>RIGHTS OF FIRST MORTGAGEE</w:t>
      </w:r>
      <w:bookmarkEnd w:id="21"/>
    </w:p>
    <w:p w14:paraId="53F6A5F9" w14:textId="58D87EA9" w:rsidR="00074F44" w:rsidRPr="003848C7" w:rsidRDefault="00C442CD" w:rsidP="003848C7">
      <w:pPr>
        <w:pStyle w:val="Style1"/>
        <w:kinsoku w:val="0"/>
        <w:autoSpaceDE/>
        <w:autoSpaceDN/>
        <w:adjustRightInd/>
        <w:spacing w:after="120"/>
        <w:ind w:left="72" w:firstLine="648"/>
        <w:jc w:val="both"/>
        <w:rPr>
          <w:rStyle w:val="CharacterStyle1"/>
          <w:rFonts w:ascii="Helvetica" w:hAnsi="Helvetica"/>
          <w:sz w:val="23"/>
          <w:szCs w:val="23"/>
        </w:rPr>
      </w:pPr>
      <w:r w:rsidRPr="003848C7">
        <w:rPr>
          <w:rStyle w:val="CharacterStyle1"/>
          <w:rFonts w:ascii="Helvetica" w:hAnsi="Helvetica"/>
          <w:sz w:val="23"/>
          <w:szCs w:val="23"/>
        </w:rPr>
        <w:t>1</w:t>
      </w:r>
      <w:r w:rsidR="00BF5B60" w:rsidRPr="003848C7">
        <w:rPr>
          <w:rStyle w:val="CharacterStyle1"/>
          <w:rFonts w:ascii="Helvetica" w:hAnsi="Helvetica"/>
          <w:sz w:val="23"/>
          <w:szCs w:val="23"/>
        </w:rPr>
        <w:t>3</w:t>
      </w:r>
      <w:r w:rsidRPr="003848C7">
        <w:rPr>
          <w:rStyle w:val="CharacterStyle1"/>
          <w:rFonts w:ascii="Helvetica" w:hAnsi="Helvetica"/>
          <w:sz w:val="23"/>
          <w:szCs w:val="23"/>
        </w:rPr>
        <w:t>.</w:t>
      </w:r>
      <w:r w:rsidR="005F03E4" w:rsidRPr="003848C7">
        <w:rPr>
          <w:rStyle w:val="CharacterStyle1"/>
          <w:rFonts w:ascii="Helvetica" w:hAnsi="Helvetica"/>
          <w:sz w:val="23"/>
          <w:szCs w:val="23"/>
        </w:rPr>
        <w:t>1</w:t>
      </w:r>
      <w:r w:rsidRPr="003848C7">
        <w:rPr>
          <w:rStyle w:val="CharacterStyle1"/>
          <w:rFonts w:ascii="Helvetica" w:hAnsi="Helvetica"/>
          <w:sz w:val="23"/>
          <w:szCs w:val="23"/>
        </w:rPr>
        <w:t>.</w:t>
      </w:r>
      <w:r w:rsidRPr="003848C7">
        <w:rPr>
          <w:rStyle w:val="CharacterStyle1"/>
          <w:rFonts w:ascii="Helvetica" w:hAnsi="Helvetica"/>
          <w:sz w:val="23"/>
          <w:szCs w:val="23"/>
        </w:rPr>
        <w:tab/>
      </w:r>
      <w:r w:rsidRPr="003848C7">
        <w:rPr>
          <w:rStyle w:val="CharacterStyle1"/>
          <w:rFonts w:ascii="Helvetica" w:hAnsi="Helvetica"/>
          <w:b/>
          <w:sz w:val="23"/>
          <w:szCs w:val="23"/>
          <w:u w:val="single"/>
        </w:rPr>
        <w:t>Title in Mortgagee</w:t>
      </w:r>
      <w:r w:rsidRPr="00E40E29">
        <w:rPr>
          <w:rStyle w:val="CharacterStyle1"/>
          <w:rFonts w:ascii="Helvetica" w:hAnsi="Helvetica"/>
          <w:sz w:val="23"/>
          <w:szCs w:val="23"/>
        </w:rPr>
        <w:t>.</w:t>
      </w:r>
      <w:r w:rsidRPr="003848C7">
        <w:rPr>
          <w:rStyle w:val="CharacterStyle1"/>
          <w:rFonts w:ascii="Helvetica" w:hAnsi="Helvetica"/>
          <w:sz w:val="23"/>
          <w:szCs w:val="23"/>
        </w:rPr>
        <w:t xml:space="preserve"> </w:t>
      </w:r>
      <w:r w:rsidRPr="003848C7">
        <w:rPr>
          <w:rStyle w:val="Heading2Char"/>
          <w:rFonts w:ascii="Helvetica" w:eastAsiaTheme="minorEastAsia" w:hAnsi="Helvetica"/>
          <w:sz w:val="23"/>
          <w:szCs w:val="23"/>
        </w:rPr>
        <w:t>Any first Mortgagee who obtains title to a Lot pursuant to the remedies provided in the Mortgage or foreclosure of the Mortgage will not be liable for such Lot’s Assessments or charges which accrue prior to the acquisition of titl</w:t>
      </w:r>
      <w:r w:rsidR="003848C7">
        <w:rPr>
          <w:rStyle w:val="Heading2Char"/>
          <w:rFonts w:ascii="Helvetica" w:eastAsiaTheme="minorEastAsia" w:hAnsi="Helvetica"/>
          <w:sz w:val="23"/>
          <w:szCs w:val="23"/>
        </w:rPr>
        <w:t>e of such Lot by the Mortgagee.</w:t>
      </w:r>
      <w:r w:rsidRPr="003848C7">
        <w:rPr>
          <w:rStyle w:val="Heading2Char"/>
          <w:rFonts w:ascii="Helvetica" w:eastAsiaTheme="minorEastAsia" w:hAnsi="Helvetica"/>
          <w:sz w:val="23"/>
          <w:szCs w:val="23"/>
        </w:rPr>
        <w:t xml:space="preserve"> However, such </w:t>
      </w:r>
      <w:r w:rsidR="00074F44" w:rsidRPr="003848C7">
        <w:rPr>
          <w:rStyle w:val="Heading2Char"/>
          <w:rFonts w:ascii="Helvetica" w:eastAsiaTheme="minorEastAsia" w:hAnsi="Helvetica"/>
          <w:sz w:val="23"/>
          <w:szCs w:val="23"/>
        </w:rPr>
        <w:t xml:space="preserve">first </w:t>
      </w:r>
      <w:r w:rsidRPr="003848C7">
        <w:rPr>
          <w:rStyle w:val="Heading2Char"/>
          <w:rFonts w:ascii="Helvetica" w:eastAsiaTheme="minorEastAsia" w:hAnsi="Helvetica"/>
          <w:sz w:val="23"/>
          <w:szCs w:val="23"/>
        </w:rPr>
        <w:t xml:space="preserve">Mortgagee shall be responsible for </w:t>
      </w:r>
      <w:r w:rsidR="00E40E29">
        <w:rPr>
          <w:rStyle w:val="Heading2Char"/>
          <w:rFonts w:ascii="Helvetica" w:eastAsiaTheme="minorEastAsia" w:hAnsi="Helvetica"/>
          <w:sz w:val="23"/>
          <w:szCs w:val="23"/>
        </w:rPr>
        <w:t xml:space="preserve">all </w:t>
      </w:r>
      <w:r w:rsidRPr="003848C7">
        <w:rPr>
          <w:rStyle w:val="Heading2Char"/>
          <w:rFonts w:ascii="Helvetica" w:eastAsiaTheme="minorEastAsia" w:hAnsi="Helvetica"/>
          <w:sz w:val="23"/>
          <w:szCs w:val="23"/>
        </w:rPr>
        <w:t>Assessments levied while it holds title to the Lot.</w:t>
      </w:r>
    </w:p>
    <w:p w14:paraId="0D9E88F1" w14:textId="11CE7807" w:rsidR="00ED1BFE" w:rsidRPr="003848C7" w:rsidRDefault="00074F44" w:rsidP="00360333">
      <w:pPr>
        <w:pStyle w:val="Style1"/>
        <w:kinsoku w:val="0"/>
        <w:autoSpaceDE/>
        <w:autoSpaceDN/>
        <w:adjustRightInd/>
        <w:spacing w:after="120"/>
        <w:ind w:left="72" w:firstLine="648"/>
        <w:jc w:val="both"/>
        <w:rPr>
          <w:rStyle w:val="CharacterStyle1"/>
          <w:rFonts w:ascii="Helvetica" w:hAnsi="Helvetica" w:cs="Arial"/>
          <w:bCs/>
          <w:iCs/>
          <w:sz w:val="23"/>
          <w:szCs w:val="23"/>
        </w:rPr>
      </w:pPr>
      <w:r w:rsidRPr="003848C7">
        <w:rPr>
          <w:rStyle w:val="CharacterStyle1"/>
          <w:rFonts w:ascii="Helvetica" w:hAnsi="Helvetica"/>
          <w:sz w:val="23"/>
          <w:szCs w:val="23"/>
        </w:rPr>
        <w:t>1</w:t>
      </w:r>
      <w:r w:rsidR="00BF5B60" w:rsidRPr="003848C7">
        <w:rPr>
          <w:rStyle w:val="CharacterStyle1"/>
          <w:rFonts w:ascii="Helvetica" w:hAnsi="Helvetica"/>
          <w:sz w:val="23"/>
          <w:szCs w:val="23"/>
        </w:rPr>
        <w:t>3</w:t>
      </w:r>
      <w:r w:rsidRPr="003848C7">
        <w:rPr>
          <w:rStyle w:val="CharacterStyle1"/>
          <w:rFonts w:ascii="Helvetica" w:hAnsi="Helvetica"/>
          <w:sz w:val="23"/>
          <w:szCs w:val="23"/>
        </w:rPr>
        <w:t>.</w:t>
      </w:r>
      <w:r w:rsidR="005F03E4" w:rsidRPr="003848C7">
        <w:rPr>
          <w:rStyle w:val="CharacterStyle1"/>
          <w:rFonts w:ascii="Helvetica" w:hAnsi="Helvetica"/>
          <w:sz w:val="23"/>
          <w:szCs w:val="23"/>
        </w:rPr>
        <w:t>2</w:t>
      </w:r>
      <w:r w:rsidRPr="003848C7">
        <w:rPr>
          <w:rStyle w:val="CharacterStyle1"/>
          <w:rFonts w:ascii="Helvetica" w:hAnsi="Helvetica"/>
          <w:sz w:val="23"/>
          <w:szCs w:val="23"/>
        </w:rPr>
        <w:t>.</w:t>
      </w:r>
      <w:r w:rsidRPr="003848C7">
        <w:rPr>
          <w:rStyle w:val="CharacterStyle1"/>
          <w:rFonts w:ascii="Helvetica" w:hAnsi="Helvetica"/>
          <w:sz w:val="23"/>
          <w:szCs w:val="23"/>
        </w:rPr>
        <w:tab/>
      </w:r>
      <w:r w:rsidRPr="003848C7">
        <w:rPr>
          <w:rStyle w:val="CharacterStyle1"/>
          <w:rFonts w:ascii="Helvetica" w:hAnsi="Helvetica"/>
          <w:b/>
          <w:sz w:val="23"/>
          <w:szCs w:val="23"/>
          <w:u w:val="single"/>
        </w:rPr>
        <w:t>Notice of Default by Lot Owner</w:t>
      </w:r>
      <w:r w:rsidRPr="00E40E29">
        <w:rPr>
          <w:rStyle w:val="CharacterStyle1"/>
          <w:rFonts w:ascii="Helvetica" w:hAnsi="Helvetica"/>
          <w:sz w:val="23"/>
          <w:szCs w:val="23"/>
        </w:rPr>
        <w:t>.</w:t>
      </w:r>
      <w:r w:rsidRPr="003848C7">
        <w:rPr>
          <w:rStyle w:val="CharacterStyle1"/>
          <w:rFonts w:ascii="Helvetica" w:hAnsi="Helvetica"/>
          <w:sz w:val="23"/>
          <w:szCs w:val="23"/>
        </w:rPr>
        <w:t xml:space="preserve"> </w:t>
      </w:r>
      <w:r w:rsidR="00ED1BFE" w:rsidRPr="003848C7">
        <w:rPr>
          <w:rStyle w:val="Heading2Char"/>
          <w:rFonts w:ascii="Helvetica" w:eastAsiaTheme="minorEastAsia" w:hAnsi="Helvetica"/>
          <w:sz w:val="23"/>
          <w:szCs w:val="23"/>
        </w:rPr>
        <w:t xml:space="preserve">In the event an Owner neglects for a period of </w:t>
      </w:r>
      <w:r w:rsidRPr="003848C7">
        <w:rPr>
          <w:rStyle w:val="Heading2Char"/>
          <w:rFonts w:ascii="Helvetica" w:eastAsiaTheme="minorEastAsia" w:hAnsi="Helvetica"/>
          <w:sz w:val="23"/>
          <w:szCs w:val="23"/>
        </w:rPr>
        <w:t xml:space="preserve">sixty </w:t>
      </w:r>
      <w:r w:rsidR="00ED1BFE" w:rsidRPr="003848C7">
        <w:rPr>
          <w:rStyle w:val="Heading2Char"/>
          <w:rFonts w:ascii="Helvetica" w:eastAsiaTheme="minorEastAsia" w:hAnsi="Helvetica"/>
          <w:sz w:val="23"/>
          <w:szCs w:val="23"/>
        </w:rPr>
        <w:t>(</w:t>
      </w:r>
      <w:r w:rsidRPr="003848C7">
        <w:rPr>
          <w:rStyle w:val="Heading2Char"/>
          <w:rFonts w:ascii="Helvetica" w:eastAsiaTheme="minorEastAsia" w:hAnsi="Helvetica"/>
          <w:sz w:val="23"/>
          <w:szCs w:val="23"/>
        </w:rPr>
        <w:t>60</w:t>
      </w:r>
      <w:r w:rsidR="00ED1BFE" w:rsidRPr="003848C7">
        <w:rPr>
          <w:rStyle w:val="Heading2Char"/>
          <w:rFonts w:ascii="Helvetica" w:eastAsiaTheme="minorEastAsia" w:hAnsi="Helvetica"/>
          <w:sz w:val="23"/>
          <w:szCs w:val="23"/>
        </w:rPr>
        <w:t>) days or more to cure any failure on his part to perform his obligations under this Declaration</w:t>
      </w:r>
      <w:r w:rsidRPr="003848C7">
        <w:rPr>
          <w:rStyle w:val="Heading2Char"/>
          <w:rFonts w:ascii="Helvetica" w:eastAsiaTheme="minorEastAsia" w:hAnsi="Helvetica"/>
          <w:sz w:val="23"/>
          <w:szCs w:val="23"/>
        </w:rPr>
        <w:t xml:space="preserve"> or other Governing Documents</w:t>
      </w:r>
      <w:r w:rsidR="00ED1BFE" w:rsidRPr="003848C7">
        <w:rPr>
          <w:rStyle w:val="Heading2Char"/>
          <w:rFonts w:ascii="Helvetica" w:eastAsiaTheme="minorEastAsia" w:hAnsi="Helvetica"/>
          <w:sz w:val="23"/>
          <w:szCs w:val="23"/>
        </w:rPr>
        <w:t>, the Association</w:t>
      </w:r>
      <w:r w:rsidR="004C6ABF" w:rsidRPr="003848C7">
        <w:rPr>
          <w:rStyle w:val="Heading2Char"/>
          <w:rFonts w:ascii="Helvetica" w:eastAsiaTheme="minorEastAsia" w:hAnsi="Helvetica"/>
          <w:sz w:val="23"/>
          <w:szCs w:val="23"/>
        </w:rPr>
        <w:t xml:space="preserve">, upon </w:t>
      </w:r>
      <w:r w:rsidRPr="003848C7">
        <w:rPr>
          <w:rStyle w:val="Heading2Char"/>
          <w:rFonts w:ascii="Helvetica" w:eastAsiaTheme="minorEastAsia" w:hAnsi="Helvetica"/>
          <w:sz w:val="23"/>
          <w:szCs w:val="23"/>
        </w:rPr>
        <w:t xml:space="preserve">written </w:t>
      </w:r>
      <w:r w:rsidR="004C6ABF" w:rsidRPr="003848C7">
        <w:rPr>
          <w:rStyle w:val="Heading2Char"/>
          <w:rFonts w:ascii="Helvetica" w:eastAsiaTheme="minorEastAsia" w:hAnsi="Helvetica"/>
          <w:sz w:val="23"/>
          <w:szCs w:val="23"/>
        </w:rPr>
        <w:t>request</w:t>
      </w:r>
      <w:r w:rsidRPr="003848C7">
        <w:rPr>
          <w:rStyle w:val="Heading2Char"/>
          <w:rFonts w:ascii="Helvetica" w:eastAsiaTheme="minorEastAsia" w:hAnsi="Helvetica"/>
          <w:sz w:val="23"/>
          <w:szCs w:val="23"/>
        </w:rPr>
        <w:t xml:space="preserve"> from the Mortgagee</w:t>
      </w:r>
      <w:r w:rsidR="004C6ABF" w:rsidRPr="003848C7">
        <w:rPr>
          <w:rStyle w:val="Heading2Char"/>
          <w:rFonts w:ascii="Helvetica" w:eastAsiaTheme="minorEastAsia" w:hAnsi="Helvetica"/>
          <w:sz w:val="23"/>
          <w:szCs w:val="23"/>
        </w:rPr>
        <w:t>,</w:t>
      </w:r>
      <w:r w:rsidR="00ED1BFE" w:rsidRPr="003848C7">
        <w:rPr>
          <w:rStyle w:val="Heading2Char"/>
          <w:rFonts w:ascii="Helvetica" w:eastAsiaTheme="minorEastAsia" w:hAnsi="Helvetica"/>
          <w:sz w:val="23"/>
          <w:szCs w:val="23"/>
        </w:rPr>
        <w:t xml:space="preserve"> shall give written notice of such fact to the </w:t>
      </w:r>
      <w:r w:rsidRPr="003848C7">
        <w:rPr>
          <w:rStyle w:val="Heading2Char"/>
          <w:rFonts w:ascii="Helvetica" w:eastAsiaTheme="minorEastAsia" w:hAnsi="Helvetica"/>
          <w:sz w:val="23"/>
          <w:szCs w:val="23"/>
        </w:rPr>
        <w:t>Mortgagee</w:t>
      </w:r>
      <w:r w:rsidR="00ED1BFE" w:rsidRPr="003848C7">
        <w:rPr>
          <w:rStyle w:val="Heading2Char"/>
          <w:rFonts w:ascii="Helvetica" w:eastAsiaTheme="minorEastAsia" w:hAnsi="Helvetica"/>
          <w:sz w:val="23"/>
          <w:szCs w:val="23"/>
        </w:rPr>
        <w:t xml:space="preserve"> covering such Owner's Lot.</w:t>
      </w:r>
    </w:p>
    <w:p w14:paraId="7BE7A959" w14:textId="7436FE2F" w:rsidR="00074F44" w:rsidRPr="003848C7" w:rsidRDefault="00576D25" w:rsidP="00DE69F5">
      <w:pPr>
        <w:pStyle w:val="Style1"/>
        <w:kinsoku w:val="0"/>
        <w:autoSpaceDE/>
        <w:autoSpaceDN/>
        <w:adjustRightInd/>
        <w:spacing w:after="120"/>
        <w:ind w:left="72" w:firstLine="648"/>
        <w:jc w:val="both"/>
        <w:rPr>
          <w:rStyle w:val="Heading2Char"/>
          <w:rFonts w:ascii="Helvetica" w:eastAsiaTheme="minorEastAsia" w:hAnsi="Helvetica"/>
          <w:sz w:val="23"/>
          <w:szCs w:val="23"/>
        </w:rPr>
      </w:pPr>
      <w:r w:rsidRPr="003848C7">
        <w:rPr>
          <w:rStyle w:val="CharacterStyle3"/>
          <w:rFonts w:ascii="Helvetica" w:hAnsi="Helvetica"/>
          <w:spacing w:val="1"/>
          <w:sz w:val="23"/>
          <w:szCs w:val="23"/>
        </w:rPr>
        <w:t>1</w:t>
      </w:r>
      <w:r w:rsidR="00BF5B60" w:rsidRPr="003848C7">
        <w:rPr>
          <w:rStyle w:val="CharacterStyle3"/>
          <w:rFonts w:ascii="Helvetica" w:hAnsi="Helvetica"/>
          <w:spacing w:val="1"/>
          <w:sz w:val="23"/>
          <w:szCs w:val="23"/>
        </w:rPr>
        <w:t>3</w:t>
      </w:r>
      <w:r w:rsidR="00ED1BFE" w:rsidRPr="003848C7">
        <w:rPr>
          <w:rStyle w:val="CharacterStyle3"/>
          <w:rFonts w:ascii="Helvetica" w:hAnsi="Helvetica"/>
          <w:spacing w:val="1"/>
          <w:sz w:val="23"/>
          <w:szCs w:val="23"/>
        </w:rPr>
        <w:t>.</w:t>
      </w:r>
      <w:r w:rsidR="005F03E4" w:rsidRPr="003848C7">
        <w:rPr>
          <w:rStyle w:val="CharacterStyle3"/>
          <w:rFonts w:ascii="Helvetica" w:hAnsi="Helvetica"/>
          <w:spacing w:val="1"/>
          <w:sz w:val="23"/>
          <w:szCs w:val="23"/>
        </w:rPr>
        <w:t>3</w:t>
      </w:r>
      <w:r w:rsidR="00074F44" w:rsidRPr="003848C7">
        <w:rPr>
          <w:rStyle w:val="CharacterStyle3"/>
          <w:rFonts w:ascii="Helvetica" w:hAnsi="Helvetica"/>
          <w:spacing w:val="1"/>
          <w:sz w:val="23"/>
          <w:szCs w:val="23"/>
        </w:rPr>
        <w:t>.</w:t>
      </w:r>
      <w:r w:rsidR="00ED1BFE" w:rsidRPr="003848C7">
        <w:rPr>
          <w:rStyle w:val="CharacterStyle3"/>
          <w:rFonts w:ascii="Helvetica" w:hAnsi="Helvetica"/>
          <w:spacing w:val="1"/>
          <w:sz w:val="23"/>
          <w:szCs w:val="23"/>
        </w:rPr>
        <w:tab/>
      </w:r>
      <w:r w:rsidR="00074F44" w:rsidRPr="003848C7">
        <w:rPr>
          <w:rStyle w:val="CharacterStyle1"/>
          <w:rFonts w:ascii="Helvetica" w:hAnsi="Helvetica"/>
          <w:b/>
          <w:sz w:val="23"/>
          <w:szCs w:val="23"/>
          <w:u w:val="single"/>
        </w:rPr>
        <w:t>Priority</w:t>
      </w:r>
      <w:r w:rsidR="00074F44" w:rsidRPr="00E40E29">
        <w:rPr>
          <w:rStyle w:val="CharacterStyle1"/>
          <w:rFonts w:ascii="Helvetica" w:hAnsi="Helvetica"/>
          <w:sz w:val="23"/>
          <w:szCs w:val="23"/>
        </w:rPr>
        <w:t>.</w:t>
      </w:r>
      <w:r w:rsidR="00074F44" w:rsidRPr="003848C7">
        <w:rPr>
          <w:rStyle w:val="CharacterStyle1"/>
          <w:rFonts w:ascii="Helvetica" w:hAnsi="Helvetica"/>
          <w:sz w:val="23"/>
          <w:szCs w:val="23"/>
        </w:rPr>
        <w:t xml:space="preserve"> </w:t>
      </w:r>
      <w:r w:rsidR="00074F44" w:rsidRPr="003848C7">
        <w:rPr>
          <w:rStyle w:val="Heading2Char"/>
          <w:rFonts w:ascii="Helvetica" w:eastAsiaTheme="minorEastAsia" w:hAnsi="Helvetica"/>
          <w:sz w:val="23"/>
          <w:szCs w:val="23"/>
        </w:rPr>
        <w:t>No provision herein is intended, nor shall it be construed, to give any Lot Owner, or any other party, priority over any rights of the first Mortgagee of a Lot pursuant to its Mortgage in the case of a distribution to such Lot Owner of insurance proceeds or condemnation awards for losses t</w:t>
      </w:r>
      <w:r w:rsidR="00360333">
        <w:rPr>
          <w:rStyle w:val="Heading2Char"/>
          <w:rFonts w:ascii="Helvetica" w:eastAsiaTheme="minorEastAsia" w:hAnsi="Helvetica"/>
          <w:sz w:val="23"/>
          <w:szCs w:val="23"/>
        </w:rPr>
        <w:t>o or a taking of Common Areas.</w:t>
      </w:r>
    </w:p>
    <w:p w14:paraId="32D105E6" w14:textId="1D283147" w:rsidR="00A05D20" w:rsidRPr="00FA1ABE" w:rsidRDefault="00765C0C" w:rsidP="00EF755A">
      <w:pPr>
        <w:pStyle w:val="TOCHeading"/>
        <w:spacing w:before="360" w:after="120"/>
        <w:outlineLvl w:val="0"/>
        <w:rPr>
          <w:rFonts w:ascii="Helvetica" w:hAnsi="Helvetica"/>
          <w:color w:val="000000" w:themeColor="text1"/>
        </w:rPr>
      </w:pPr>
      <w:bookmarkStart w:id="22" w:name="_Toc487551427"/>
      <w:r w:rsidRPr="00FA1ABE">
        <w:rPr>
          <w:rFonts w:ascii="Helvetica" w:hAnsi="Helvetica"/>
          <w:color w:val="000000" w:themeColor="text1"/>
        </w:rPr>
        <w:t xml:space="preserve">ARTICLE </w:t>
      </w:r>
      <w:r w:rsidR="00BF5B60" w:rsidRPr="00FA1ABE">
        <w:rPr>
          <w:rFonts w:ascii="Helvetica" w:hAnsi="Helvetica"/>
          <w:color w:val="000000" w:themeColor="text1"/>
        </w:rPr>
        <w:t>X</w:t>
      </w:r>
      <w:r w:rsidR="002404A2" w:rsidRPr="00FA1ABE">
        <w:rPr>
          <w:rFonts w:ascii="Helvetica" w:hAnsi="Helvetica"/>
          <w:color w:val="000000" w:themeColor="text1"/>
        </w:rPr>
        <w:t>I</w:t>
      </w:r>
      <w:r w:rsidR="00BF5B60" w:rsidRPr="00FA1ABE">
        <w:rPr>
          <w:rFonts w:ascii="Helvetica" w:hAnsi="Helvetica"/>
          <w:color w:val="000000" w:themeColor="text1"/>
        </w:rPr>
        <w:t>V</w:t>
      </w:r>
      <w:r w:rsidR="002404A2" w:rsidRPr="00FA1ABE">
        <w:rPr>
          <w:rFonts w:ascii="Helvetica" w:hAnsi="Helvetica"/>
          <w:color w:val="000000" w:themeColor="text1"/>
        </w:rPr>
        <w:t>. RIGHT OF ENTRY</w:t>
      </w:r>
      <w:bookmarkEnd w:id="22"/>
    </w:p>
    <w:p w14:paraId="17DC1330" w14:textId="7DE35B09" w:rsidR="002404A2" w:rsidRPr="00DE69F5" w:rsidRDefault="00EE5127" w:rsidP="00D32AE3">
      <w:pPr>
        <w:spacing w:after="0" w:line="240" w:lineRule="auto"/>
        <w:ind w:firstLine="720"/>
        <w:jc w:val="both"/>
        <w:rPr>
          <w:rStyle w:val="CharacterStyle1"/>
          <w:rFonts w:ascii="Helvetica" w:hAnsi="Helvetica" w:cs="Times New Roman"/>
          <w:sz w:val="23"/>
          <w:szCs w:val="23"/>
        </w:rPr>
      </w:pPr>
      <w:r>
        <w:rPr>
          <w:rStyle w:val="CharacterStyle1"/>
          <w:rFonts w:ascii="Helvetica" w:hAnsi="Helvetica"/>
          <w:sz w:val="23"/>
          <w:szCs w:val="23"/>
        </w:rPr>
        <w:t>14.1</w:t>
      </w:r>
      <w:r>
        <w:rPr>
          <w:rStyle w:val="CharacterStyle1"/>
          <w:rFonts w:ascii="Helvetica" w:hAnsi="Helvetica"/>
          <w:sz w:val="23"/>
          <w:szCs w:val="23"/>
        </w:rPr>
        <w:tab/>
      </w:r>
      <w:r w:rsidRPr="00EE5127">
        <w:rPr>
          <w:rStyle w:val="CharacterStyle1"/>
          <w:rFonts w:ascii="Helvetica" w:hAnsi="Helvetica"/>
          <w:b/>
          <w:sz w:val="23"/>
          <w:szCs w:val="23"/>
          <w:u w:val="single"/>
        </w:rPr>
        <w:t>Right to Enter L</w:t>
      </w:r>
      <w:r w:rsidR="00C01B6A">
        <w:rPr>
          <w:rStyle w:val="CharacterStyle1"/>
          <w:rFonts w:ascii="Helvetica" w:hAnsi="Helvetica"/>
          <w:b/>
          <w:sz w:val="23"/>
          <w:szCs w:val="23"/>
          <w:u w:val="single"/>
        </w:rPr>
        <w:t>ots</w:t>
      </w:r>
      <w:r w:rsidR="008E0AE6">
        <w:rPr>
          <w:rStyle w:val="CharacterStyle1"/>
          <w:rFonts w:ascii="Helvetica" w:hAnsi="Helvetica"/>
          <w:b/>
          <w:sz w:val="23"/>
          <w:szCs w:val="23"/>
          <w:u w:val="single"/>
        </w:rPr>
        <w:t xml:space="preserve"> and Living Units</w:t>
      </w:r>
      <w:r>
        <w:rPr>
          <w:rStyle w:val="CharacterStyle1"/>
          <w:rFonts w:ascii="Helvetica" w:hAnsi="Helvetica"/>
          <w:sz w:val="23"/>
          <w:szCs w:val="23"/>
        </w:rPr>
        <w:t xml:space="preserve">. </w:t>
      </w:r>
      <w:r w:rsidR="002404A2" w:rsidRPr="00DE69F5">
        <w:rPr>
          <w:rStyle w:val="CharacterStyle1"/>
          <w:rFonts w:ascii="Helvetica" w:hAnsi="Helvetica"/>
          <w:sz w:val="23"/>
          <w:szCs w:val="23"/>
        </w:rPr>
        <w:t xml:space="preserve">The Association acting through the Board or its duly authorized agent shall have the right at all times upon reasonable notice of at least </w:t>
      </w:r>
      <w:r w:rsidR="00FA1ABE">
        <w:rPr>
          <w:rStyle w:val="CharacterStyle1"/>
          <w:rFonts w:ascii="Helvetica" w:hAnsi="Helvetica"/>
          <w:sz w:val="23"/>
          <w:szCs w:val="23"/>
        </w:rPr>
        <w:t>forty-eight (</w:t>
      </w:r>
      <w:r w:rsidR="002404A2" w:rsidRPr="00DE69F5">
        <w:rPr>
          <w:rStyle w:val="CharacterStyle1"/>
          <w:rFonts w:ascii="Helvetica" w:hAnsi="Helvetica"/>
          <w:sz w:val="23"/>
          <w:szCs w:val="23"/>
        </w:rPr>
        <w:t>48</w:t>
      </w:r>
      <w:r w:rsidR="00FA1ABE">
        <w:rPr>
          <w:rStyle w:val="CharacterStyle1"/>
          <w:rFonts w:ascii="Helvetica" w:hAnsi="Helvetica"/>
          <w:sz w:val="23"/>
          <w:szCs w:val="23"/>
        </w:rPr>
        <w:t>)</w:t>
      </w:r>
      <w:r w:rsidR="002404A2" w:rsidRPr="00DE69F5">
        <w:rPr>
          <w:rStyle w:val="CharacterStyle1"/>
          <w:rFonts w:ascii="Helvetica" w:hAnsi="Helvetica"/>
          <w:sz w:val="23"/>
          <w:szCs w:val="23"/>
        </w:rPr>
        <w:t xml:space="preserve"> hours to enter upon or into any Lot or </w:t>
      </w:r>
      <w:r w:rsidR="007233AE">
        <w:rPr>
          <w:rStyle w:val="CharacterStyle1"/>
          <w:rFonts w:ascii="Helvetica" w:hAnsi="Helvetica"/>
          <w:sz w:val="23"/>
          <w:szCs w:val="23"/>
        </w:rPr>
        <w:t>Living Unit</w:t>
      </w:r>
      <w:r w:rsidR="002404A2" w:rsidRPr="00DE69F5">
        <w:rPr>
          <w:rStyle w:val="CharacterStyle1"/>
          <w:rFonts w:ascii="Helvetica" w:hAnsi="Helvetica"/>
          <w:sz w:val="23"/>
          <w:szCs w:val="23"/>
        </w:rPr>
        <w:t xml:space="preserve">, without trespass, and regardless of whether or not the Lot Owner or </w:t>
      </w:r>
      <w:r w:rsidR="00822937" w:rsidRPr="00DE69F5">
        <w:rPr>
          <w:rStyle w:val="CharacterStyle1"/>
          <w:rFonts w:ascii="Helvetica" w:hAnsi="Helvetica"/>
          <w:sz w:val="23"/>
          <w:szCs w:val="23"/>
        </w:rPr>
        <w:t>O</w:t>
      </w:r>
      <w:r w:rsidR="002404A2" w:rsidRPr="00DE69F5">
        <w:rPr>
          <w:rStyle w:val="CharacterStyle1"/>
          <w:rFonts w:ascii="Helvetica" w:hAnsi="Helvetica"/>
          <w:sz w:val="23"/>
          <w:szCs w:val="23"/>
        </w:rPr>
        <w:t xml:space="preserve">ccupant thereof is present at the time, to abate any infractions, </w:t>
      </w:r>
      <w:r w:rsidR="000840CF" w:rsidRPr="00DE69F5">
        <w:rPr>
          <w:rStyle w:val="CharacterStyle1"/>
          <w:rFonts w:ascii="Helvetica" w:hAnsi="Helvetica"/>
          <w:sz w:val="23"/>
          <w:szCs w:val="23"/>
        </w:rPr>
        <w:t xml:space="preserve">to fulfill its responsibilities, to exercise its rights, </w:t>
      </w:r>
      <w:r w:rsidR="002404A2" w:rsidRPr="00DE69F5">
        <w:rPr>
          <w:rStyle w:val="CharacterStyle1"/>
          <w:rFonts w:ascii="Helvetica" w:hAnsi="Helvetica"/>
          <w:sz w:val="23"/>
          <w:szCs w:val="23"/>
        </w:rPr>
        <w:t xml:space="preserve">to make repairs or correct any violation of any of the Declaration or Rules, and in connection therewith shall have the further right to assess all costs incurred against the Owner, such </w:t>
      </w:r>
      <w:r w:rsidR="000840CF" w:rsidRPr="00DE69F5">
        <w:rPr>
          <w:rStyle w:val="CharacterStyle1"/>
          <w:rFonts w:ascii="Helvetica" w:hAnsi="Helvetica"/>
          <w:sz w:val="23"/>
          <w:szCs w:val="23"/>
        </w:rPr>
        <w:t xml:space="preserve">Assessment </w:t>
      </w:r>
      <w:r w:rsidR="002404A2" w:rsidRPr="00DE69F5">
        <w:rPr>
          <w:rStyle w:val="CharacterStyle1"/>
          <w:rFonts w:ascii="Helvetica" w:hAnsi="Helvetica"/>
          <w:sz w:val="23"/>
          <w:szCs w:val="23"/>
        </w:rPr>
        <w:t>to be secured by a lien provided in Art</w:t>
      </w:r>
      <w:r w:rsidR="00DE69F5">
        <w:rPr>
          <w:rStyle w:val="CharacterStyle1"/>
          <w:rFonts w:ascii="Helvetica" w:hAnsi="Helvetica"/>
          <w:sz w:val="23"/>
          <w:szCs w:val="23"/>
        </w:rPr>
        <w:t>icle V.</w:t>
      </w:r>
      <w:r w:rsidR="002404A2" w:rsidRPr="00DE69F5">
        <w:rPr>
          <w:rStyle w:val="CharacterStyle1"/>
          <w:rFonts w:ascii="Helvetica" w:hAnsi="Helvetica"/>
          <w:sz w:val="23"/>
          <w:szCs w:val="23"/>
        </w:rPr>
        <w:t xml:space="preserve"> Notice shall not be necessary in case of an emergency originating in or threatening such </w:t>
      </w:r>
      <w:r w:rsidR="007233AE">
        <w:rPr>
          <w:rStyle w:val="CharacterStyle1"/>
          <w:rFonts w:ascii="Helvetica" w:hAnsi="Helvetica"/>
          <w:sz w:val="23"/>
          <w:szCs w:val="23"/>
        </w:rPr>
        <w:t>Living Unit</w:t>
      </w:r>
      <w:r w:rsidR="002404A2" w:rsidRPr="00DE69F5">
        <w:rPr>
          <w:rStyle w:val="CharacterStyle1"/>
          <w:rFonts w:ascii="Helvetica" w:hAnsi="Helvetica"/>
          <w:sz w:val="23"/>
          <w:szCs w:val="23"/>
        </w:rPr>
        <w:t xml:space="preserve"> or any other part of the Project, including the sound or sight of running water in a </w:t>
      </w:r>
      <w:r w:rsidR="007233AE">
        <w:rPr>
          <w:rStyle w:val="CharacterStyle1"/>
          <w:rFonts w:ascii="Helvetica" w:hAnsi="Helvetica"/>
          <w:sz w:val="23"/>
          <w:szCs w:val="23"/>
        </w:rPr>
        <w:t>Living Unit</w:t>
      </w:r>
      <w:r w:rsidR="002404A2" w:rsidRPr="00DE69F5">
        <w:rPr>
          <w:rStyle w:val="CharacterStyle1"/>
          <w:rFonts w:ascii="Helvetica" w:hAnsi="Helvetica"/>
          <w:sz w:val="23"/>
          <w:szCs w:val="23"/>
        </w:rPr>
        <w:t xml:space="preserve">, the smell or sight of smoke in a </w:t>
      </w:r>
      <w:r w:rsidR="007233AE">
        <w:rPr>
          <w:rStyle w:val="CharacterStyle1"/>
          <w:rFonts w:ascii="Helvetica" w:hAnsi="Helvetica"/>
          <w:sz w:val="23"/>
          <w:szCs w:val="23"/>
        </w:rPr>
        <w:t>Living Unit</w:t>
      </w:r>
      <w:r w:rsidR="00B33188">
        <w:rPr>
          <w:rStyle w:val="CharacterStyle1"/>
          <w:rFonts w:ascii="Helvetica" w:hAnsi="Helvetica"/>
          <w:sz w:val="23"/>
          <w:szCs w:val="23"/>
        </w:rPr>
        <w:t>, abnormal or excessive noises,</w:t>
      </w:r>
      <w:r w:rsidR="002404A2" w:rsidRPr="00DE69F5">
        <w:rPr>
          <w:rStyle w:val="CharacterStyle1"/>
          <w:rFonts w:ascii="Helvetica" w:hAnsi="Helvetica"/>
          <w:sz w:val="23"/>
          <w:szCs w:val="23"/>
        </w:rPr>
        <w:t xml:space="preserve"> and foul smell. Owners shall also maintain up-to-date emergency contact information records with the Association, including any local re</w:t>
      </w:r>
      <w:r w:rsidR="00DE69F5">
        <w:rPr>
          <w:rStyle w:val="CharacterStyle1"/>
          <w:rFonts w:ascii="Helvetica" w:hAnsi="Helvetica"/>
          <w:sz w:val="23"/>
          <w:szCs w:val="23"/>
        </w:rPr>
        <w:t>presentative an Owner may have.</w:t>
      </w:r>
      <w:r w:rsidR="002404A2" w:rsidRPr="00DE69F5">
        <w:rPr>
          <w:rStyle w:val="CharacterStyle1"/>
          <w:rFonts w:ascii="Helvetica" w:hAnsi="Helvetica"/>
          <w:sz w:val="23"/>
          <w:szCs w:val="23"/>
        </w:rPr>
        <w:t xml:space="preserve"> Owners shall be responsible for any costs incurred by the Association as a result of entering a </w:t>
      </w:r>
      <w:r w:rsidR="007233AE">
        <w:rPr>
          <w:rStyle w:val="CharacterStyle1"/>
          <w:rFonts w:ascii="Helvetica" w:hAnsi="Helvetica"/>
          <w:sz w:val="23"/>
          <w:szCs w:val="23"/>
        </w:rPr>
        <w:t>Living Unit</w:t>
      </w:r>
      <w:r w:rsidR="002404A2" w:rsidRPr="00DE69F5">
        <w:rPr>
          <w:rStyle w:val="CharacterStyle1"/>
          <w:rFonts w:ascii="Helvetica" w:hAnsi="Helvetica"/>
          <w:sz w:val="23"/>
          <w:szCs w:val="23"/>
        </w:rPr>
        <w:t xml:space="preserve"> under this Section and shall indemnify </w:t>
      </w:r>
      <w:r w:rsidR="002404A2" w:rsidRPr="00DE69F5">
        <w:rPr>
          <w:rStyle w:val="CharacterStyle1"/>
          <w:rFonts w:ascii="Helvetica" w:hAnsi="Helvetica"/>
          <w:sz w:val="23"/>
          <w:szCs w:val="23"/>
        </w:rPr>
        <w:lastRenderedPageBreak/>
        <w:t>and hold harmless the Association for all damages related to such entry, except for such damages resulting from recklessness or bad faith.</w:t>
      </w:r>
    </w:p>
    <w:p w14:paraId="7154CD61" w14:textId="208EBC51" w:rsidR="003E77EC" w:rsidRPr="006B11D1" w:rsidRDefault="00380B30" w:rsidP="00EF755A">
      <w:pPr>
        <w:pStyle w:val="TOCHeading"/>
        <w:spacing w:before="240" w:after="120"/>
        <w:outlineLvl w:val="0"/>
        <w:rPr>
          <w:rFonts w:ascii="Helvetica" w:hAnsi="Helvetica"/>
          <w:color w:val="000000" w:themeColor="text1"/>
        </w:rPr>
      </w:pPr>
      <w:bookmarkStart w:id="23" w:name="_Toc487551428"/>
      <w:r w:rsidRPr="006B11D1">
        <w:rPr>
          <w:rStyle w:val="CharacterStyle1"/>
          <w:rFonts w:ascii="Helvetica" w:hAnsi="Helvetica"/>
          <w:color w:val="000000" w:themeColor="text1"/>
          <w:sz w:val="28"/>
          <w:szCs w:val="28"/>
        </w:rPr>
        <w:t xml:space="preserve">ARTICLE </w:t>
      </w:r>
      <w:r w:rsidRPr="006B11D1">
        <w:rPr>
          <w:rStyle w:val="CharacterStyle1"/>
          <w:rFonts w:ascii="Helvetica" w:hAnsi="Helvetica"/>
          <w:color w:val="000000" w:themeColor="text1"/>
          <w:w w:val="95"/>
          <w:sz w:val="28"/>
          <w:szCs w:val="28"/>
        </w:rPr>
        <w:t xml:space="preserve">XV. </w:t>
      </w:r>
      <w:r w:rsidRPr="006B11D1">
        <w:rPr>
          <w:rStyle w:val="CharacterStyle1"/>
          <w:rFonts w:ascii="Helvetica" w:hAnsi="Helvetica"/>
          <w:color w:val="000000" w:themeColor="text1"/>
          <w:sz w:val="28"/>
          <w:szCs w:val="28"/>
        </w:rPr>
        <w:t>AMENDMENTS</w:t>
      </w:r>
      <w:bookmarkStart w:id="24" w:name="_Toc437259701"/>
      <w:bookmarkEnd w:id="23"/>
    </w:p>
    <w:bookmarkEnd w:id="24"/>
    <w:p w14:paraId="61F3E602" w14:textId="77777777" w:rsidR="00DE69F5" w:rsidRPr="00DE69F5" w:rsidRDefault="00380B30" w:rsidP="00C91CCE">
      <w:pPr>
        <w:pStyle w:val="ListParagraph"/>
        <w:numPr>
          <w:ilvl w:val="1"/>
          <w:numId w:val="28"/>
        </w:numPr>
        <w:spacing w:after="120" w:line="240" w:lineRule="auto"/>
        <w:ind w:left="0" w:firstLine="720"/>
        <w:contextualSpacing w:val="0"/>
        <w:jc w:val="both"/>
        <w:rPr>
          <w:rStyle w:val="Heading2Char"/>
          <w:rFonts w:ascii="Helvetica" w:eastAsiaTheme="minorEastAsia" w:hAnsi="Helvetica" w:cstheme="minorBidi"/>
          <w:b/>
          <w:bCs w:val="0"/>
          <w:iCs w:val="0"/>
          <w:sz w:val="23"/>
          <w:szCs w:val="23"/>
          <w:u w:val="single"/>
        </w:rPr>
      </w:pPr>
      <w:r w:rsidRPr="00DE69F5">
        <w:rPr>
          <w:rStyle w:val="Heading2Char"/>
          <w:rFonts w:ascii="Helvetica" w:eastAsiaTheme="minorEastAsia" w:hAnsi="Helvetica"/>
          <w:b/>
          <w:sz w:val="23"/>
          <w:szCs w:val="23"/>
          <w:u w:val="single"/>
        </w:rPr>
        <w:t>Amendments by Declarant</w:t>
      </w:r>
      <w:r w:rsidRPr="00B33188">
        <w:rPr>
          <w:rStyle w:val="Heading2Char"/>
          <w:rFonts w:ascii="Helvetica" w:eastAsiaTheme="minorEastAsia" w:hAnsi="Helvetica"/>
          <w:sz w:val="23"/>
          <w:szCs w:val="23"/>
        </w:rPr>
        <w:t>.</w:t>
      </w:r>
      <w:r w:rsidRPr="00DE69F5">
        <w:rPr>
          <w:rStyle w:val="Heading2Char"/>
          <w:rFonts w:ascii="Helvetica" w:eastAsiaTheme="minorEastAsia" w:hAnsi="Helvetica"/>
          <w:sz w:val="23"/>
          <w:szCs w:val="23"/>
        </w:rPr>
        <w:t xml:space="preserve"> Until after the termination of the Period of Declarant Control, the Declaration and the Plat may be amended </w:t>
      </w:r>
      <w:r w:rsidR="00DE69F5" w:rsidRPr="00DE69F5">
        <w:rPr>
          <w:rStyle w:val="Heading2Char"/>
          <w:rFonts w:ascii="Helvetica" w:eastAsiaTheme="minorEastAsia" w:hAnsi="Helvetica"/>
          <w:sz w:val="23"/>
          <w:szCs w:val="23"/>
        </w:rPr>
        <w:t xml:space="preserve">solely </w:t>
      </w:r>
      <w:r w:rsidRPr="00DE69F5">
        <w:rPr>
          <w:rStyle w:val="Heading2Char"/>
          <w:rFonts w:ascii="Helvetica" w:eastAsiaTheme="minorEastAsia" w:hAnsi="Helvetica"/>
          <w:sz w:val="23"/>
          <w:szCs w:val="23"/>
        </w:rPr>
        <w:t>by the Declarant without an</w:t>
      </w:r>
      <w:r w:rsidR="00DE69F5" w:rsidRPr="00DE69F5">
        <w:rPr>
          <w:rStyle w:val="Heading2Char"/>
          <w:rFonts w:ascii="Helvetica" w:eastAsiaTheme="minorEastAsia" w:hAnsi="Helvetica"/>
          <w:sz w:val="23"/>
          <w:szCs w:val="23"/>
        </w:rPr>
        <w:t>y additional approval required.</w:t>
      </w:r>
      <w:r w:rsidRPr="00DE69F5">
        <w:rPr>
          <w:rStyle w:val="Heading2Char"/>
          <w:rFonts w:ascii="Helvetica" w:eastAsiaTheme="minorEastAsia" w:hAnsi="Helvetica"/>
          <w:sz w:val="23"/>
          <w:szCs w:val="23"/>
        </w:rPr>
        <w:t xml:space="preserve"> In addition, during the Period of Declarant Control no other amendment shall be valid or enforceable without the Declarant’s prior written consent.</w:t>
      </w:r>
    </w:p>
    <w:p w14:paraId="30594A77" w14:textId="2D6848BF" w:rsidR="00380B30" w:rsidRPr="00DE69F5" w:rsidRDefault="00380B30" w:rsidP="00361D27">
      <w:pPr>
        <w:pStyle w:val="ListParagraph"/>
        <w:numPr>
          <w:ilvl w:val="1"/>
          <w:numId w:val="28"/>
        </w:numPr>
        <w:spacing w:after="360" w:line="240" w:lineRule="auto"/>
        <w:ind w:left="0" w:firstLine="720"/>
        <w:jc w:val="both"/>
        <w:rPr>
          <w:rStyle w:val="CharacterStyle1"/>
          <w:rFonts w:ascii="Helvetica" w:hAnsi="Helvetica"/>
          <w:b/>
          <w:sz w:val="23"/>
          <w:szCs w:val="23"/>
          <w:u w:val="single"/>
        </w:rPr>
      </w:pPr>
      <w:r w:rsidRPr="00DE69F5">
        <w:rPr>
          <w:rStyle w:val="Heading2Char"/>
          <w:rFonts w:ascii="Helvetica" w:eastAsiaTheme="minorEastAsia" w:hAnsi="Helvetica"/>
          <w:b/>
          <w:sz w:val="23"/>
          <w:szCs w:val="23"/>
          <w:u w:val="single"/>
        </w:rPr>
        <w:t>Amendments by Association</w:t>
      </w:r>
      <w:r w:rsidRPr="00B33188">
        <w:rPr>
          <w:rStyle w:val="Heading2Char"/>
          <w:rFonts w:ascii="Helvetica" w:eastAsiaTheme="minorEastAsia" w:hAnsi="Helvetica"/>
          <w:sz w:val="23"/>
          <w:szCs w:val="23"/>
        </w:rPr>
        <w:t>.</w:t>
      </w:r>
      <w:r w:rsidRPr="00DE69F5">
        <w:rPr>
          <w:rStyle w:val="Heading2Char"/>
          <w:rFonts w:ascii="Helvetica" w:eastAsiaTheme="minorEastAsia" w:hAnsi="Helvetica"/>
          <w:sz w:val="23"/>
          <w:szCs w:val="23"/>
        </w:rPr>
        <w:t xml:space="preserve"> After termination of the Period of Declarant Control, </w:t>
      </w:r>
      <w:r w:rsidRPr="00DE69F5">
        <w:rPr>
          <w:rFonts w:ascii="Helvetica" w:hAnsi="Helvetica"/>
          <w:sz w:val="23"/>
          <w:szCs w:val="23"/>
        </w:rPr>
        <w:t>amendments to this Declaration</w:t>
      </w:r>
      <w:r w:rsidR="002A18F2">
        <w:rPr>
          <w:rFonts w:ascii="Helvetica" w:hAnsi="Helvetica"/>
          <w:sz w:val="23"/>
          <w:szCs w:val="23"/>
        </w:rPr>
        <w:t xml:space="preserve"> or Plat</w:t>
      </w:r>
      <w:r w:rsidRPr="00DE69F5">
        <w:rPr>
          <w:rFonts w:ascii="Helvetica" w:hAnsi="Helvetica"/>
          <w:sz w:val="23"/>
          <w:szCs w:val="23"/>
        </w:rPr>
        <w:t xml:space="preserve"> shall be proposed by either a majority of the Board </w:t>
      </w:r>
      <w:r w:rsidR="002A18F2">
        <w:rPr>
          <w:rFonts w:ascii="Helvetica" w:hAnsi="Helvetica"/>
          <w:sz w:val="23"/>
          <w:szCs w:val="23"/>
        </w:rPr>
        <w:t xml:space="preserve">Members </w:t>
      </w:r>
      <w:r w:rsidRPr="00DE69F5">
        <w:rPr>
          <w:rFonts w:ascii="Helvetica" w:hAnsi="Helvetica"/>
          <w:sz w:val="23"/>
          <w:szCs w:val="23"/>
        </w:rPr>
        <w:t>or by Owners holding at least forty percent (40%) of the votin</w:t>
      </w:r>
      <w:r w:rsidR="002A18F2">
        <w:rPr>
          <w:rFonts w:ascii="Helvetica" w:hAnsi="Helvetica"/>
          <w:sz w:val="23"/>
          <w:szCs w:val="23"/>
        </w:rPr>
        <w:t>g interests of the Association.</w:t>
      </w:r>
      <w:r w:rsidRPr="00DE69F5">
        <w:rPr>
          <w:rFonts w:ascii="Helvetica" w:hAnsi="Helvetica"/>
          <w:sz w:val="23"/>
          <w:szCs w:val="23"/>
        </w:rPr>
        <w:t xml:space="preserve"> The proposed amendment must be reduced to writing and must be included in the notice of any meeting at which action is to be taken there</w:t>
      </w:r>
      <w:r w:rsidR="00DE69F5">
        <w:rPr>
          <w:rFonts w:ascii="Helvetica" w:hAnsi="Helvetica"/>
          <w:sz w:val="23"/>
          <w:szCs w:val="23"/>
        </w:rPr>
        <w:t>on.</w:t>
      </w:r>
      <w:r w:rsidRPr="00DE69F5">
        <w:rPr>
          <w:rFonts w:ascii="Helvetica" w:hAnsi="Helvetica"/>
          <w:sz w:val="23"/>
          <w:szCs w:val="23"/>
        </w:rPr>
        <w:t xml:space="preserve"> Except as otherwise provided herein, this </w:t>
      </w:r>
      <w:r w:rsidRPr="002A18F2">
        <w:rPr>
          <w:rFonts w:ascii="Helvetica" w:hAnsi="Helvetica"/>
          <w:sz w:val="23"/>
          <w:szCs w:val="23"/>
        </w:rPr>
        <w:t>Declaration may only be amended upon the affirmative vote of at least sixty-seven percent (67%) of the votin</w:t>
      </w:r>
      <w:r w:rsidR="00DE69F5" w:rsidRPr="002A18F2">
        <w:rPr>
          <w:rFonts w:ascii="Helvetica" w:hAnsi="Helvetica"/>
          <w:sz w:val="23"/>
          <w:szCs w:val="23"/>
        </w:rPr>
        <w:t>g interests of the Association.</w:t>
      </w:r>
      <w:r w:rsidRPr="002A18F2">
        <w:rPr>
          <w:rFonts w:ascii="Helvetica" w:hAnsi="Helvetica"/>
          <w:sz w:val="23"/>
          <w:szCs w:val="23"/>
        </w:rPr>
        <w:t xml:space="preserve"> </w:t>
      </w:r>
      <w:r w:rsidR="002A18F2" w:rsidRPr="002A18F2">
        <w:rPr>
          <w:rFonts w:ascii="Helvetica" w:hAnsi="Helvetica" w:cs="Times New Roman"/>
          <w:sz w:val="23"/>
          <w:szCs w:val="23"/>
        </w:rPr>
        <w:t>No meeting shall be required for an amendment if the required vote for approval is obtained by written consent or ballot.</w:t>
      </w:r>
      <w:r w:rsidR="002A18F2" w:rsidRPr="002A18F2">
        <w:rPr>
          <w:rFonts w:ascii="Helvetica" w:hAnsi="Helvetica"/>
          <w:sz w:val="23"/>
          <w:szCs w:val="23"/>
        </w:rPr>
        <w:t xml:space="preserve"> </w:t>
      </w:r>
      <w:r w:rsidRPr="002A18F2">
        <w:rPr>
          <w:rFonts w:ascii="Helvetica" w:hAnsi="Helvetica"/>
          <w:sz w:val="23"/>
          <w:szCs w:val="23"/>
        </w:rPr>
        <w:t>Any amendment(s) shall be effective upon recordation in the office o</w:t>
      </w:r>
      <w:r w:rsidR="002A18F2" w:rsidRPr="002A18F2">
        <w:rPr>
          <w:rFonts w:ascii="Helvetica" w:hAnsi="Helvetica"/>
          <w:sz w:val="23"/>
          <w:szCs w:val="23"/>
        </w:rPr>
        <w:t xml:space="preserve">f the </w:t>
      </w:r>
      <w:r w:rsidR="00B83CE3">
        <w:rPr>
          <w:rFonts w:ascii="Helvetica" w:hAnsi="Helvetica"/>
          <w:sz w:val="23"/>
          <w:szCs w:val="23"/>
        </w:rPr>
        <w:t>Salt Lake</w:t>
      </w:r>
      <w:r w:rsidR="0015162F">
        <w:rPr>
          <w:rFonts w:ascii="Helvetica" w:hAnsi="Helvetica"/>
          <w:sz w:val="23"/>
          <w:szCs w:val="23"/>
        </w:rPr>
        <w:t xml:space="preserve"> </w:t>
      </w:r>
      <w:r w:rsidR="002A18F2" w:rsidRPr="002A18F2">
        <w:rPr>
          <w:rFonts w:ascii="Helvetica" w:hAnsi="Helvetica"/>
          <w:sz w:val="23"/>
          <w:szCs w:val="23"/>
        </w:rPr>
        <w:t>County R</w:t>
      </w:r>
      <w:r w:rsidRPr="002A18F2">
        <w:rPr>
          <w:rFonts w:ascii="Helvetica" w:hAnsi="Helvetica"/>
          <w:sz w:val="23"/>
          <w:szCs w:val="23"/>
        </w:rPr>
        <w:t>ecorder</w:t>
      </w:r>
      <w:r w:rsidR="00DE69F5" w:rsidRPr="002A18F2">
        <w:rPr>
          <w:rFonts w:ascii="Helvetica" w:hAnsi="Helvetica"/>
          <w:sz w:val="23"/>
          <w:szCs w:val="23"/>
        </w:rPr>
        <w:t>.</w:t>
      </w:r>
      <w:r w:rsidRPr="002A18F2">
        <w:rPr>
          <w:rFonts w:ascii="Helvetica" w:hAnsi="Helvetica"/>
          <w:sz w:val="23"/>
          <w:szCs w:val="23"/>
        </w:rPr>
        <w:t xml:space="preserve"> In such instrument the Board shall certify that the vote required by this Sect</w:t>
      </w:r>
      <w:r w:rsidR="002A18F2" w:rsidRPr="002A18F2">
        <w:rPr>
          <w:rFonts w:ascii="Helvetica" w:hAnsi="Helvetica"/>
          <w:sz w:val="23"/>
          <w:szCs w:val="23"/>
        </w:rPr>
        <w:t>ion for amendment has occurred.</w:t>
      </w:r>
      <w:r w:rsidRPr="002A18F2">
        <w:rPr>
          <w:rFonts w:ascii="Helvetica" w:hAnsi="Helvetica"/>
          <w:sz w:val="23"/>
          <w:szCs w:val="23"/>
        </w:rPr>
        <w:t xml:space="preserve"> If a Lot is</w:t>
      </w:r>
      <w:r w:rsidRPr="00DE69F5">
        <w:rPr>
          <w:rFonts w:ascii="Helvetica" w:hAnsi="Helvetica"/>
          <w:sz w:val="23"/>
          <w:szCs w:val="23"/>
        </w:rPr>
        <w:t xml:space="preserve"> owned by mor</w:t>
      </w:r>
      <w:r w:rsidR="002A18F2">
        <w:rPr>
          <w:rFonts w:ascii="Helvetica" w:hAnsi="Helvetica"/>
          <w:sz w:val="23"/>
          <w:szCs w:val="23"/>
        </w:rPr>
        <w:t xml:space="preserve">e than one Owner, the vote </w:t>
      </w:r>
      <w:r w:rsidRPr="00DE69F5">
        <w:rPr>
          <w:rFonts w:ascii="Helvetica" w:hAnsi="Helvetica"/>
          <w:sz w:val="23"/>
          <w:szCs w:val="23"/>
        </w:rPr>
        <w:t>of any one Owner shall be sufficient to constitute approval f</w:t>
      </w:r>
      <w:r w:rsidR="002A18F2">
        <w:rPr>
          <w:rFonts w:ascii="Helvetica" w:hAnsi="Helvetica"/>
          <w:sz w:val="23"/>
          <w:szCs w:val="23"/>
        </w:rPr>
        <w:t>or that Lot under this Section.</w:t>
      </w:r>
      <w:r w:rsidRPr="00DE69F5">
        <w:rPr>
          <w:rFonts w:ascii="Helvetica" w:hAnsi="Helvetica"/>
          <w:sz w:val="23"/>
          <w:szCs w:val="23"/>
        </w:rPr>
        <w:t xml:space="preserve"> If a Lot is owned by a</w:t>
      </w:r>
      <w:r w:rsidR="002A18F2">
        <w:rPr>
          <w:rFonts w:ascii="Helvetica" w:hAnsi="Helvetica"/>
          <w:sz w:val="23"/>
          <w:szCs w:val="23"/>
        </w:rPr>
        <w:t>n entity or trust, the vote</w:t>
      </w:r>
      <w:r w:rsidRPr="00DE69F5">
        <w:rPr>
          <w:rFonts w:ascii="Helvetica" w:hAnsi="Helvetica"/>
          <w:sz w:val="23"/>
          <w:szCs w:val="23"/>
        </w:rPr>
        <w:t xml:space="preserve"> of any one officer, trustee, or agent of the entity shall be sufficient to constitute approval f</w:t>
      </w:r>
      <w:r w:rsidR="002A18F2">
        <w:rPr>
          <w:rFonts w:ascii="Helvetica" w:hAnsi="Helvetica"/>
          <w:sz w:val="23"/>
          <w:szCs w:val="23"/>
        </w:rPr>
        <w:t>or that Lot under this Section.</w:t>
      </w:r>
      <w:r w:rsidRPr="00DE69F5">
        <w:rPr>
          <w:rFonts w:ascii="Helvetica" w:hAnsi="Helvetica"/>
          <w:sz w:val="23"/>
          <w:szCs w:val="23"/>
        </w:rPr>
        <w:t xml:space="preserve"> No acknowledgment of any signature </w:t>
      </w:r>
      <w:r w:rsidR="00B33188">
        <w:rPr>
          <w:rFonts w:ascii="Helvetica" w:hAnsi="Helvetica"/>
          <w:sz w:val="23"/>
          <w:szCs w:val="23"/>
        </w:rPr>
        <w:t xml:space="preserve">used for voting </w:t>
      </w:r>
      <w:r w:rsidRPr="00DE69F5">
        <w:rPr>
          <w:rFonts w:ascii="Helvetica" w:hAnsi="Helvetica"/>
          <w:sz w:val="23"/>
          <w:szCs w:val="23"/>
        </w:rPr>
        <w:t>shall be required.</w:t>
      </w:r>
      <w:r w:rsidR="002A18F2">
        <w:rPr>
          <w:rFonts w:ascii="Helvetica" w:hAnsi="Helvetica"/>
          <w:sz w:val="23"/>
          <w:szCs w:val="23"/>
        </w:rPr>
        <w:t xml:space="preserve"> </w:t>
      </w:r>
    </w:p>
    <w:p w14:paraId="009C7D09" w14:textId="02755C05" w:rsidR="003E77EC" w:rsidRPr="00FA1ABE" w:rsidRDefault="00765C0C" w:rsidP="00EF755A">
      <w:pPr>
        <w:pStyle w:val="TOCHeading"/>
        <w:spacing w:before="240" w:after="120"/>
        <w:outlineLvl w:val="0"/>
        <w:rPr>
          <w:rFonts w:ascii="Helvetica" w:hAnsi="Helvetica"/>
          <w:color w:val="000000" w:themeColor="text1"/>
        </w:rPr>
      </w:pPr>
      <w:bookmarkStart w:id="25" w:name="_Toc487551429"/>
      <w:r w:rsidRPr="00FA1ABE">
        <w:rPr>
          <w:rStyle w:val="CharacterStyle1"/>
          <w:rFonts w:ascii="Helvetica" w:hAnsi="Helvetica"/>
          <w:color w:val="000000" w:themeColor="text1"/>
          <w:sz w:val="28"/>
          <w:szCs w:val="28"/>
        </w:rPr>
        <w:t xml:space="preserve">ARTICLE </w:t>
      </w:r>
      <w:r w:rsidR="002404A2" w:rsidRPr="00FA1ABE">
        <w:rPr>
          <w:rStyle w:val="CharacterStyle1"/>
          <w:rFonts w:ascii="Helvetica" w:hAnsi="Helvetica"/>
          <w:color w:val="000000" w:themeColor="text1"/>
          <w:w w:val="95"/>
          <w:sz w:val="28"/>
          <w:szCs w:val="28"/>
        </w:rPr>
        <w:t>XV</w:t>
      </w:r>
      <w:r w:rsidR="00D84AAF" w:rsidRPr="00FA1ABE">
        <w:rPr>
          <w:rStyle w:val="CharacterStyle1"/>
          <w:rFonts w:ascii="Helvetica" w:hAnsi="Helvetica"/>
          <w:color w:val="000000" w:themeColor="text1"/>
          <w:w w:val="95"/>
          <w:sz w:val="28"/>
          <w:szCs w:val="28"/>
        </w:rPr>
        <w:t>I</w:t>
      </w:r>
      <w:r w:rsidR="00ED1BFE" w:rsidRPr="00FA1ABE">
        <w:rPr>
          <w:rStyle w:val="CharacterStyle1"/>
          <w:rFonts w:ascii="Helvetica" w:hAnsi="Helvetica"/>
          <w:color w:val="000000" w:themeColor="text1"/>
          <w:w w:val="95"/>
          <w:sz w:val="28"/>
          <w:szCs w:val="28"/>
        </w:rPr>
        <w:t xml:space="preserve">. </w:t>
      </w:r>
      <w:r w:rsidR="005B72D9">
        <w:rPr>
          <w:rStyle w:val="CharacterStyle1"/>
          <w:rFonts w:ascii="Helvetica" w:hAnsi="Helvetica"/>
          <w:color w:val="000000" w:themeColor="text1"/>
          <w:sz w:val="28"/>
          <w:szCs w:val="28"/>
        </w:rPr>
        <w:t>DISPUTE</w:t>
      </w:r>
      <w:r w:rsidR="00C6356A">
        <w:rPr>
          <w:rStyle w:val="CharacterStyle1"/>
          <w:rFonts w:ascii="Helvetica" w:hAnsi="Helvetica"/>
          <w:color w:val="000000" w:themeColor="text1"/>
          <w:sz w:val="28"/>
          <w:szCs w:val="28"/>
        </w:rPr>
        <w:t xml:space="preserve"> R</w:t>
      </w:r>
      <w:r w:rsidR="005B72D9">
        <w:rPr>
          <w:rStyle w:val="CharacterStyle1"/>
          <w:rFonts w:ascii="Helvetica" w:hAnsi="Helvetica"/>
          <w:color w:val="000000" w:themeColor="text1"/>
          <w:sz w:val="28"/>
          <w:szCs w:val="28"/>
        </w:rPr>
        <w:t>ESOLUTION</w:t>
      </w:r>
      <w:bookmarkEnd w:id="25"/>
    </w:p>
    <w:p w14:paraId="2C18CA3E" w14:textId="709F53F1" w:rsidR="00C6356A" w:rsidRPr="00D164CA" w:rsidRDefault="00C6356A" w:rsidP="00360333">
      <w:pPr>
        <w:pStyle w:val="Heading2"/>
        <w:spacing w:after="120"/>
        <w:rPr>
          <w:rFonts w:ascii="Helvetica" w:hAnsi="Helvetica" w:cstheme="minorHAnsi"/>
          <w:b/>
          <w:vanish/>
          <w:sz w:val="23"/>
          <w:szCs w:val="23"/>
          <w:u w:val="single"/>
          <w14:ligatures w14:val="standard"/>
        </w:rPr>
      </w:pPr>
      <w:bookmarkStart w:id="26" w:name="_Toc410120385"/>
      <w:bookmarkStart w:id="27" w:name="_Toc410120948"/>
      <w:bookmarkStart w:id="28" w:name="_Toc410219746"/>
      <w:bookmarkStart w:id="29" w:name="_Toc483233225"/>
      <w:r w:rsidRPr="00D164CA">
        <w:rPr>
          <w:rStyle w:val="LeadInHeading2"/>
          <w:rFonts w:ascii="Helvetica" w:hAnsi="Helvetica"/>
          <w:b/>
          <w:sz w:val="23"/>
          <w:szCs w:val="23"/>
          <w14:ligatures w14:val="standard"/>
        </w:rPr>
        <w:t>Alternative Dispute Resolution Without Litigati</w:t>
      </w:r>
      <w:bookmarkEnd w:id="26"/>
      <w:bookmarkEnd w:id="27"/>
      <w:bookmarkEnd w:id="28"/>
      <w:bookmarkEnd w:id="29"/>
      <w:r w:rsidR="00360333" w:rsidRPr="00D164CA">
        <w:rPr>
          <w:rStyle w:val="LeadInHeading2"/>
          <w:rFonts w:ascii="Helvetica" w:hAnsi="Helvetica"/>
          <w:b/>
          <w:sz w:val="23"/>
          <w:szCs w:val="23"/>
          <w14:ligatures w14:val="standard"/>
        </w:rPr>
        <w:t>on</w:t>
      </w:r>
    </w:p>
    <w:p w14:paraId="4BEF33F4" w14:textId="32A8F6F3" w:rsidR="00514AB8" w:rsidRPr="00D164CA" w:rsidRDefault="00514AB8" w:rsidP="00984D2D">
      <w:pPr>
        <w:pStyle w:val="Heading3"/>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14:ligatures w14:val="standard"/>
        </w:rPr>
        <w:t>.</w:t>
      </w:r>
    </w:p>
    <w:p w14:paraId="4E138324" w14:textId="0E63AE80" w:rsidR="00C6356A" w:rsidRPr="00D164CA" w:rsidRDefault="00C6356A" w:rsidP="00514AB8">
      <w:pPr>
        <w:pStyle w:val="Heading3"/>
        <w:numPr>
          <w:ilvl w:val="2"/>
          <w:numId w:val="43"/>
        </w:numPr>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u w:val="single"/>
          <w14:ligatures w14:val="standard"/>
        </w:rPr>
        <w:t>Bound Parties</w:t>
      </w:r>
      <w:r w:rsidRPr="00D164CA">
        <w:rPr>
          <w:rFonts w:ascii="Helvetica" w:hAnsi="Helvetica"/>
          <w:sz w:val="23"/>
          <w:szCs w:val="23"/>
          <w14:ligatures w14:val="standard"/>
        </w:rPr>
        <w:t>. The Declarant; the Association; the Owners; the officers, directors, managers, members, employees, representatives, agents, successors and assigns of any of the foregoing; any other person subject to this Declaration; and any other person not otherwise subject to this Declaration who agrees to submit to this Article (collectively, “Bound Parties”), agree that it is in the best interest of all Bound Parties to encourage the amicable resolution of Claims without the emotional and financial costs of litigation or the toll or market taint such litigation can h</w:t>
      </w:r>
      <w:r w:rsidR="00C91CCE" w:rsidRPr="00D164CA">
        <w:rPr>
          <w:rFonts w:ascii="Helvetica" w:hAnsi="Helvetica"/>
          <w:sz w:val="23"/>
          <w:szCs w:val="23"/>
          <w14:ligatures w14:val="standard"/>
        </w:rPr>
        <w:t>ave on the value of the Project and/or the Lo</w:t>
      </w:r>
      <w:r w:rsidRPr="00D164CA">
        <w:rPr>
          <w:rFonts w:ascii="Helvetica" w:hAnsi="Helvetica"/>
          <w:sz w:val="23"/>
          <w:szCs w:val="23"/>
          <w14:ligatures w14:val="standard"/>
        </w:rPr>
        <w:t>ts th</w:t>
      </w:r>
      <w:r w:rsidR="00C91CCE" w:rsidRPr="00D164CA">
        <w:rPr>
          <w:rFonts w:ascii="Helvetica" w:hAnsi="Helvetica"/>
          <w:sz w:val="23"/>
          <w:szCs w:val="23"/>
          <w14:ligatures w14:val="standard"/>
        </w:rPr>
        <w:t>at may be involved or impacted.</w:t>
      </w:r>
      <w:r w:rsidRPr="00D164CA">
        <w:rPr>
          <w:rFonts w:ascii="Helvetica" w:hAnsi="Helvetica"/>
          <w:sz w:val="23"/>
          <w:szCs w:val="23"/>
          <w14:ligatures w14:val="standard"/>
        </w:rPr>
        <w:t xml:space="preserve"> Accordingly, each Bound Party agrees not to file suit in any court with respect to a Claim described in subsection (b), unless and until it has first submitted such Claim to the alternative dispute resolution procedures set forth in Section 16.2 in a good faith effort to resolve such Claim.</w:t>
      </w:r>
    </w:p>
    <w:p w14:paraId="5D9AD504" w14:textId="6A153F9C" w:rsidR="00C6356A" w:rsidRPr="00D164CA" w:rsidRDefault="00C6356A" w:rsidP="00984D2D">
      <w:pPr>
        <w:pStyle w:val="Heading3"/>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u w:val="single"/>
          <w14:ligatures w14:val="standard"/>
        </w:rPr>
        <w:t>Claims</w:t>
      </w:r>
      <w:r w:rsidRPr="00D164CA">
        <w:rPr>
          <w:rFonts w:ascii="Helvetica" w:hAnsi="Helvetica"/>
          <w:sz w:val="23"/>
          <w:szCs w:val="23"/>
          <w14:ligatures w14:val="standard"/>
        </w:rPr>
        <w:t>.  As used in this Article, the term “Claim” means any claim, grievance, or dispute arising out of or relating to:</w:t>
      </w:r>
    </w:p>
    <w:p w14:paraId="17EAEB99"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the interpretation, application, or enforcement of the Governing Documents;</w:t>
      </w:r>
    </w:p>
    <w:p w14:paraId="2A5D0AB3"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lastRenderedPageBreak/>
        <w:t>the rights, obligations, and duties of any Bound Party under the Governing Documents; or</w:t>
      </w:r>
    </w:p>
    <w:p w14:paraId="4E703EC2" w14:textId="654B95FC"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the design or construction</w:t>
      </w:r>
      <w:r w:rsidR="00C91CCE" w:rsidRPr="00D164CA">
        <w:rPr>
          <w:rFonts w:ascii="Helvetica" w:hAnsi="Helvetica"/>
          <w:sz w:val="23"/>
          <w:szCs w:val="23"/>
          <w14:ligatures w14:val="standard"/>
        </w:rPr>
        <w:t xml:space="preserve"> of improvements on the Project</w:t>
      </w:r>
      <w:r w:rsidRPr="00D164CA">
        <w:rPr>
          <w:rFonts w:ascii="Helvetica" w:hAnsi="Helvetica"/>
          <w:sz w:val="23"/>
          <w:szCs w:val="23"/>
          <w14:ligatures w14:val="standard"/>
        </w:rPr>
        <w:t xml:space="preserve">, other than matters of aesthetic judgment to be determined by the Association or Architectural Committee under the </w:t>
      </w:r>
      <w:r w:rsidR="00C91CCE" w:rsidRPr="00D164CA">
        <w:rPr>
          <w:rFonts w:ascii="Helvetica" w:hAnsi="Helvetica"/>
          <w:sz w:val="23"/>
          <w:szCs w:val="23"/>
          <w14:ligatures w14:val="standard"/>
        </w:rPr>
        <w:t xml:space="preserve">Design </w:t>
      </w:r>
      <w:r w:rsidRPr="00D164CA">
        <w:rPr>
          <w:rFonts w:ascii="Helvetica" w:hAnsi="Helvetica"/>
          <w:sz w:val="23"/>
          <w:szCs w:val="23"/>
          <w14:ligatures w14:val="standard"/>
        </w:rPr>
        <w:t xml:space="preserve">Guidelines and other provisions of </w:t>
      </w:r>
      <w:r w:rsidR="00C91CCE" w:rsidRPr="00D164CA">
        <w:rPr>
          <w:rFonts w:ascii="Helvetica" w:hAnsi="Helvetica"/>
          <w:sz w:val="23"/>
          <w:szCs w:val="23"/>
          <w14:ligatures w14:val="standard"/>
        </w:rPr>
        <w:t>Article X</w:t>
      </w:r>
      <w:r w:rsidRPr="00D164CA">
        <w:rPr>
          <w:rFonts w:ascii="Helvetica" w:hAnsi="Helvetica"/>
          <w:sz w:val="23"/>
          <w:szCs w:val="23"/>
          <w14:ligatures w14:val="standard"/>
        </w:rPr>
        <w:t xml:space="preserve"> hereof, which shall not be subject to review and shall </w:t>
      </w:r>
      <w:r w:rsidR="00C91CCE" w:rsidRPr="00D164CA">
        <w:rPr>
          <w:rFonts w:ascii="Helvetica" w:hAnsi="Helvetica"/>
          <w:sz w:val="23"/>
          <w:szCs w:val="23"/>
          <w14:ligatures w14:val="standard"/>
        </w:rPr>
        <w:t>not be subject to this chapter.</w:t>
      </w:r>
    </w:p>
    <w:p w14:paraId="43246820" w14:textId="2C7B2B35" w:rsidR="00C6356A" w:rsidRPr="00D164CA" w:rsidRDefault="00C6356A" w:rsidP="00984D2D">
      <w:pPr>
        <w:pStyle w:val="Heading3"/>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u w:val="single"/>
          <w14:ligatures w14:val="standard"/>
        </w:rPr>
        <w:t>Exclusion from Definition of Claims</w:t>
      </w:r>
      <w:r w:rsidR="00C91CCE" w:rsidRPr="00D164CA">
        <w:rPr>
          <w:rFonts w:ascii="Helvetica" w:hAnsi="Helvetica"/>
          <w:sz w:val="23"/>
          <w:szCs w:val="23"/>
          <w14:ligatures w14:val="standard"/>
        </w:rPr>
        <w:t>.</w:t>
      </w:r>
      <w:r w:rsidRPr="00D164CA">
        <w:rPr>
          <w:rFonts w:ascii="Helvetica" w:hAnsi="Helvetica"/>
          <w:sz w:val="23"/>
          <w:szCs w:val="23"/>
          <w14:ligatures w14:val="standard"/>
        </w:rPr>
        <w:t xml:space="preserve"> The following shall not be considered “Claims</w:t>
      </w:r>
      <w:r w:rsidR="00C91CCE" w:rsidRPr="00D164CA">
        <w:rPr>
          <w:rFonts w:ascii="Helvetica" w:hAnsi="Helvetica"/>
          <w:sz w:val="23"/>
          <w:szCs w:val="23"/>
          <w14:ligatures w14:val="standard"/>
        </w:rPr>
        <w:t>” unless all P</w:t>
      </w:r>
      <w:r w:rsidRPr="00D164CA">
        <w:rPr>
          <w:rFonts w:ascii="Helvetica" w:hAnsi="Helvetica"/>
          <w:sz w:val="23"/>
          <w:szCs w:val="23"/>
          <w14:ligatures w14:val="standard"/>
        </w:rPr>
        <w:t>arties to the matter otherwise agree to submit the matter to the procedures set forth in Section</w:t>
      </w:r>
      <w:r w:rsidR="00C91CCE" w:rsidRPr="00D164CA">
        <w:rPr>
          <w:rFonts w:ascii="Helvetica" w:hAnsi="Helvetica"/>
          <w:sz w:val="23"/>
          <w:szCs w:val="23"/>
          <w14:ligatures w14:val="standard"/>
        </w:rPr>
        <w:t xml:space="preserve"> 16.2</w:t>
      </w:r>
      <w:r w:rsidRPr="00D164CA">
        <w:rPr>
          <w:rFonts w:ascii="Helvetica" w:hAnsi="Helvetica"/>
          <w:sz w:val="23"/>
          <w:szCs w:val="23"/>
          <w14:ligatures w14:val="standard"/>
        </w:rPr>
        <w:t>:</w:t>
      </w:r>
    </w:p>
    <w:p w14:paraId="66BB70AF"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any suit by the Association to collect assessments or other amounts due from any Owner;</w:t>
      </w:r>
    </w:p>
    <w:p w14:paraId="3FDEDA57" w14:textId="038A4878"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 xml:space="preserve">any suit by the Association to obtain a temporary restraining order (or emergency equitable relief) and such ancillary relief as the court may deem necessary in order to maintain the status quo and preserve the Association’s ability to enforce the provisions of </w:t>
      </w:r>
      <w:r w:rsidR="00C91CCE" w:rsidRPr="00D164CA">
        <w:rPr>
          <w:rFonts w:ascii="Helvetica" w:hAnsi="Helvetica"/>
          <w:sz w:val="23"/>
          <w:szCs w:val="23"/>
          <w14:ligatures w14:val="standard"/>
        </w:rPr>
        <w:t>Article X</w:t>
      </w:r>
      <w:r w:rsidRPr="00D164CA">
        <w:rPr>
          <w:rFonts w:ascii="Helvetica" w:hAnsi="Helvetica"/>
          <w:sz w:val="23"/>
          <w:szCs w:val="23"/>
          <w14:ligatures w14:val="standard"/>
        </w:rPr>
        <w:t xml:space="preserve"> of this Declaration (relating to the </w:t>
      </w:r>
      <w:r w:rsidR="00C91CCE" w:rsidRPr="00D164CA">
        <w:rPr>
          <w:rFonts w:ascii="Helvetica" w:hAnsi="Helvetica"/>
          <w:sz w:val="23"/>
          <w:szCs w:val="23"/>
          <w14:ligatures w14:val="standard"/>
        </w:rPr>
        <w:t xml:space="preserve">Design </w:t>
      </w:r>
      <w:r w:rsidRPr="00D164CA">
        <w:rPr>
          <w:rFonts w:ascii="Helvetica" w:hAnsi="Helvetica"/>
          <w:sz w:val="23"/>
          <w:szCs w:val="23"/>
          <w14:ligatures w14:val="standard"/>
        </w:rPr>
        <w:t>Guidelines);</w:t>
      </w:r>
    </w:p>
    <w:p w14:paraId="636B239B"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any suit that does not include the Declarant, any affiliate of the Declarant, or the Association as a party, if such suit asserts a Claim that would constitute a cause of action independent of the Governing Documents;</w:t>
      </w:r>
    </w:p>
    <w:p w14:paraId="2041CFA5" w14:textId="1C22C59B"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any dispute that affects the material rights or obligations of a party who is not a Bound Party and has not agreed to submit to the procedures set forth in Section</w:t>
      </w:r>
      <w:r w:rsidR="00C91CCE" w:rsidRPr="00D164CA">
        <w:rPr>
          <w:rFonts w:ascii="Helvetica" w:hAnsi="Helvetica"/>
          <w:sz w:val="23"/>
          <w:szCs w:val="23"/>
          <w14:ligatures w14:val="standard"/>
        </w:rPr>
        <w:t xml:space="preserve"> 16.2</w:t>
      </w:r>
      <w:r w:rsidRPr="00D164CA">
        <w:rPr>
          <w:rFonts w:ascii="Helvetica" w:hAnsi="Helvetica"/>
          <w:sz w:val="23"/>
          <w:szCs w:val="23"/>
          <w14:ligatures w14:val="standard"/>
        </w:rPr>
        <w:t>;</w:t>
      </w:r>
    </w:p>
    <w:p w14:paraId="17C7BAB8" w14:textId="1C5CB59B"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any suit as to which any applicable statute of limitations would expire within 180 days of giving the Notice required by Section</w:t>
      </w:r>
      <w:r w:rsidR="00C91CCE" w:rsidRPr="00D164CA">
        <w:rPr>
          <w:rFonts w:ascii="Helvetica" w:hAnsi="Helvetica"/>
          <w:sz w:val="23"/>
          <w:szCs w:val="23"/>
          <w14:ligatures w14:val="standard"/>
        </w:rPr>
        <w:t xml:space="preserve"> 16.2(a)</w:t>
      </w:r>
      <w:r w:rsidRPr="00D164CA">
        <w:rPr>
          <w:rFonts w:ascii="Helvetica" w:hAnsi="Helvetica"/>
          <w:sz w:val="23"/>
          <w:szCs w:val="23"/>
          <w14:ligatures w14:val="standard"/>
        </w:rPr>
        <w:t xml:space="preserve">, unless the party or parties against whom the Claim is made agree to toll, or extend, the Claim’s statute of limitations to comply with this; </w:t>
      </w:r>
    </w:p>
    <w:p w14:paraId="6452ED26" w14:textId="11941B5F"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any suit or dispute between the Declarant or an affiliate of Declarant and a builder, developer, contractor(s), subcontractor(s), or any other party contracted by the Declarant or an affiliate of the Declarant in connection with</w:t>
      </w:r>
      <w:r w:rsidR="00C91CCE" w:rsidRPr="00D164CA">
        <w:rPr>
          <w:rFonts w:ascii="Helvetica" w:hAnsi="Helvetica"/>
          <w:sz w:val="23"/>
          <w:szCs w:val="23"/>
          <w14:ligatures w14:val="standard"/>
        </w:rPr>
        <w:t xml:space="preserve"> the development of the Project</w:t>
      </w:r>
      <w:r w:rsidRPr="00D164CA">
        <w:rPr>
          <w:rFonts w:ascii="Helvetica" w:hAnsi="Helvetica"/>
          <w:sz w:val="23"/>
          <w:szCs w:val="23"/>
          <w14:ligatures w14:val="standard"/>
        </w:rPr>
        <w:t xml:space="preserve">; and </w:t>
      </w:r>
    </w:p>
    <w:p w14:paraId="5C60AF82" w14:textId="77777777" w:rsidR="00C6356A" w:rsidRPr="00D164CA" w:rsidRDefault="00C6356A" w:rsidP="00D164CA">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any suit or dispute involving a governmental entity as a party.</w:t>
      </w:r>
    </w:p>
    <w:p w14:paraId="3D409D92" w14:textId="48895D98" w:rsidR="00C6356A" w:rsidRPr="00D164CA" w:rsidRDefault="00C6356A" w:rsidP="00D164CA">
      <w:pPr>
        <w:pStyle w:val="Heading2"/>
        <w:spacing w:after="120"/>
        <w:rPr>
          <w:rStyle w:val="LeadInHeading2"/>
          <w:rFonts w:ascii="Helvetica" w:hAnsi="Helvetica"/>
          <w:b/>
          <w:vanish/>
          <w:sz w:val="23"/>
          <w:szCs w:val="23"/>
          <w14:ligatures w14:val="standard"/>
        </w:rPr>
      </w:pPr>
      <w:bookmarkStart w:id="30" w:name="_Toc410120386"/>
      <w:bookmarkStart w:id="31" w:name="_Toc410120949"/>
      <w:bookmarkStart w:id="32" w:name="_Ref410127733"/>
      <w:bookmarkStart w:id="33" w:name="_Ref410127809"/>
      <w:bookmarkStart w:id="34" w:name="_Toc410219747"/>
      <w:bookmarkStart w:id="35" w:name="_Toc483233226"/>
      <w:r w:rsidRPr="00D164CA">
        <w:rPr>
          <w:rStyle w:val="LeadInHeading2"/>
          <w:rFonts w:ascii="Helvetica" w:hAnsi="Helvetica"/>
          <w:b/>
          <w:sz w:val="23"/>
          <w:szCs w:val="23"/>
          <w14:ligatures w14:val="standard"/>
        </w:rPr>
        <w:t>Dispute Resolution Procedure</w:t>
      </w:r>
      <w:bookmarkEnd w:id="30"/>
      <w:bookmarkEnd w:id="31"/>
      <w:bookmarkEnd w:id="32"/>
      <w:bookmarkEnd w:id="33"/>
      <w:bookmarkEnd w:id="34"/>
      <w:bookmarkEnd w:id="35"/>
      <w:r w:rsidR="00360333" w:rsidRPr="00D164CA">
        <w:rPr>
          <w:rStyle w:val="LeadInHeading2"/>
          <w:rFonts w:ascii="Helvetica" w:hAnsi="Helvetica"/>
          <w:b/>
          <w:sz w:val="23"/>
          <w:szCs w:val="23"/>
          <w14:ligatures w14:val="standard"/>
        </w:rPr>
        <w:t>s</w:t>
      </w:r>
      <w:r w:rsidR="00360333" w:rsidRPr="00D164CA">
        <w:rPr>
          <w:rStyle w:val="LeadInHeading2"/>
          <w:rFonts w:ascii="Helvetica" w:hAnsi="Helvetica"/>
          <w:sz w:val="23"/>
          <w:szCs w:val="23"/>
          <w:u w:val="none"/>
          <w14:ligatures w14:val="standard"/>
        </w:rPr>
        <w:t>.</w:t>
      </w:r>
    </w:p>
    <w:p w14:paraId="6005EFB2" w14:textId="77777777" w:rsidR="00D164CA" w:rsidRPr="00D164CA" w:rsidRDefault="00D164CA" w:rsidP="00D164CA">
      <w:pPr>
        <w:pStyle w:val="Heading2"/>
        <w:numPr>
          <w:ilvl w:val="0"/>
          <w:numId w:val="0"/>
        </w:numPr>
        <w:spacing w:after="120"/>
        <w:ind w:left="720"/>
        <w:rPr>
          <w:rFonts w:ascii="Helvetica" w:hAnsi="Helvetica" w:cstheme="minorHAnsi"/>
          <w:b/>
          <w:vanish/>
          <w:sz w:val="23"/>
          <w:szCs w:val="23"/>
          <w:u w:val="single"/>
          <w14:ligatures w14:val="standard"/>
        </w:rPr>
      </w:pPr>
    </w:p>
    <w:p w14:paraId="700073E5" w14:textId="77777777" w:rsidR="00D164CA" w:rsidRPr="00D164CA" w:rsidRDefault="00D164CA" w:rsidP="00D164CA">
      <w:pPr>
        <w:pStyle w:val="Heading3"/>
        <w:tabs>
          <w:tab w:val="clear" w:pos="2160"/>
          <w:tab w:val="num" w:pos="1440"/>
        </w:tabs>
        <w:spacing w:after="120"/>
        <w:ind w:left="360" w:firstLine="630"/>
        <w:rPr>
          <w:rFonts w:ascii="Helvetica" w:hAnsi="Helvetica"/>
          <w:sz w:val="23"/>
          <w:szCs w:val="23"/>
          <w14:ligatures w14:val="standard"/>
        </w:rPr>
      </w:pPr>
      <w:bookmarkStart w:id="36" w:name="_Ref410127883"/>
    </w:p>
    <w:p w14:paraId="72E9C839" w14:textId="3C210CC0" w:rsidR="00C6356A" w:rsidRPr="00D164CA" w:rsidRDefault="00C6356A" w:rsidP="00D164CA">
      <w:pPr>
        <w:pStyle w:val="Heading3"/>
        <w:numPr>
          <w:ilvl w:val="2"/>
          <w:numId w:val="46"/>
        </w:numPr>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u w:val="single"/>
          <w14:ligatures w14:val="standard"/>
        </w:rPr>
        <w:t>Notice</w:t>
      </w:r>
      <w:r w:rsidR="00984D2D" w:rsidRPr="00D164CA">
        <w:rPr>
          <w:rFonts w:ascii="Helvetica" w:hAnsi="Helvetica"/>
          <w:sz w:val="23"/>
          <w:szCs w:val="23"/>
          <w14:ligatures w14:val="standard"/>
        </w:rPr>
        <w:t>.</w:t>
      </w:r>
      <w:r w:rsidRPr="00D164CA">
        <w:rPr>
          <w:rFonts w:ascii="Helvetica" w:hAnsi="Helvetica"/>
          <w:sz w:val="23"/>
          <w:szCs w:val="23"/>
          <w14:ligatures w14:val="standard"/>
        </w:rPr>
        <w:t xml:space="preserve"> The Bound Party asserting a Claim (“Claimant”) against another Bound Party (“Respondent”) shall give written notice (“Notice”) by mail or personal delivery to each Respondent and to the Board, stating plainly and concisely:</w:t>
      </w:r>
      <w:bookmarkEnd w:id="36"/>
    </w:p>
    <w:p w14:paraId="0DB318EA"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the nature of the Claim, including the persons involved and the Respondent’s role in the Claim;</w:t>
      </w:r>
    </w:p>
    <w:p w14:paraId="2ACF7332"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the legal basis of the Claim (i.e., the specific authority out of which the Claim arises);</w:t>
      </w:r>
    </w:p>
    <w:p w14:paraId="738302C1"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 xml:space="preserve">the Claimant’s proposed resolution or remedy; </w:t>
      </w:r>
    </w:p>
    <w:p w14:paraId="040D8BCC"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lastRenderedPageBreak/>
        <w:t>that the person alleged to be responsible for the acts giving rise to the Claim shall have six months to cure or resolve the Claim; and</w:t>
      </w:r>
    </w:p>
    <w:p w14:paraId="16B8B0F5" w14:textId="77777777"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the Claimant’s desire to meet with the Respondent to discuss, in good faith, ways to resolve the Claim.</w:t>
      </w:r>
    </w:p>
    <w:p w14:paraId="4669620C" w14:textId="3693A290" w:rsidR="00C6356A" w:rsidRPr="00D164CA" w:rsidRDefault="00C6356A" w:rsidP="00984D2D">
      <w:pPr>
        <w:pStyle w:val="Heading3"/>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u w:val="single"/>
          <w14:ligatures w14:val="standard"/>
        </w:rPr>
        <w:t>Right to Cure</w:t>
      </w:r>
      <w:r w:rsidRPr="00D164CA">
        <w:rPr>
          <w:rFonts w:ascii="Helvetica" w:hAnsi="Helvetica"/>
          <w:sz w:val="23"/>
          <w:szCs w:val="23"/>
          <w14:ligatures w14:val="standard"/>
        </w:rPr>
        <w:t>. For any Claim arising from a dispute over the construction of improv</w:t>
      </w:r>
      <w:r w:rsidR="00C91CCE" w:rsidRPr="00D164CA">
        <w:rPr>
          <w:rFonts w:ascii="Helvetica" w:hAnsi="Helvetica"/>
          <w:sz w:val="23"/>
          <w:szCs w:val="23"/>
          <w14:ligatures w14:val="standard"/>
        </w:rPr>
        <w:t>ements within the Project</w:t>
      </w:r>
      <w:r w:rsidRPr="00D164CA">
        <w:rPr>
          <w:rFonts w:ascii="Helvetica" w:hAnsi="Helvetica"/>
          <w:sz w:val="23"/>
          <w:szCs w:val="23"/>
          <w14:ligatures w14:val="standard"/>
        </w:rPr>
        <w:t>, the Claimant shall provide Respondent six months to rectify alter, or fix the claimed defect(s) in the improvements.</w:t>
      </w:r>
      <w:r w:rsidR="00984D2D" w:rsidRPr="00D164CA">
        <w:rPr>
          <w:rFonts w:ascii="Helvetica" w:hAnsi="Helvetica"/>
          <w:sz w:val="23"/>
          <w:szCs w:val="23"/>
          <w14:ligatures w14:val="standard"/>
        </w:rPr>
        <w:t xml:space="preserve"> The expiration of this six-</w:t>
      </w:r>
      <w:r w:rsidRPr="00D164CA">
        <w:rPr>
          <w:rFonts w:ascii="Helvetica" w:hAnsi="Helvetica"/>
          <w:sz w:val="23"/>
          <w:szCs w:val="23"/>
          <w14:ligatures w14:val="standard"/>
        </w:rPr>
        <w:t>month cure period shall be a prerequisite to Claimant’s ability to initiate litigation as permitted under Section 16.3 below. For all Claims involving alleged defects in construction, the negotiation, mediation, and settlement requirements shall remain in effect during the cure period, however, the mediation deadline set forth in subsection (d) below shall be extended to expire on the same date the cure period expires.</w:t>
      </w:r>
    </w:p>
    <w:p w14:paraId="53E3454B" w14:textId="488C9BED" w:rsidR="00C6356A" w:rsidRPr="00D164CA" w:rsidRDefault="00C6356A" w:rsidP="00984D2D">
      <w:pPr>
        <w:pStyle w:val="Heading3"/>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u w:val="single"/>
          <w14:ligatures w14:val="standard"/>
        </w:rPr>
        <w:t>Negotiation</w:t>
      </w:r>
      <w:r w:rsidRPr="00D164CA">
        <w:rPr>
          <w:rFonts w:ascii="Helvetica" w:hAnsi="Helvetica"/>
          <w:sz w:val="23"/>
          <w:szCs w:val="23"/>
          <w14:ligatures w14:val="standard"/>
        </w:rPr>
        <w:t>.  The Claimant and Respondent shall make every reasonable effort to meet in person and confer for the purpose of resolving the C</w:t>
      </w:r>
      <w:r w:rsidR="00984D2D" w:rsidRPr="00D164CA">
        <w:rPr>
          <w:rFonts w:ascii="Helvetica" w:hAnsi="Helvetica"/>
          <w:sz w:val="23"/>
          <w:szCs w:val="23"/>
          <w14:ligatures w14:val="standard"/>
        </w:rPr>
        <w:t>laim by good faith negotiation.</w:t>
      </w:r>
      <w:r w:rsidRPr="00D164CA">
        <w:rPr>
          <w:rFonts w:ascii="Helvetica" w:hAnsi="Helvetica"/>
          <w:sz w:val="23"/>
          <w:szCs w:val="23"/>
          <w14:ligatures w14:val="standard"/>
        </w:rPr>
        <w:t xml:space="preserve"> If requested in writing, accompanied by a copy of the Notice, the Board may appoint a representative to assist the parties in negotiating a resolution of the Claim.</w:t>
      </w:r>
    </w:p>
    <w:p w14:paraId="50E62D68" w14:textId="1581AC8D" w:rsidR="00C6356A" w:rsidRPr="00D164CA" w:rsidRDefault="00C6356A" w:rsidP="00984D2D">
      <w:pPr>
        <w:pStyle w:val="Heading3"/>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u w:val="single"/>
          <w14:ligatures w14:val="standard"/>
        </w:rPr>
        <w:t>Mediation</w:t>
      </w:r>
      <w:r w:rsidRPr="00D164CA">
        <w:rPr>
          <w:rFonts w:ascii="Helvetica" w:hAnsi="Helvetica"/>
          <w:sz w:val="23"/>
          <w:szCs w:val="23"/>
          <w14:ligatures w14:val="standard"/>
        </w:rPr>
        <w:t xml:space="preserve">.  If the parties have not resolved the Claim through negotiation within 30 days of the date of the Notice (or within such other agreed upon period), the Claimant shall have 30 additional days to submit the Claim to mediation with an individual or entity designated by the Association (if the Association is not a party to the Claim) or to an independent mediator providing dispute resolution </w:t>
      </w:r>
      <w:r w:rsidR="00984D2D" w:rsidRPr="00D164CA">
        <w:rPr>
          <w:rFonts w:ascii="Helvetica" w:hAnsi="Helvetica"/>
          <w:sz w:val="23"/>
          <w:szCs w:val="23"/>
          <w14:ligatures w14:val="standard"/>
        </w:rPr>
        <w:t>services predominately in Utah.</w:t>
      </w:r>
      <w:r w:rsidRPr="00D164CA">
        <w:rPr>
          <w:rFonts w:ascii="Helvetica" w:hAnsi="Helvetica"/>
          <w:sz w:val="23"/>
          <w:szCs w:val="23"/>
          <w14:ligatures w14:val="standard"/>
        </w:rPr>
        <w:t xml:space="preserve"> Each Bound Party shall present the mediator with a written summary of the Claim or will otherwise comply with the mediator’s proscribed procedures and requirements for mediating claims. </w:t>
      </w:r>
    </w:p>
    <w:p w14:paraId="2968BC7C" w14:textId="6D850268"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u w:val="single"/>
          <w14:ligatures w14:val="standard"/>
        </w:rPr>
        <w:t>Waiver of Claim for Failure to Appear or Participate</w:t>
      </w:r>
      <w:r w:rsidR="00984D2D" w:rsidRPr="00D164CA">
        <w:rPr>
          <w:rFonts w:ascii="Helvetica" w:hAnsi="Helvetica"/>
          <w:sz w:val="23"/>
          <w:szCs w:val="23"/>
          <w14:ligatures w14:val="standard"/>
        </w:rPr>
        <w:t>.</w:t>
      </w:r>
      <w:r w:rsidRPr="00D164CA">
        <w:rPr>
          <w:rFonts w:ascii="Helvetica" w:hAnsi="Helvetica"/>
          <w:sz w:val="23"/>
          <w:szCs w:val="23"/>
          <w14:ligatures w14:val="standard"/>
        </w:rPr>
        <w:t xml:space="preserve"> If the Claimant does not submit the Claim to mediation within such time, or does not appear for and participate in good faith in the mediation when scheduled, the Claimant shall be deemed to have waived the Claim, and the Respondent shall be relieved of any and all liability to the Claimant (but not third parties) on account of such Claim.</w:t>
      </w:r>
    </w:p>
    <w:p w14:paraId="3213A263" w14:textId="5D0371AD"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u w:val="single"/>
          <w14:ligatures w14:val="standard"/>
        </w:rPr>
        <w:t>Termination of Mediation Proceedings</w:t>
      </w:r>
      <w:r w:rsidR="00984D2D" w:rsidRPr="00D164CA">
        <w:rPr>
          <w:rFonts w:ascii="Helvetica" w:hAnsi="Helvetica"/>
          <w:sz w:val="23"/>
          <w:szCs w:val="23"/>
          <w14:ligatures w14:val="standard"/>
        </w:rPr>
        <w:t>.</w:t>
      </w:r>
      <w:r w:rsidRPr="00D164CA">
        <w:rPr>
          <w:rFonts w:ascii="Helvetica" w:hAnsi="Helvetica"/>
          <w:sz w:val="23"/>
          <w:szCs w:val="23"/>
          <w14:ligatures w14:val="standard"/>
        </w:rPr>
        <w:t xml:space="preserve"> If the parties do not settle the Claim within 30 days after submission of the matter to mediation, or within such time as determined reasonable by the mediator, the mediator shall issue a notice of termination of the mediation proceedings indicating that the parties are at an impasse and the date that mediation was terminated.  The Claimant shall thereafter be entitled to file suit or to initiate administrative proceedings on the Claim, as appropriate.</w:t>
      </w:r>
    </w:p>
    <w:p w14:paraId="3649726D" w14:textId="1DE3D488" w:rsidR="00C6356A" w:rsidRPr="00D164CA" w:rsidRDefault="00C6356A" w:rsidP="00984D2D">
      <w:pPr>
        <w:pStyle w:val="Heading4"/>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u w:val="single"/>
          <w14:ligatures w14:val="standard"/>
        </w:rPr>
        <w:t>Costs of Mediation</w:t>
      </w:r>
      <w:r w:rsidR="00984D2D" w:rsidRPr="00D164CA">
        <w:rPr>
          <w:rFonts w:ascii="Helvetica" w:hAnsi="Helvetica"/>
          <w:sz w:val="23"/>
          <w:szCs w:val="23"/>
          <w14:ligatures w14:val="standard"/>
        </w:rPr>
        <w:t>.</w:t>
      </w:r>
      <w:r w:rsidRPr="00D164CA">
        <w:rPr>
          <w:rFonts w:ascii="Helvetica" w:hAnsi="Helvetica"/>
          <w:sz w:val="23"/>
          <w:szCs w:val="23"/>
          <w14:ligatures w14:val="standard"/>
        </w:rPr>
        <w:t xml:space="preserve"> Each Bound Party shall bear its own costs of the mediation, including attorney fees, and each Party shall pay an equal share of the mediator’s fees.</w:t>
      </w:r>
    </w:p>
    <w:p w14:paraId="3AB79DDC" w14:textId="69480A55" w:rsidR="00C6356A" w:rsidRPr="00D164CA" w:rsidRDefault="00C6356A" w:rsidP="00C96D83">
      <w:pPr>
        <w:pStyle w:val="Heading3"/>
        <w:tabs>
          <w:tab w:val="clear" w:pos="2160"/>
          <w:tab w:val="num" w:pos="1440"/>
        </w:tabs>
        <w:spacing w:after="120"/>
        <w:ind w:left="360" w:firstLine="630"/>
        <w:rPr>
          <w:rFonts w:ascii="Helvetica" w:hAnsi="Helvetica"/>
          <w:sz w:val="23"/>
          <w:szCs w:val="23"/>
          <w14:ligatures w14:val="standard"/>
        </w:rPr>
      </w:pPr>
      <w:r w:rsidRPr="00D164CA">
        <w:rPr>
          <w:rFonts w:ascii="Helvetica" w:hAnsi="Helvetica"/>
          <w:sz w:val="23"/>
          <w:szCs w:val="23"/>
          <w:u w:val="single"/>
          <w14:ligatures w14:val="standard"/>
        </w:rPr>
        <w:t>Settlement</w:t>
      </w:r>
      <w:r w:rsidR="00984D2D" w:rsidRPr="00D164CA">
        <w:rPr>
          <w:rFonts w:ascii="Helvetica" w:hAnsi="Helvetica"/>
          <w:sz w:val="23"/>
          <w:szCs w:val="23"/>
          <w14:ligatures w14:val="standard"/>
        </w:rPr>
        <w:t>.</w:t>
      </w:r>
      <w:r w:rsidRPr="00D164CA">
        <w:rPr>
          <w:rFonts w:ascii="Helvetica" w:hAnsi="Helvetica"/>
          <w:sz w:val="23"/>
          <w:szCs w:val="23"/>
          <w14:ligatures w14:val="standard"/>
        </w:rPr>
        <w:t xml:space="preserve"> Any </w:t>
      </w:r>
      <w:r w:rsidR="00984D2D" w:rsidRPr="00D164CA">
        <w:rPr>
          <w:rFonts w:ascii="Helvetica" w:hAnsi="Helvetica"/>
          <w:sz w:val="23"/>
          <w:szCs w:val="23"/>
          <w14:ligatures w14:val="standard"/>
        </w:rPr>
        <w:t>Claim settlement</w:t>
      </w:r>
      <w:r w:rsidRPr="00D164CA">
        <w:rPr>
          <w:rFonts w:ascii="Helvetica" w:hAnsi="Helvetica"/>
          <w:sz w:val="23"/>
          <w:szCs w:val="23"/>
          <w14:ligatures w14:val="standard"/>
        </w:rPr>
        <w:t xml:space="preserve"> through negotiation or mediation shall be documented in wri</w:t>
      </w:r>
      <w:r w:rsidR="00984D2D" w:rsidRPr="00D164CA">
        <w:rPr>
          <w:rFonts w:ascii="Helvetica" w:hAnsi="Helvetica"/>
          <w:sz w:val="23"/>
          <w:szCs w:val="23"/>
          <w14:ligatures w14:val="standard"/>
        </w:rPr>
        <w:t>ting and signed by the Parties. If any P</w:t>
      </w:r>
      <w:r w:rsidRPr="00D164CA">
        <w:rPr>
          <w:rFonts w:ascii="Helvetica" w:hAnsi="Helvetica"/>
          <w:sz w:val="23"/>
          <w:szCs w:val="23"/>
          <w14:ligatures w14:val="standard"/>
        </w:rPr>
        <w:t>arty thereafter fails to abide by the terms of such agreement, then any other party may file suit or initiate such proceedings as are necessary to enforce such agreement without the need to comply again with the procedures set forth in this Article</w:t>
      </w:r>
      <w:r w:rsidR="00984D2D" w:rsidRPr="00D164CA">
        <w:rPr>
          <w:rFonts w:ascii="Helvetica" w:hAnsi="Helvetica"/>
          <w:sz w:val="23"/>
          <w:szCs w:val="23"/>
          <w14:ligatures w14:val="standard"/>
        </w:rPr>
        <w:t>.</w:t>
      </w:r>
      <w:r w:rsidRPr="00D164CA">
        <w:rPr>
          <w:rFonts w:ascii="Helvetica" w:hAnsi="Helvetica"/>
          <w:sz w:val="23"/>
          <w:szCs w:val="23"/>
          <w14:ligatures w14:val="standard"/>
        </w:rPr>
        <w:t xml:space="preserve"> In such event, the party taking action to </w:t>
      </w:r>
      <w:r w:rsidRPr="00D164CA">
        <w:rPr>
          <w:rFonts w:ascii="Helvetica" w:hAnsi="Helvetica"/>
          <w:sz w:val="23"/>
          <w:szCs w:val="23"/>
          <w14:ligatures w14:val="standard"/>
        </w:rPr>
        <w:lastRenderedPageBreak/>
        <w:t>enforce the agreement or award shall, upon prevailing, be entitled to recover from the non-complying party (or if more than one non-complying party, from all such parties in equal proportions) all costs incurred in enforcing such agreement or award, including, without limitation, attorney fees and court costs.</w:t>
      </w:r>
    </w:p>
    <w:p w14:paraId="312FC7BB" w14:textId="000E263F" w:rsidR="00C6356A" w:rsidRPr="00D164CA" w:rsidRDefault="00C6356A" w:rsidP="00C96D83">
      <w:pPr>
        <w:numPr>
          <w:ilvl w:val="1"/>
          <w:numId w:val="38"/>
        </w:numPr>
        <w:spacing w:after="120" w:line="240" w:lineRule="auto"/>
        <w:jc w:val="both"/>
        <w:outlineLvl w:val="1"/>
        <w:rPr>
          <w:rFonts w:ascii="Helvetica" w:hAnsi="Helvetica"/>
          <w:sz w:val="23"/>
          <w:szCs w:val="23"/>
          <w:u w:val="single"/>
          <w14:ligatures w14:val="standard"/>
        </w:rPr>
      </w:pPr>
      <w:bookmarkStart w:id="37" w:name="_Toc410120387"/>
      <w:bookmarkStart w:id="38" w:name="_Toc410120950"/>
      <w:bookmarkStart w:id="39" w:name="_Ref410127946"/>
      <w:bookmarkStart w:id="40" w:name="_Toc410219748"/>
      <w:bookmarkStart w:id="41" w:name="_Toc468960728"/>
      <w:r w:rsidRPr="00D164CA">
        <w:rPr>
          <w:rStyle w:val="LeadInHeading2"/>
          <w:rFonts w:ascii="Helvetica" w:hAnsi="Helvetica"/>
          <w:b/>
          <w:sz w:val="23"/>
          <w:szCs w:val="23"/>
          <w14:ligatures w14:val="standard"/>
        </w:rPr>
        <w:t>Initiation of Litigation by Association</w:t>
      </w:r>
      <w:bookmarkEnd w:id="37"/>
      <w:bookmarkEnd w:id="38"/>
      <w:bookmarkEnd w:id="39"/>
      <w:bookmarkEnd w:id="40"/>
      <w:bookmarkEnd w:id="41"/>
      <w:r w:rsidRPr="00D164CA">
        <w:rPr>
          <w:rStyle w:val="LeadInHeading2"/>
          <w:rFonts w:ascii="Helvetica" w:hAnsi="Helvetica"/>
          <w:sz w:val="23"/>
          <w:szCs w:val="23"/>
          <w:u w:val="none"/>
          <w14:ligatures w14:val="standard"/>
        </w:rPr>
        <w:t>. The requirements of this Section are intended to be in addition to those requirements set forth in Section 57-8a-228 of the Act. After expiration</w:t>
      </w:r>
      <w:r w:rsidRPr="00D164CA">
        <w:rPr>
          <w:rFonts w:ascii="Helvetica" w:eastAsia="Times New Roman" w:hAnsi="Helvetica" w:cstheme="majorHAnsi"/>
          <w:bCs/>
          <w:iCs/>
          <w:sz w:val="23"/>
          <w:szCs w:val="23"/>
          <w14:ligatures w14:val="standard"/>
        </w:rPr>
        <w:t xml:space="preserve"> of the Declarant Control Period the Association may not bring a legal action </w:t>
      </w:r>
      <w:r w:rsidR="00984D2D" w:rsidRPr="00D164CA">
        <w:rPr>
          <w:rFonts w:ascii="Helvetica" w:eastAsia="Times New Roman" w:hAnsi="Helvetica" w:cstheme="majorHAnsi"/>
          <w:bCs/>
          <w:iCs/>
          <w:sz w:val="23"/>
          <w:szCs w:val="23"/>
          <w14:ligatures w14:val="standard"/>
        </w:rPr>
        <w:t>against a Declarant, a Board of Directors,</w:t>
      </w:r>
      <w:r w:rsidRPr="00D164CA">
        <w:rPr>
          <w:rFonts w:ascii="Helvetica" w:eastAsia="Times New Roman" w:hAnsi="Helvetica" w:cstheme="majorHAnsi"/>
          <w:bCs/>
          <w:iCs/>
          <w:sz w:val="23"/>
          <w:szCs w:val="23"/>
          <w14:ligatures w14:val="standard"/>
        </w:rPr>
        <w:t xml:space="preserve"> an employe</w:t>
      </w:r>
      <w:r w:rsidR="00C96D83" w:rsidRPr="00D164CA">
        <w:rPr>
          <w:rFonts w:ascii="Helvetica" w:eastAsia="Times New Roman" w:hAnsi="Helvetica" w:cstheme="majorHAnsi"/>
          <w:bCs/>
          <w:iCs/>
          <w:sz w:val="23"/>
          <w:szCs w:val="23"/>
          <w14:ligatures w14:val="standard"/>
        </w:rPr>
        <w:t>e, an independent contractor,</w:t>
      </w:r>
      <w:r w:rsidRPr="00D164CA">
        <w:rPr>
          <w:rFonts w:ascii="Helvetica" w:eastAsia="Times New Roman" w:hAnsi="Helvetica" w:cstheme="majorHAnsi"/>
          <w:bCs/>
          <w:iCs/>
          <w:sz w:val="23"/>
          <w:szCs w:val="23"/>
          <w14:ligatures w14:val="standard"/>
        </w:rPr>
        <w:t xml:space="preserve"> an agent of the Declarant, or the previous Board of Directors related to the </w:t>
      </w:r>
      <w:r w:rsidR="00C96D83" w:rsidRPr="00D164CA">
        <w:rPr>
          <w:rFonts w:ascii="Helvetica" w:eastAsia="Times New Roman" w:hAnsi="Helvetica" w:cstheme="majorHAnsi"/>
          <w:bCs/>
          <w:iCs/>
          <w:sz w:val="23"/>
          <w:szCs w:val="23"/>
          <w14:ligatures w14:val="standard"/>
        </w:rPr>
        <w:t xml:space="preserve">Period of Declarant Control </w:t>
      </w:r>
      <w:r w:rsidRPr="00D164CA">
        <w:rPr>
          <w:rFonts w:ascii="Helvetica" w:eastAsia="Times New Roman" w:hAnsi="Helvetica" w:cstheme="majorHAnsi"/>
          <w:bCs/>
          <w:iCs/>
          <w:sz w:val="23"/>
          <w:szCs w:val="23"/>
          <w14:ligatures w14:val="standard"/>
        </w:rPr>
        <w:t>unless:</w:t>
      </w:r>
    </w:p>
    <w:p w14:paraId="110E1D5D" w14:textId="77777777" w:rsidR="00C6356A" w:rsidRPr="00D164CA" w:rsidRDefault="00C6356A" w:rsidP="00C96D83">
      <w:pPr>
        <w:numPr>
          <w:ilvl w:val="2"/>
          <w:numId w:val="39"/>
        </w:numPr>
        <w:tabs>
          <w:tab w:val="clear" w:pos="2160"/>
          <w:tab w:val="num" w:pos="1440"/>
        </w:tabs>
        <w:spacing w:after="120" w:line="240" w:lineRule="auto"/>
        <w:ind w:left="360" w:firstLine="630"/>
        <w:jc w:val="both"/>
        <w:outlineLvl w:val="2"/>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 xml:space="preserve">The Right to Cure period set forth in Section 16.2(b) above has expired; </w:t>
      </w:r>
    </w:p>
    <w:p w14:paraId="658936C0" w14:textId="77777777" w:rsidR="00C6356A" w:rsidRPr="00D164CA" w:rsidRDefault="00C6356A" w:rsidP="00C96D83">
      <w:pPr>
        <w:numPr>
          <w:ilvl w:val="2"/>
          <w:numId w:val="39"/>
        </w:numPr>
        <w:tabs>
          <w:tab w:val="clear" w:pos="2160"/>
          <w:tab w:val="num" w:pos="1440"/>
        </w:tabs>
        <w:spacing w:after="120" w:line="240" w:lineRule="auto"/>
        <w:ind w:left="360" w:firstLine="630"/>
        <w:jc w:val="both"/>
        <w:outlineLvl w:val="2"/>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the legal action is approved in advance at a meeting by Owners holding at least 51% of the total allocated voting interests of the Owners in the Association:</w:t>
      </w:r>
    </w:p>
    <w:p w14:paraId="5C0645E8" w14:textId="77777777" w:rsidR="00C6356A" w:rsidRPr="00D164CA" w:rsidRDefault="00C6356A" w:rsidP="00C96D83">
      <w:pPr>
        <w:pStyle w:val="Heading4"/>
        <w:numPr>
          <w:ilvl w:val="3"/>
          <w:numId w:val="39"/>
        </w:numPr>
        <w:tabs>
          <w:tab w:val="clear" w:pos="2880"/>
          <w:tab w:val="num" w:pos="2160"/>
        </w:tabs>
        <w:spacing w:after="120"/>
        <w:ind w:left="990" w:firstLine="540"/>
        <w:rPr>
          <w:rFonts w:ascii="Helvetica" w:hAnsi="Helvetica"/>
          <w:sz w:val="23"/>
          <w:szCs w:val="23"/>
          <w14:ligatures w14:val="standard"/>
        </w:rPr>
      </w:pPr>
      <w:r w:rsidRPr="00D164CA">
        <w:rPr>
          <w:rFonts w:ascii="Helvetica" w:hAnsi="Helvetica"/>
          <w:sz w:val="23"/>
          <w:szCs w:val="23"/>
          <w14:ligatures w14:val="standard"/>
        </w:rPr>
        <w:t>Owners may be represented by a proxy specifically assigned for the purpose of voting to approve or deny the proposed legal action at the meeting. Any such proxy shall not be valid unless the proxy is notarized with each Owner certifying that they have received and reviewed the information required by Section 16.4(a) and (b) below.</w:t>
      </w:r>
    </w:p>
    <w:p w14:paraId="77B4AD2B" w14:textId="77777777" w:rsidR="00C6356A" w:rsidRPr="00D164CA" w:rsidRDefault="00C6356A" w:rsidP="00C96D83">
      <w:pPr>
        <w:numPr>
          <w:ilvl w:val="2"/>
          <w:numId w:val="39"/>
        </w:numPr>
        <w:tabs>
          <w:tab w:val="clear" w:pos="2160"/>
          <w:tab w:val="num" w:pos="1440"/>
        </w:tabs>
        <w:spacing w:after="120" w:line="240" w:lineRule="auto"/>
        <w:ind w:left="360" w:firstLine="630"/>
        <w:jc w:val="both"/>
        <w:outlineLvl w:val="2"/>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the Association provides each Owner with the items described in Section 16.4(a) and (b), below;</w:t>
      </w:r>
    </w:p>
    <w:p w14:paraId="69644D4B" w14:textId="77777777" w:rsidR="00C6356A" w:rsidRPr="00D164CA" w:rsidRDefault="00C6356A" w:rsidP="00C96D83">
      <w:pPr>
        <w:numPr>
          <w:ilvl w:val="2"/>
          <w:numId w:val="39"/>
        </w:numPr>
        <w:tabs>
          <w:tab w:val="clear" w:pos="2160"/>
          <w:tab w:val="num" w:pos="1440"/>
        </w:tabs>
        <w:spacing w:after="120" w:line="240" w:lineRule="auto"/>
        <w:ind w:left="360" w:firstLine="630"/>
        <w:jc w:val="both"/>
        <w:outlineLvl w:val="2"/>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the association establishes a trust account, described in Section 16.4(c) below; and</w:t>
      </w:r>
    </w:p>
    <w:p w14:paraId="19EB8126" w14:textId="77777777" w:rsidR="00C96D83" w:rsidRPr="00D164CA" w:rsidRDefault="00C6356A" w:rsidP="00C96D83">
      <w:pPr>
        <w:numPr>
          <w:ilvl w:val="2"/>
          <w:numId w:val="39"/>
        </w:numPr>
        <w:tabs>
          <w:tab w:val="clear" w:pos="2160"/>
          <w:tab w:val="num" w:pos="1440"/>
        </w:tabs>
        <w:spacing w:after="120" w:line="240" w:lineRule="auto"/>
        <w:ind w:left="360" w:firstLine="630"/>
        <w:jc w:val="both"/>
        <w:outlineLvl w:val="2"/>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the Association first goes through the pro</w:t>
      </w:r>
      <w:r w:rsidR="00C96D83" w:rsidRPr="00D164CA">
        <w:rPr>
          <w:rFonts w:ascii="Helvetica" w:eastAsia="Times New Roman" w:hAnsi="Helvetica" w:cstheme="majorHAnsi"/>
          <w:bCs/>
          <w:sz w:val="23"/>
          <w:szCs w:val="23"/>
          <w14:ligatures w14:val="standard"/>
        </w:rPr>
        <w:t>cedures described in Section 16.2</w:t>
      </w:r>
      <w:r w:rsidRPr="00D164CA">
        <w:rPr>
          <w:rFonts w:ascii="Helvetica" w:eastAsia="Times New Roman" w:hAnsi="Helvetica" w:cstheme="majorHAnsi"/>
          <w:bCs/>
          <w:sz w:val="23"/>
          <w:szCs w:val="23"/>
          <w14:ligatures w14:val="standard"/>
        </w:rPr>
        <w:t xml:space="preserve"> above, giving notice and an opportunity to resolve the dispute that is the basis of the </w:t>
      </w:r>
      <w:r w:rsidR="00C96D83" w:rsidRPr="00D164CA">
        <w:rPr>
          <w:rFonts w:ascii="Helvetica" w:eastAsia="Times New Roman" w:hAnsi="Helvetica" w:cstheme="majorHAnsi"/>
          <w:bCs/>
          <w:sz w:val="23"/>
          <w:szCs w:val="23"/>
          <w14:ligatures w14:val="standard"/>
        </w:rPr>
        <w:t xml:space="preserve">Claim and </w:t>
      </w:r>
      <w:r w:rsidRPr="00D164CA">
        <w:rPr>
          <w:rFonts w:ascii="Helvetica" w:eastAsia="Times New Roman" w:hAnsi="Helvetica" w:cstheme="majorHAnsi"/>
          <w:bCs/>
          <w:sz w:val="23"/>
          <w:szCs w:val="23"/>
          <w14:ligatures w14:val="standard"/>
        </w:rPr>
        <w:t>proposed legal action.</w:t>
      </w:r>
    </w:p>
    <w:p w14:paraId="5D2345C1" w14:textId="5CE285E4" w:rsidR="00C96D83" w:rsidRPr="00D164CA" w:rsidRDefault="00360333" w:rsidP="00C96D83">
      <w:pPr>
        <w:numPr>
          <w:ilvl w:val="2"/>
          <w:numId w:val="39"/>
        </w:numPr>
        <w:tabs>
          <w:tab w:val="clear" w:pos="2160"/>
          <w:tab w:val="num" w:pos="1440"/>
        </w:tabs>
        <w:spacing w:after="120" w:line="240" w:lineRule="auto"/>
        <w:ind w:left="360" w:firstLine="630"/>
        <w:jc w:val="both"/>
        <w:outlineLvl w:val="2"/>
        <w:rPr>
          <w:rFonts w:ascii="Helvetica" w:eastAsia="Times New Roman" w:hAnsi="Helvetica" w:cstheme="majorHAnsi"/>
          <w:bCs/>
          <w:sz w:val="23"/>
          <w:szCs w:val="23"/>
          <w14:ligatures w14:val="standard"/>
        </w:rPr>
      </w:pPr>
      <w:r w:rsidRPr="00D164CA">
        <w:rPr>
          <w:rFonts w:ascii="Helvetica" w:eastAsia="Times New Roman" w:hAnsi="Helvetica" w:cstheme="majorHAnsi"/>
          <w:sz w:val="23"/>
          <w:szCs w:val="23"/>
          <w14:ligatures w14:val="standard"/>
        </w:rPr>
        <w:t>The procedures and approval</w:t>
      </w:r>
      <w:r w:rsidR="00C6356A" w:rsidRPr="00D164CA">
        <w:rPr>
          <w:rFonts w:ascii="Helvetica" w:eastAsia="Times New Roman" w:hAnsi="Helvetica" w:cstheme="majorHAnsi"/>
          <w:sz w:val="23"/>
          <w:szCs w:val="23"/>
          <w14:ligatures w14:val="standard"/>
        </w:rPr>
        <w:t xml:space="preserve"> required </w:t>
      </w:r>
      <w:r w:rsidRPr="00D164CA">
        <w:rPr>
          <w:rFonts w:ascii="Helvetica" w:eastAsia="Times New Roman" w:hAnsi="Helvetica" w:cstheme="majorHAnsi"/>
          <w:sz w:val="23"/>
          <w:szCs w:val="23"/>
          <w14:ligatures w14:val="standard"/>
        </w:rPr>
        <w:t xml:space="preserve">in the preceding subsections (a) through (e) shall not be required </w:t>
      </w:r>
      <w:r w:rsidR="00C6356A" w:rsidRPr="00D164CA">
        <w:rPr>
          <w:rFonts w:ascii="Helvetica" w:eastAsia="Times New Roman" w:hAnsi="Helvetica" w:cstheme="majorHAnsi"/>
          <w:sz w:val="23"/>
          <w:szCs w:val="23"/>
          <w14:ligatures w14:val="standard"/>
        </w:rPr>
        <w:t>for action</w:t>
      </w:r>
      <w:r w:rsidRPr="00D164CA">
        <w:rPr>
          <w:rFonts w:ascii="Helvetica" w:eastAsia="Times New Roman" w:hAnsi="Helvetica" w:cstheme="majorHAnsi"/>
          <w:sz w:val="23"/>
          <w:szCs w:val="23"/>
          <w14:ligatures w14:val="standard"/>
        </w:rPr>
        <w:t>s</w:t>
      </w:r>
      <w:r w:rsidR="00C6356A" w:rsidRPr="00D164CA">
        <w:rPr>
          <w:rFonts w:ascii="Helvetica" w:eastAsia="Times New Roman" w:hAnsi="Helvetica" w:cstheme="majorHAnsi"/>
          <w:sz w:val="23"/>
          <w:szCs w:val="23"/>
          <w14:ligatures w14:val="standard"/>
        </w:rPr>
        <w:t xml:space="preserve"> or proceedings:</w:t>
      </w:r>
    </w:p>
    <w:p w14:paraId="0C949870" w14:textId="18F111CB" w:rsidR="00C96D83" w:rsidRPr="00D164CA" w:rsidRDefault="00C96D83" w:rsidP="00C96D83">
      <w:pPr>
        <w:pStyle w:val="Heading4"/>
        <w:numPr>
          <w:ilvl w:val="3"/>
          <w:numId w:val="39"/>
        </w:numPr>
        <w:tabs>
          <w:tab w:val="num" w:pos="2070"/>
        </w:tabs>
        <w:spacing w:after="120"/>
        <w:ind w:left="990" w:firstLine="450"/>
        <w:rPr>
          <w:rFonts w:ascii="Helvetica" w:hAnsi="Helvetica" w:cstheme="majorHAnsi"/>
          <w:sz w:val="23"/>
          <w:szCs w:val="23"/>
          <w14:ligatures w14:val="standard"/>
        </w:rPr>
      </w:pPr>
      <w:r w:rsidRPr="00D164CA">
        <w:rPr>
          <w:rFonts w:ascii="Helvetica" w:hAnsi="Helvetica"/>
          <w:sz w:val="23"/>
          <w:szCs w:val="23"/>
          <w14:ligatures w14:val="standard"/>
        </w:rPr>
        <w:t>initiated by</w:t>
      </w:r>
      <w:r w:rsidR="00C6356A" w:rsidRPr="00D164CA">
        <w:rPr>
          <w:rFonts w:ascii="Helvetica" w:hAnsi="Helvetica"/>
          <w:sz w:val="23"/>
          <w:szCs w:val="23"/>
          <w14:ligatures w14:val="standard"/>
        </w:rPr>
        <w:t xml:space="preserve"> Declarant during the Declarant Control Period on behalf of the Association;</w:t>
      </w:r>
    </w:p>
    <w:p w14:paraId="1B63904B" w14:textId="77777777" w:rsidR="00C96D83" w:rsidRPr="00D164CA" w:rsidRDefault="00C6356A" w:rsidP="00C96D83">
      <w:pPr>
        <w:pStyle w:val="Heading4"/>
        <w:numPr>
          <w:ilvl w:val="3"/>
          <w:numId w:val="39"/>
        </w:numPr>
        <w:tabs>
          <w:tab w:val="num" w:pos="2070"/>
        </w:tabs>
        <w:spacing w:after="120"/>
        <w:ind w:left="990" w:firstLine="450"/>
        <w:rPr>
          <w:rFonts w:ascii="Helvetica" w:hAnsi="Helvetica" w:cstheme="majorHAnsi"/>
          <w:sz w:val="23"/>
          <w:szCs w:val="23"/>
          <w14:ligatures w14:val="standard"/>
        </w:rPr>
      </w:pPr>
      <w:r w:rsidRPr="00D164CA">
        <w:rPr>
          <w:rFonts w:ascii="Helvetica" w:hAnsi="Helvetica"/>
          <w:sz w:val="23"/>
          <w:szCs w:val="23"/>
          <w14:ligatures w14:val="standard"/>
        </w:rPr>
        <w:t>initiated to enforce the provisions of this Declaration, including collection of assessments and foreclosure of liens;</w:t>
      </w:r>
    </w:p>
    <w:p w14:paraId="18D34F26" w14:textId="77777777" w:rsidR="00C96D83" w:rsidRPr="00D164CA" w:rsidRDefault="00C6356A" w:rsidP="00C96D83">
      <w:pPr>
        <w:pStyle w:val="Heading4"/>
        <w:numPr>
          <w:ilvl w:val="3"/>
          <w:numId w:val="39"/>
        </w:numPr>
        <w:tabs>
          <w:tab w:val="num" w:pos="2070"/>
        </w:tabs>
        <w:spacing w:after="120"/>
        <w:ind w:left="990" w:firstLine="450"/>
        <w:rPr>
          <w:rFonts w:ascii="Helvetica" w:hAnsi="Helvetica" w:cstheme="majorHAnsi"/>
          <w:sz w:val="23"/>
          <w:szCs w:val="23"/>
          <w14:ligatures w14:val="standard"/>
        </w:rPr>
      </w:pPr>
      <w:r w:rsidRPr="00D164CA">
        <w:rPr>
          <w:rFonts w:ascii="Helvetica" w:hAnsi="Helvetica"/>
          <w:sz w:val="23"/>
          <w:szCs w:val="23"/>
          <w14:ligatures w14:val="standard"/>
        </w:rPr>
        <w:t>initiated to challenge ad valorem taxation or condemnation proceedings (including bringing an action for inverse condemnation);</w:t>
      </w:r>
    </w:p>
    <w:p w14:paraId="69F28D09" w14:textId="77777777" w:rsidR="00C96D83" w:rsidRPr="00D164CA" w:rsidRDefault="00C6356A" w:rsidP="00C96D83">
      <w:pPr>
        <w:pStyle w:val="Heading4"/>
        <w:numPr>
          <w:ilvl w:val="3"/>
          <w:numId w:val="39"/>
        </w:numPr>
        <w:tabs>
          <w:tab w:val="num" w:pos="2070"/>
        </w:tabs>
        <w:spacing w:after="120"/>
        <w:ind w:left="990" w:firstLine="450"/>
        <w:rPr>
          <w:rFonts w:ascii="Helvetica" w:hAnsi="Helvetica" w:cstheme="majorHAnsi"/>
          <w:sz w:val="23"/>
          <w:szCs w:val="23"/>
          <w14:ligatures w14:val="standard"/>
        </w:rPr>
      </w:pPr>
      <w:r w:rsidRPr="00D164CA">
        <w:rPr>
          <w:rFonts w:ascii="Helvetica" w:hAnsi="Helvetica"/>
          <w:sz w:val="23"/>
          <w:szCs w:val="23"/>
          <w14:ligatures w14:val="standard"/>
        </w:rPr>
        <w:t>initiated against any contractor, vendor, or supplier of goods or services arising out of a contract for services or supplies; or</w:t>
      </w:r>
    </w:p>
    <w:p w14:paraId="53C9980C" w14:textId="19197195" w:rsidR="00C6356A" w:rsidRPr="00D164CA" w:rsidRDefault="00C6356A" w:rsidP="00C96D83">
      <w:pPr>
        <w:pStyle w:val="Heading4"/>
        <w:numPr>
          <w:ilvl w:val="3"/>
          <w:numId w:val="39"/>
        </w:numPr>
        <w:tabs>
          <w:tab w:val="num" w:pos="2070"/>
        </w:tabs>
        <w:spacing w:after="120"/>
        <w:ind w:left="990" w:firstLine="450"/>
        <w:rPr>
          <w:rFonts w:ascii="Helvetica" w:hAnsi="Helvetica" w:cstheme="majorHAnsi"/>
          <w:sz w:val="23"/>
          <w:szCs w:val="23"/>
          <w14:ligatures w14:val="standard"/>
        </w:rPr>
      </w:pPr>
      <w:r w:rsidRPr="00D164CA">
        <w:rPr>
          <w:rFonts w:ascii="Helvetica" w:hAnsi="Helvetica"/>
          <w:sz w:val="23"/>
          <w:szCs w:val="23"/>
          <w14:ligatures w14:val="standard"/>
        </w:rPr>
        <w:t>to defend claims filed against the Association or to assert counterclaims in proceedings instituted against it.</w:t>
      </w:r>
    </w:p>
    <w:p w14:paraId="77DAE457" w14:textId="22980371" w:rsidR="00C6356A" w:rsidRPr="00D164CA" w:rsidRDefault="00C6356A" w:rsidP="00984D2D">
      <w:pPr>
        <w:spacing w:after="120" w:line="240" w:lineRule="auto"/>
        <w:rPr>
          <w:rFonts w:ascii="Helvetica" w:eastAsia="Times New Roman" w:hAnsi="Helvetica"/>
          <w:bCs/>
          <w:sz w:val="23"/>
          <w:szCs w:val="23"/>
          <w14:ligatures w14:val="standard"/>
        </w:rPr>
      </w:pPr>
      <w:r w:rsidRPr="00D164CA">
        <w:rPr>
          <w:rFonts w:ascii="Helvetica" w:eastAsia="Times New Roman" w:hAnsi="Helvetica"/>
          <w:bCs/>
          <w:sz w:val="23"/>
          <w:szCs w:val="23"/>
          <w14:ligatures w14:val="standard"/>
        </w:rPr>
        <w:t>This Section shall not be amended without the written consent of the Declarant for a period of 10 years following the expiration of the Dec</w:t>
      </w:r>
      <w:r w:rsidR="00C96D83" w:rsidRPr="00D164CA">
        <w:rPr>
          <w:rFonts w:ascii="Helvetica" w:eastAsia="Times New Roman" w:hAnsi="Helvetica"/>
          <w:bCs/>
          <w:sz w:val="23"/>
          <w:szCs w:val="23"/>
          <w14:ligatures w14:val="standard"/>
        </w:rPr>
        <w:t>larant Control Period. Any such</w:t>
      </w:r>
      <w:r w:rsidRPr="00D164CA">
        <w:rPr>
          <w:rFonts w:ascii="Helvetica" w:eastAsia="Times New Roman" w:hAnsi="Helvetica"/>
          <w:bCs/>
          <w:sz w:val="23"/>
          <w:szCs w:val="23"/>
          <w14:ligatures w14:val="standard"/>
        </w:rPr>
        <w:t xml:space="preserve"> amendment shall also be approved by a vote of 67% of the total votes of the Association.</w:t>
      </w:r>
    </w:p>
    <w:p w14:paraId="2376D199" w14:textId="0B08BF2B" w:rsidR="00C6356A" w:rsidRPr="00D164CA" w:rsidRDefault="00C6356A" w:rsidP="00984D2D">
      <w:pPr>
        <w:numPr>
          <w:ilvl w:val="1"/>
          <w:numId w:val="38"/>
        </w:numPr>
        <w:tabs>
          <w:tab w:val="clear" w:pos="1440"/>
          <w:tab w:val="num" w:pos="360"/>
        </w:tabs>
        <w:spacing w:after="120" w:line="240" w:lineRule="auto"/>
        <w:jc w:val="both"/>
        <w:outlineLvl w:val="1"/>
        <w:rPr>
          <w:rFonts w:ascii="Helvetica" w:hAnsi="Helvetica"/>
          <w:sz w:val="23"/>
          <w:szCs w:val="23"/>
          <w:u w:val="single"/>
          <w14:ligatures w14:val="standard"/>
        </w:rPr>
      </w:pPr>
      <w:bookmarkStart w:id="42" w:name="_Toc410120388"/>
      <w:bookmarkStart w:id="43" w:name="_Toc410120951"/>
      <w:bookmarkStart w:id="44" w:name="_Ref410127954"/>
      <w:bookmarkStart w:id="45" w:name="_Toc410219749"/>
      <w:bookmarkStart w:id="46" w:name="_Toc468960729"/>
      <w:r w:rsidRPr="00D164CA">
        <w:rPr>
          <w:rStyle w:val="LeadInHeading2"/>
          <w:rFonts w:ascii="Helvetica" w:hAnsi="Helvetica"/>
          <w:b/>
          <w:sz w:val="23"/>
          <w:szCs w:val="23"/>
          <w14:ligatures w14:val="standard"/>
        </w:rPr>
        <w:lastRenderedPageBreak/>
        <w:t>Informed Vote</w:t>
      </w:r>
      <w:bookmarkEnd w:id="42"/>
      <w:bookmarkEnd w:id="43"/>
      <w:bookmarkEnd w:id="44"/>
      <w:bookmarkEnd w:id="45"/>
      <w:bookmarkEnd w:id="46"/>
      <w:r w:rsidR="00360333" w:rsidRPr="00D164CA">
        <w:rPr>
          <w:rStyle w:val="LeadInHeading2"/>
          <w:rFonts w:ascii="Helvetica" w:hAnsi="Helvetica"/>
          <w:sz w:val="23"/>
          <w:szCs w:val="23"/>
          <w:u w:val="none"/>
          <w14:ligatures w14:val="standard"/>
        </w:rPr>
        <w:t>.</w:t>
      </w:r>
      <w:r w:rsidRPr="00D164CA">
        <w:rPr>
          <w:rStyle w:val="LeadInHeading2"/>
          <w:rFonts w:ascii="Helvetica" w:hAnsi="Helvetica"/>
          <w:sz w:val="23"/>
          <w:szCs w:val="23"/>
          <w:u w:val="none"/>
          <w14:ligatures w14:val="standard"/>
        </w:rPr>
        <w:t xml:space="preserve"> Before the Owners, as Members of the Association may vote to approve any claim</w:t>
      </w:r>
      <w:r w:rsidRPr="00D164CA">
        <w:rPr>
          <w:rFonts w:ascii="Helvetica" w:eastAsia="Times New Roman" w:hAnsi="Helvetica" w:cstheme="majorHAnsi"/>
          <w:bCs/>
          <w:iCs/>
          <w:sz w:val="23"/>
          <w:szCs w:val="23"/>
          <w14:ligatures w14:val="standard"/>
        </w:rPr>
        <w:t xml:space="preserve"> of legal action, the Association shall first provide each Owner with:</w:t>
      </w:r>
    </w:p>
    <w:p w14:paraId="205394F4" w14:textId="77777777" w:rsidR="00C6356A" w:rsidRPr="00D164CA" w:rsidRDefault="00C6356A" w:rsidP="00360333">
      <w:pPr>
        <w:pStyle w:val="Heading3"/>
        <w:numPr>
          <w:ilvl w:val="2"/>
          <w:numId w:val="40"/>
        </w:numPr>
        <w:tabs>
          <w:tab w:val="num" w:pos="1440"/>
        </w:tabs>
        <w:spacing w:after="120"/>
        <w:ind w:left="360" w:firstLine="630"/>
        <w:rPr>
          <w:rFonts w:ascii="Helvetica" w:hAnsi="Helvetica"/>
          <w:sz w:val="23"/>
          <w:szCs w:val="23"/>
          <w14:ligatures w14:val="standard"/>
        </w:rPr>
      </w:pPr>
      <w:r w:rsidRPr="00D164CA">
        <w:rPr>
          <w:rFonts w:ascii="Helvetica" w:hAnsi="Helvetica"/>
          <w:sz w:val="23"/>
          <w:szCs w:val="23"/>
          <w14:ligatures w14:val="standard"/>
        </w:rPr>
        <w:t xml:space="preserve">A written notice stating: </w:t>
      </w:r>
    </w:p>
    <w:p w14:paraId="41861B39" w14:textId="77777777" w:rsidR="00C6356A" w:rsidRPr="00D164CA" w:rsidRDefault="00C6356A" w:rsidP="00360333">
      <w:pPr>
        <w:pStyle w:val="Heading4"/>
        <w:numPr>
          <w:ilvl w:val="3"/>
          <w:numId w:val="40"/>
        </w:numPr>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that the Association is contemplating legal action;</w:t>
      </w:r>
    </w:p>
    <w:p w14:paraId="50CF3797" w14:textId="77777777" w:rsidR="00C6356A" w:rsidRPr="00D164CA" w:rsidRDefault="00C6356A" w:rsidP="00360333">
      <w:pPr>
        <w:pStyle w:val="Heading4"/>
        <w:numPr>
          <w:ilvl w:val="3"/>
          <w:numId w:val="39"/>
        </w:numPr>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the percentage vote required for approval of the litigation;</w:t>
      </w:r>
    </w:p>
    <w:p w14:paraId="38948C8C" w14:textId="77777777" w:rsidR="00C6356A" w:rsidRPr="00D164CA" w:rsidRDefault="00C6356A" w:rsidP="00360333">
      <w:pPr>
        <w:pStyle w:val="Heading4"/>
        <w:numPr>
          <w:ilvl w:val="3"/>
          <w:numId w:val="39"/>
        </w:numPr>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the date, time, and location of any Member meeting that has been scheduled to discuss the litigation or to vote on the approval of the litigation;</w:t>
      </w:r>
    </w:p>
    <w:p w14:paraId="35E0B7E4" w14:textId="77777777" w:rsidR="00C6356A" w:rsidRPr="00D164CA" w:rsidRDefault="00C6356A" w:rsidP="00360333">
      <w:pPr>
        <w:pStyle w:val="Heading4"/>
        <w:numPr>
          <w:ilvl w:val="3"/>
          <w:numId w:val="40"/>
        </w:numPr>
        <w:tabs>
          <w:tab w:val="clear" w:pos="2880"/>
          <w:tab w:val="num" w:pos="2160"/>
        </w:tabs>
        <w:spacing w:after="120"/>
        <w:ind w:left="990" w:firstLine="450"/>
        <w:rPr>
          <w:rFonts w:ascii="Helvetica" w:hAnsi="Helvetica"/>
          <w:sz w:val="23"/>
          <w:szCs w:val="23"/>
          <w14:ligatures w14:val="standard"/>
        </w:rPr>
      </w:pPr>
      <w:r w:rsidRPr="00D164CA">
        <w:rPr>
          <w:rFonts w:ascii="Helvetica" w:hAnsi="Helvetica"/>
          <w:sz w:val="23"/>
          <w:szCs w:val="23"/>
          <w14:ligatures w14:val="standard"/>
        </w:rPr>
        <w:t>a description of the claims that the Association desires to pursue in sufficient detail to permit each Member to reach an informed decision on the litigation matter; and</w:t>
      </w:r>
    </w:p>
    <w:p w14:paraId="08FB884A" w14:textId="77777777" w:rsidR="00C6356A" w:rsidRPr="00D164CA" w:rsidRDefault="00C6356A" w:rsidP="00360333">
      <w:pPr>
        <w:pStyle w:val="Heading3"/>
        <w:numPr>
          <w:ilvl w:val="2"/>
          <w:numId w:val="40"/>
        </w:numPr>
        <w:tabs>
          <w:tab w:val="num" w:pos="1440"/>
        </w:tabs>
        <w:spacing w:after="120"/>
        <w:ind w:left="360" w:firstLine="630"/>
        <w:rPr>
          <w:rFonts w:ascii="Helvetica" w:hAnsi="Helvetica"/>
          <w:sz w:val="23"/>
          <w:szCs w:val="23"/>
          <w14:ligatures w14:val="standard"/>
        </w:rPr>
      </w:pPr>
      <w:r w:rsidRPr="00D164CA">
        <w:rPr>
          <w:rFonts w:ascii="Helvetica" w:hAnsi="Helvetica"/>
          <w:sz w:val="23"/>
          <w:szCs w:val="23"/>
          <w14:ligatures w14:val="standard"/>
        </w:rPr>
        <w:t>A written report from an attorney licensed to practice in Utah, which provides an assessment of:</w:t>
      </w:r>
    </w:p>
    <w:p w14:paraId="34A825EC" w14:textId="77777777" w:rsidR="00C6356A" w:rsidRPr="00D164CA" w:rsidRDefault="00C6356A" w:rsidP="00360333">
      <w:pPr>
        <w:numPr>
          <w:ilvl w:val="3"/>
          <w:numId w:val="38"/>
        </w:numPr>
        <w:tabs>
          <w:tab w:val="clear" w:pos="2880"/>
          <w:tab w:val="num" w:pos="2160"/>
        </w:tabs>
        <w:spacing w:after="120" w:line="240" w:lineRule="auto"/>
        <w:ind w:left="990" w:firstLine="450"/>
        <w:jc w:val="both"/>
        <w:outlineLvl w:val="3"/>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The likelihood that the legal action will succeed;</w:t>
      </w:r>
    </w:p>
    <w:p w14:paraId="31C39A90" w14:textId="77777777" w:rsidR="00C6356A" w:rsidRPr="00D164CA" w:rsidRDefault="00C6356A" w:rsidP="00360333">
      <w:pPr>
        <w:numPr>
          <w:ilvl w:val="3"/>
          <w:numId w:val="38"/>
        </w:numPr>
        <w:tabs>
          <w:tab w:val="clear" w:pos="2880"/>
          <w:tab w:val="num" w:pos="2160"/>
        </w:tabs>
        <w:spacing w:after="120" w:line="240" w:lineRule="auto"/>
        <w:ind w:left="990" w:firstLine="450"/>
        <w:jc w:val="both"/>
        <w:outlineLvl w:val="3"/>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The likely amount in controversy in the legal action;</w:t>
      </w:r>
    </w:p>
    <w:p w14:paraId="380D5942" w14:textId="77777777" w:rsidR="00C6356A" w:rsidRPr="00D164CA" w:rsidRDefault="00C6356A" w:rsidP="00360333">
      <w:pPr>
        <w:numPr>
          <w:ilvl w:val="3"/>
          <w:numId w:val="38"/>
        </w:numPr>
        <w:tabs>
          <w:tab w:val="clear" w:pos="2880"/>
          <w:tab w:val="num" w:pos="2160"/>
        </w:tabs>
        <w:spacing w:after="120" w:line="240" w:lineRule="auto"/>
        <w:ind w:left="990" w:firstLine="450"/>
        <w:jc w:val="both"/>
        <w:outlineLvl w:val="3"/>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The likely cost of resolving the legal action to the Association’s satisfaction; and</w:t>
      </w:r>
    </w:p>
    <w:p w14:paraId="43881A6E" w14:textId="77777777" w:rsidR="00360333" w:rsidRPr="00D164CA" w:rsidRDefault="00C6356A" w:rsidP="00360333">
      <w:pPr>
        <w:numPr>
          <w:ilvl w:val="3"/>
          <w:numId w:val="38"/>
        </w:numPr>
        <w:tabs>
          <w:tab w:val="clear" w:pos="2880"/>
          <w:tab w:val="num" w:pos="2160"/>
        </w:tabs>
        <w:spacing w:after="120" w:line="240" w:lineRule="auto"/>
        <w:ind w:left="990" w:firstLine="450"/>
        <w:jc w:val="both"/>
        <w:outlineLvl w:val="3"/>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The likely effect the stigma of a legal action will have on value or on an Owner’s ability to market for sale, or a prospective lot buyer’s ability to obtain financing for a lot due to a pending legal action.</w:t>
      </w:r>
    </w:p>
    <w:p w14:paraId="171CC88F" w14:textId="576AD224" w:rsidR="00C6356A" w:rsidRPr="00D164CA" w:rsidRDefault="00C6356A" w:rsidP="00360333">
      <w:pPr>
        <w:numPr>
          <w:ilvl w:val="3"/>
          <w:numId w:val="38"/>
        </w:numPr>
        <w:tabs>
          <w:tab w:val="clear" w:pos="2880"/>
          <w:tab w:val="num" w:pos="2160"/>
        </w:tabs>
        <w:spacing w:after="120" w:line="240" w:lineRule="auto"/>
        <w:ind w:left="990" w:firstLine="450"/>
        <w:jc w:val="both"/>
        <w:outlineLvl w:val="3"/>
        <w:rPr>
          <w:rFonts w:ascii="Helvetica" w:eastAsia="Times New Roman" w:hAnsi="Helvetica" w:cstheme="majorHAnsi"/>
          <w:bCs/>
          <w:sz w:val="23"/>
          <w:szCs w:val="23"/>
          <w14:ligatures w14:val="standard"/>
        </w:rPr>
      </w:pPr>
      <w:r w:rsidRPr="00D164CA">
        <w:rPr>
          <w:rFonts w:ascii="Helvetica" w:hAnsi="Helvetica"/>
          <w:sz w:val="23"/>
          <w:szCs w:val="23"/>
          <w14:ligatures w14:val="standard"/>
        </w:rPr>
        <w:t>In providing this report, the attorney shall obtain and rely on reports and assessments from experts in their field such as construction, real property, sales, or any other relevant factor in the contemplated litigation.</w:t>
      </w:r>
    </w:p>
    <w:p w14:paraId="4646C1C8" w14:textId="77777777" w:rsidR="00C6356A" w:rsidRPr="00D164CA" w:rsidRDefault="00C6356A" w:rsidP="00360333">
      <w:pPr>
        <w:pStyle w:val="Heading3"/>
        <w:numPr>
          <w:ilvl w:val="2"/>
          <w:numId w:val="40"/>
        </w:numPr>
        <w:tabs>
          <w:tab w:val="num" w:pos="1440"/>
        </w:tabs>
        <w:spacing w:after="120"/>
        <w:ind w:left="360" w:firstLine="630"/>
        <w:rPr>
          <w:rFonts w:ascii="Helvetica" w:hAnsi="Helvetica"/>
          <w:sz w:val="23"/>
          <w:szCs w:val="23"/>
          <w14:ligatures w14:val="standard"/>
        </w:rPr>
      </w:pPr>
      <w:r w:rsidRPr="00D164CA">
        <w:rPr>
          <w:rFonts w:ascii="Helvetica" w:hAnsi="Helvetica"/>
          <w:sz w:val="23"/>
          <w:szCs w:val="23"/>
          <w14:ligatures w14:val="standard"/>
        </w:rPr>
        <w:t>Before the Association commences any legal action as authorized above, the Association shall:</w:t>
      </w:r>
    </w:p>
    <w:p w14:paraId="2384F976" w14:textId="77777777" w:rsidR="00C6356A" w:rsidRPr="00D164CA" w:rsidRDefault="00C6356A" w:rsidP="00360333">
      <w:pPr>
        <w:numPr>
          <w:ilvl w:val="3"/>
          <w:numId w:val="38"/>
        </w:numPr>
        <w:tabs>
          <w:tab w:val="clear" w:pos="2880"/>
          <w:tab w:val="num" w:pos="2160"/>
        </w:tabs>
        <w:spacing w:after="120" w:line="240" w:lineRule="auto"/>
        <w:ind w:left="990" w:firstLine="450"/>
        <w:jc w:val="both"/>
        <w:outlineLvl w:val="3"/>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allocate an amount equal to 10% of the cost estimated to resolve the legal action not including attorney fees; and</w:t>
      </w:r>
    </w:p>
    <w:p w14:paraId="3F62FB9C" w14:textId="77777777" w:rsidR="00C6356A" w:rsidRPr="00D164CA" w:rsidRDefault="00C6356A" w:rsidP="00360333">
      <w:pPr>
        <w:numPr>
          <w:ilvl w:val="3"/>
          <w:numId w:val="38"/>
        </w:numPr>
        <w:tabs>
          <w:tab w:val="clear" w:pos="2880"/>
          <w:tab w:val="num" w:pos="2160"/>
        </w:tabs>
        <w:spacing w:after="120" w:line="240" w:lineRule="auto"/>
        <w:ind w:left="990" w:firstLine="450"/>
        <w:jc w:val="both"/>
        <w:outlineLvl w:val="3"/>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place the 10% allocated funds in a trust account that the Association may only use to pay the costs to resolve the legal action.</w:t>
      </w:r>
    </w:p>
    <w:p w14:paraId="535B5E0C" w14:textId="77777777" w:rsidR="00C6356A" w:rsidRPr="00D164CA" w:rsidRDefault="00C6356A" w:rsidP="00984D2D">
      <w:pPr>
        <w:spacing w:after="120" w:line="240" w:lineRule="auto"/>
        <w:jc w:val="both"/>
        <w:outlineLvl w:val="2"/>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 xml:space="preserve">Sections 16.3 and 16.4 do not apply to an Association that brings a legal action that has an amount in controversy of less than $25,000.00. </w:t>
      </w:r>
    </w:p>
    <w:p w14:paraId="7333CC0C" w14:textId="43A3FA56" w:rsidR="00C6356A" w:rsidRPr="00D164CA" w:rsidRDefault="00C6356A" w:rsidP="00984D2D">
      <w:pPr>
        <w:spacing w:after="120" w:line="240" w:lineRule="auto"/>
        <w:ind w:firstLine="720"/>
        <w:jc w:val="both"/>
        <w:outlineLvl w:val="2"/>
        <w:rPr>
          <w:rFonts w:ascii="Helvetica" w:eastAsia="Times New Roman" w:hAnsi="Helvetica" w:cstheme="majorHAnsi"/>
          <w:bCs/>
          <w:sz w:val="23"/>
          <w:szCs w:val="23"/>
          <w14:ligatures w14:val="standard"/>
        </w:rPr>
      </w:pPr>
      <w:r w:rsidRPr="00D164CA">
        <w:rPr>
          <w:rFonts w:ascii="Helvetica" w:eastAsia="Times New Roman" w:hAnsi="Helvetica" w:cstheme="majorHAnsi"/>
          <w:bCs/>
          <w:sz w:val="23"/>
          <w:szCs w:val="23"/>
          <w14:ligatures w14:val="standard"/>
        </w:rPr>
        <w:t>16.5</w:t>
      </w:r>
      <w:r w:rsidRPr="00D164CA">
        <w:rPr>
          <w:rFonts w:ascii="Helvetica" w:eastAsia="Times New Roman" w:hAnsi="Helvetica" w:cstheme="majorHAnsi"/>
          <w:bCs/>
          <w:sz w:val="23"/>
          <w:szCs w:val="23"/>
          <w14:ligatures w14:val="standard"/>
        </w:rPr>
        <w:tab/>
      </w:r>
      <w:r w:rsidRPr="00D164CA">
        <w:rPr>
          <w:rFonts w:ascii="Helvetica" w:eastAsia="Times New Roman" w:hAnsi="Helvetica" w:cstheme="majorHAnsi"/>
          <w:b/>
          <w:bCs/>
          <w:sz w:val="23"/>
          <w:szCs w:val="23"/>
          <w:u w:val="single"/>
          <w14:ligatures w14:val="standard"/>
        </w:rPr>
        <w:t>Strict Compliance Required</w:t>
      </w:r>
      <w:r w:rsidRPr="00D164CA">
        <w:rPr>
          <w:rFonts w:ascii="Helvetica" w:eastAsia="Times New Roman" w:hAnsi="Helvetica" w:cstheme="majorHAnsi"/>
          <w:bCs/>
          <w:sz w:val="23"/>
          <w:szCs w:val="23"/>
          <w14:ligatures w14:val="standard"/>
        </w:rPr>
        <w:t xml:space="preserve">. Any post-turnover litigation involving the Bound Parties shall strictly comply with each of the provisions in this Article. </w:t>
      </w:r>
      <w:r w:rsidRPr="00D164CA">
        <w:rPr>
          <w:rFonts w:ascii="Helvetica" w:hAnsi="Helvetica"/>
          <w:sz w:val="23"/>
          <w:szCs w:val="23"/>
          <w14:ligatures w14:val="standard"/>
        </w:rPr>
        <w:t xml:space="preserve">The Bound Parties hereby covenant, stipulate, and agree that in the event the Bound Parties fail to satisfy the prerequisites set forth herein, the non-compliant Party will indemnify, defend, hold harmless, and exculpate the other Bound Party to the fullest extent permissible by law, and the non-breaching Bound Party shall be entitled to recover any and all attorney fees and costs expended as a result of enforcing this Article, which fees and costs may include, without limitation, pre-litigation attorney fees, costs incurred in connection with investigation of potential claims, including expert and consultant fees, testing fees, contractor fees, and insurance deductibles. </w:t>
      </w:r>
      <w:r w:rsidRPr="00D164CA">
        <w:rPr>
          <w:rFonts w:ascii="Helvetica" w:eastAsia="Times New Roman" w:hAnsi="Helvetica" w:cstheme="majorHAnsi"/>
          <w:bCs/>
          <w:sz w:val="23"/>
          <w:szCs w:val="23"/>
          <w14:ligatures w14:val="standard"/>
        </w:rPr>
        <w:t xml:space="preserve">If any claims or actions falling within the scope of this Article are filed without satisfying all of the requirements set forth above, such claims or actions shall be </w:t>
      </w:r>
      <w:r w:rsidRPr="00D164CA">
        <w:rPr>
          <w:rFonts w:ascii="Helvetica" w:eastAsia="Times New Roman" w:hAnsi="Helvetica" w:cstheme="majorHAnsi"/>
          <w:bCs/>
          <w:sz w:val="23"/>
          <w:szCs w:val="23"/>
          <w14:ligatures w14:val="standard"/>
        </w:rPr>
        <w:lastRenderedPageBreak/>
        <w:t>dismissed without prejudice and shall not be re-filed unless and until all such requirements have been satisfied.</w:t>
      </w:r>
    </w:p>
    <w:p w14:paraId="2527D276" w14:textId="56A06898" w:rsidR="00C6356A" w:rsidRPr="00D164CA" w:rsidRDefault="00C6356A" w:rsidP="00984D2D">
      <w:pPr>
        <w:pStyle w:val="ListParagraph"/>
        <w:numPr>
          <w:ilvl w:val="1"/>
          <w:numId w:val="0"/>
        </w:numPr>
        <w:tabs>
          <w:tab w:val="num" w:pos="360"/>
        </w:tabs>
        <w:spacing w:after="120" w:line="240" w:lineRule="auto"/>
        <w:ind w:firstLine="720"/>
        <w:contextualSpacing w:val="0"/>
        <w:jc w:val="both"/>
        <w:rPr>
          <w:rFonts w:ascii="Helvetica" w:hAnsi="Helvetica" w:cs="Times New Roman"/>
          <w:sz w:val="23"/>
          <w:szCs w:val="23"/>
          <w14:ligatures w14:val="standard"/>
        </w:rPr>
      </w:pPr>
      <w:r w:rsidRPr="00D164CA">
        <w:rPr>
          <w:rFonts w:ascii="Helvetica" w:eastAsia="Times New Roman" w:hAnsi="Helvetica" w:cstheme="majorHAnsi"/>
          <w:bCs/>
          <w:sz w:val="23"/>
          <w:szCs w:val="23"/>
          <w14:ligatures w14:val="standard"/>
        </w:rPr>
        <w:t>16.6</w:t>
      </w:r>
      <w:r w:rsidRPr="00D164CA">
        <w:rPr>
          <w:rFonts w:ascii="Helvetica" w:eastAsia="Times New Roman" w:hAnsi="Helvetica" w:cstheme="majorHAnsi"/>
          <w:bCs/>
          <w:sz w:val="23"/>
          <w:szCs w:val="23"/>
          <w14:ligatures w14:val="standard"/>
        </w:rPr>
        <w:tab/>
      </w:r>
      <w:r w:rsidRPr="00D164CA">
        <w:rPr>
          <w:rFonts w:ascii="Helvetica" w:eastAsia="Times New Roman" w:hAnsi="Helvetica" w:cstheme="majorHAnsi"/>
          <w:b/>
          <w:bCs/>
          <w:sz w:val="23"/>
          <w:szCs w:val="23"/>
          <w:u w:val="single"/>
          <w14:ligatures w14:val="standard"/>
        </w:rPr>
        <w:t>Owner Warranties</w:t>
      </w:r>
      <w:r w:rsidRPr="00D164CA">
        <w:rPr>
          <w:rFonts w:ascii="Helvetica" w:eastAsia="Times New Roman" w:hAnsi="Helvetica" w:cstheme="majorHAnsi"/>
          <w:bCs/>
          <w:sz w:val="23"/>
          <w:szCs w:val="23"/>
          <w14:ligatures w14:val="standard"/>
        </w:rPr>
        <w:t xml:space="preserve">. The Declarant may have </w:t>
      </w:r>
      <w:r w:rsidRPr="00D164CA">
        <w:rPr>
          <w:rFonts w:ascii="Helvetica" w:hAnsi="Helvetica" w:cs="Times New Roman"/>
          <w:sz w:val="23"/>
          <w:szCs w:val="23"/>
          <w14:ligatures w14:val="standard"/>
        </w:rPr>
        <w:t>provided certain warrantie</w:t>
      </w:r>
      <w:r w:rsidR="00360333" w:rsidRPr="00D164CA">
        <w:rPr>
          <w:rFonts w:ascii="Helvetica" w:hAnsi="Helvetica" w:cs="Times New Roman"/>
          <w:sz w:val="23"/>
          <w:szCs w:val="23"/>
          <w14:ligatures w14:val="standard"/>
        </w:rPr>
        <w:t>s to the Owners related to a Lo</w:t>
      </w:r>
      <w:r w:rsidRPr="00D164CA">
        <w:rPr>
          <w:rFonts w:ascii="Helvetica" w:hAnsi="Helvetica" w:cs="Times New Roman"/>
          <w:sz w:val="23"/>
          <w:szCs w:val="23"/>
          <w14:ligatures w14:val="standard"/>
        </w:rPr>
        <w:t>t pur</w:t>
      </w:r>
      <w:r w:rsidR="00360333" w:rsidRPr="00D164CA">
        <w:rPr>
          <w:rFonts w:ascii="Helvetica" w:hAnsi="Helvetica" w:cs="Times New Roman"/>
          <w:sz w:val="23"/>
          <w:szCs w:val="23"/>
          <w14:ligatures w14:val="standard"/>
        </w:rPr>
        <w:t>chased. The first Owner of a Lo</w:t>
      </w:r>
      <w:r w:rsidRPr="00D164CA">
        <w:rPr>
          <w:rFonts w:ascii="Helvetica" w:hAnsi="Helvetica" w:cs="Times New Roman"/>
          <w:sz w:val="23"/>
          <w:szCs w:val="23"/>
          <w14:ligatures w14:val="standard"/>
        </w:rPr>
        <w:t>t to whom any warranty is issued, or with whom a legal warranty arises, and only that Owner, shall have the right to directly enforce and seek performance from the Declarant of any terms of the warranty, and only consistent with the warranty itself. The Association shall have no right to seek the performance of or take assignment of any rights in any warranties from the Declarant to any Owner, and the Owner shall have no right to assign any rights of any kind to the Association related to pursuing litigation against the Declarant.</w:t>
      </w:r>
    </w:p>
    <w:p w14:paraId="03C1B424" w14:textId="7A2E5C8E" w:rsidR="00C6356A" w:rsidRPr="00D164CA" w:rsidRDefault="00C6356A" w:rsidP="00984D2D">
      <w:pPr>
        <w:pStyle w:val="ListParagraph"/>
        <w:numPr>
          <w:ilvl w:val="1"/>
          <w:numId w:val="0"/>
        </w:numPr>
        <w:tabs>
          <w:tab w:val="num" w:pos="360"/>
        </w:tabs>
        <w:spacing w:after="120" w:line="240" w:lineRule="auto"/>
        <w:ind w:firstLine="720"/>
        <w:contextualSpacing w:val="0"/>
        <w:jc w:val="both"/>
        <w:rPr>
          <w:rFonts w:ascii="Helvetica" w:hAnsi="Helvetica" w:cs="Times New Roman"/>
          <w:sz w:val="23"/>
          <w:szCs w:val="23"/>
          <w14:ligatures w14:val="standard"/>
        </w:rPr>
      </w:pPr>
      <w:r w:rsidRPr="00D164CA">
        <w:rPr>
          <w:rFonts w:ascii="Helvetica" w:hAnsi="Helvetica" w:cs="Times New Roman"/>
          <w:sz w:val="23"/>
          <w:szCs w:val="23"/>
          <w14:ligatures w14:val="standard"/>
        </w:rPr>
        <w:t>16.7</w:t>
      </w:r>
      <w:r w:rsidRPr="00D164CA">
        <w:rPr>
          <w:rFonts w:ascii="Helvetica" w:hAnsi="Helvetica" w:cs="Times New Roman"/>
          <w:sz w:val="23"/>
          <w:szCs w:val="23"/>
          <w14:ligatures w14:val="standard"/>
        </w:rPr>
        <w:tab/>
        <w:t>Unless specifically set forth in this Declaration, no action may be brought by the Association, its Board of Directors, or its Officers on b</w:t>
      </w:r>
      <w:r w:rsidR="00360333" w:rsidRPr="00D164CA">
        <w:rPr>
          <w:rFonts w:ascii="Helvetica" w:hAnsi="Helvetica" w:cs="Times New Roman"/>
          <w:sz w:val="23"/>
          <w:szCs w:val="23"/>
          <w14:ligatures w14:val="standard"/>
        </w:rPr>
        <w:t>ehalf of a Lot</w:t>
      </w:r>
      <w:r w:rsidRPr="00D164CA">
        <w:rPr>
          <w:rFonts w:ascii="Helvetica" w:hAnsi="Helvetica" w:cs="Times New Roman"/>
          <w:sz w:val="23"/>
          <w:szCs w:val="23"/>
          <w14:ligatures w14:val="standard"/>
        </w:rPr>
        <w:t xml:space="preserve"> Owner, as its respective interest may appear, with respect to any cause of action relating to the Common Areas and facilities.</w:t>
      </w:r>
    </w:p>
    <w:p w14:paraId="39287031" w14:textId="77777777" w:rsidR="00C6356A" w:rsidRPr="00D164CA" w:rsidRDefault="00C6356A" w:rsidP="00984D2D">
      <w:pPr>
        <w:spacing w:after="120" w:line="240" w:lineRule="auto"/>
        <w:jc w:val="both"/>
        <w:outlineLvl w:val="2"/>
        <w:rPr>
          <w:rFonts w:ascii="Helvetica" w:hAnsi="Helvetica"/>
          <w:sz w:val="23"/>
          <w:szCs w:val="23"/>
          <w14:ligatures w14:val="standard"/>
        </w:rPr>
      </w:pPr>
      <w:r w:rsidRPr="00D164CA">
        <w:rPr>
          <w:rFonts w:ascii="Helvetica" w:eastAsia="Times New Roman" w:hAnsi="Helvetica" w:cstheme="majorHAnsi"/>
          <w:bCs/>
          <w:sz w:val="23"/>
          <w:szCs w:val="23"/>
          <w14:ligatures w14:val="standard"/>
        </w:rPr>
        <w:tab/>
        <w:t>16.6</w:t>
      </w:r>
      <w:r w:rsidRPr="00D164CA">
        <w:rPr>
          <w:rFonts w:ascii="Helvetica" w:eastAsia="Times New Roman" w:hAnsi="Helvetica" w:cstheme="majorHAnsi"/>
          <w:bCs/>
          <w:sz w:val="23"/>
          <w:szCs w:val="23"/>
          <w14:ligatures w14:val="standard"/>
        </w:rPr>
        <w:tab/>
        <w:t xml:space="preserve">ALL PARTIES </w:t>
      </w:r>
      <w:r w:rsidRPr="00D164CA">
        <w:rPr>
          <w:rFonts w:ascii="Helvetica" w:hAnsi="Helvetica"/>
          <w:sz w:val="23"/>
          <w:szCs w:val="23"/>
          <w14:ligatures w14:val="standard"/>
        </w:rPr>
        <w:t>HEREBY AGREE TO RESOLVE ANY CLAIM ACCORDING TO THE PROVISIONS OF THIS ARTICLE AND SUCH PARTIES WAIVE THEIR RESPECTIVE RIGHTS TO PURSUE THE CLAIM IN ANY MANNER OTHER THAN AS PROVIDED IN THIS ARTICLE.</w:t>
      </w:r>
    </w:p>
    <w:p w14:paraId="392C0EBF" w14:textId="7A47B094" w:rsidR="003C26D7" w:rsidRPr="00D164CA" w:rsidRDefault="00C6356A" w:rsidP="00984D2D">
      <w:pPr>
        <w:spacing w:after="120" w:line="240" w:lineRule="auto"/>
        <w:jc w:val="both"/>
        <w:outlineLvl w:val="2"/>
        <w:rPr>
          <w:rStyle w:val="CharacterStyle1"/>
          <w:rFonts w:ascii="Helvetica" w:hAnsi="Helvetica"/>
          <w:sz w:val="23"/>
          <w:szCs w:val="23"/>
          <w14:ligatures w14:val="standard"/>
        </w:rPr>
      </w:pPr>
      <w:r w:rsidRPr="00D164CA">
        <w:rPr>
          <w:rFonts w:ascii="Helvetica" w:hAnsi="Helvetica"/>
          <w:sz w:val="23"/>
          <w:szCs w:val="23"/>
          <w14:ligatures w14:val="standard"/>
        </w:rPr>
        <w:tab/>
        <w:t>16.7</w:t>
      </w:r>
      <w:r w:rsidRPr="00D164CA">
        <w:rPr>
          <w:rFonts w:ascii="Helvetica" w:hAnsi="Helvetica"/>
          <w:sz w:val="23"/>
          <w:szCs w:val="23"/>
          <w14:ligatures w14:val="standard"/>
        </w:rPr>
        <w:tab/>
        <w:t>The dispute resolution restricti</w:t>
      </w:r>
      <w:r w:rsidR="00360333" w:rsidRPr="00D164CA">
        <w:rPr>
          <w:rFonts w:ascii="Helvetica" w:hAnsi="Helvetica"/>
          <w:sz w:val="23"/>
          <w:szCs w:val="23"/>
          <w14:ligatures w14:val="standard"/>
        </w:rPr>
        <w:t>ons contained in this Article</w:t>
      </w:r>
      <w:r w:rsidRPr="00D164CA">
        <w:rPr>
          <w:rFonts w:ascii="Helvetica" w:hAnsi="Helvetica"/>
          <w:sz w:val="23"/>
          <w:szCs w:val="23"/>
          <w14:ligatures w14:val="standard"/>
        </w:rPr>
        <w:t xml:space="preserve"> shall not be amended, altered, or eliminated from the Declaration without the written consent of the Declarant for a period of 10 years after the expiration of the </w:t>
      </w:r>
      <w:r w:rsidR="00360333" w:rsidRPr="00D164CA">
        <w:rPr>
          <w:rFonts w:ascii="Helvetica" w:hAnsi="Helvetica"/>
          <w:sz w:val="23"/>
          <w:szCs w:val="23"/>
          <w14:ligatures w14:val="standard"/>
        </w:rPr>
        <w:t>Period of Declarant Control</w:t>
      </w:r>
      <w:r w:rsidRPr="00D164CA">
        <w:rPr>
          <w:rFonts w:ascii="Helvetica" w:hAnsi="Helvetica"/>
          <w:sz w:val="23"/>
          <w:szCs w:val="23"/>
          <w14:ligatures w14:val="standard"/>
        </w:rPr>
        <w:t xml:space="preserve">. </w:t>
      </w:r>
    </w:p>
    <w:p w14:paraId="111F1069" w14:textId="5F51F04D" w:rsidR="003C26D7" w:rsidRPr="003C26D7" w:rsidRDefault="003C26D7" w:rsidP="003C26D7">
      <w:pPr>
        <w:pStyle w:val="TOCHeading"/>
        <w:spacing w:before="360" w:after="120"/>
        <w:outlineLvl w:val="0"/>
        <w:rPr>
          <w:rStyle w:val="CharacterStyle1"/>
          <w:rFonts w:ascii="Helvetica" w:hAnsi="Helvetica"/>
          <w:color w:val="000000" w:themeColor="text1"/>
          <w:sz w:val="28"/>
          <w:szCs w:val="28"/>
        </w:rPr>
      </w:pPr>
      <w:bookmarkStart w:id="47" w:name="_Toc487551430"/>
      <w:r w:rsidRPr="00FA1ABE">
        <w:rPr>
          <w:rStyle w:val="CharacterStyle1"/>
          <w:rFonts w:ascii="Helvetica" w:hAnsi="Helvetica"/>
          <w:color w:val="000000" w:themeColor="text1"/>
          <w:sz w:val="28"/>
          <w:szCs w:val="28"/>
        </w:rPr>
        <w:t xml:space="preserve">ARTICLE </w:t>
      </w:r>
      <w:r w:rsidRPr="00FA1ABE">
        <w:rPr>
          <w:rStyle w:val="CharacterStyle1"/>
          <w:rFonts w:ascii="Helvetica" w:hAnsi="Helvetica"/>
          <w:color w:val="000000" w:themeColor="text1"/>
          <w:w w:val="95"/>
          <w:sz w:val="28"/>
          <w:szCs w:val="28"/>
        </w:rPr>
        <w:t>XVI</w:t>
      </w:r>
      <w:r>
        <w:rPr>
          <w:rStyle w:val="CharacterStyle1"/>
          <w:rFonts w:ascii="Helvetica" w:hAnsi="Helvetica"/>
          <w:color w:val="000000" w:themeColor="text1"/>
          <w:w w:val="95"/>
          <w:sz w:val="28"/>
          <w:szCs w:val="28"/>
        </w:rPr>
        <w:t>I</w:t>
      </w:r>
      <w:r w:rsidRPr="00FA1ABE">
        <w:rPr>
          <w:rStyle w:val="CharacterStyle1"/>
          <w:rFonts w:ascii="Helvetica" w:hAnsi="Helvetica"/>
          <w:color w:val="000000" w:themeColor="text1"/>
          <w:w w:val="95"/>
          <w:sz w:val="28"/>
          <w:szCs w:val="28"/>
        </w:rPr>
        <w:t xml:space="preserve">. </w:t>
      </w:r>
      <w:r w:rsidRPr="00FA1ABE">
        <w:rPr>
          <w:rStyle w:val="CharacterStyle1"/>
          <w:rFonts w:ascii="Helvetica" w:hAnsi="Helvetica"/>
          <w:color w:val="000000" w:themeColor="text1"/>
          <w:sz w:val="28"/>
          <w:szCs w:val="28"/>
        </w:rPr>
        <w:t>MISCELLANEOUS</w:t>
      </w:r>
      <w:bookmarkEnd w:id="47"/>
    </w:p>
    <w:p w14:paraId="627DFDFD" w14:textId="423F6D17" w:rsidR="00ED1BFE" w:rsidRPr="00D164CA" w:rsidRDefault="00ED1BFE" w:rsidP="002A18F2">
      <w:pPr>
        <w:pStyle w:val="Style1"/>
        <w:kinsoku w:val="0"/>
        <w:autoSpaceDE/>
        <w:autoSpaceDN/>
        <w:adjustRightInd/>
        <w:spacing w:after="120"/>
        <w:ind w:firstLine="720"/>
        <w:jc w:val="both"/>
        <w:rPr>
          <w:rStyle w:val="Heading2Char"/>
          <w:rFonts w:ascii="Helvetica" w:eastAsiaTheme="minorEastAsia" w:hAnsi="Helvetica"/>
          <w:sz w:val="23"/>
          <w:szCs w:val="23"/>
        </w:rPr>
      </w:pPr>
      <w:r w:rsidRPr="00D164CA">
        <w:rPr>
          <w:rStyle w:val="CharacterStyle1"/>
          <w:rFonts w:ascii="Helvetica" w:hAnsi="Helvetica"/>
          <w:sz w:val="23"/>
          <w:szCs w:val="23"/>
        </w:rPr>
        <w:t>1</w:t>
      </w:r>
      <w:r w:rsidR="003C26D7" w:rsidRPr="00D164CA">
        <w:rPr>
          <w:rStyle w:val="CharacterStyle1"/>
          <w:rFonts w:ascii="Helvetica" w:hAnsi="Helvetica"/>
          <w:sz w:val="23"/>
          <w:szCs w:val="23"/>
        </w:rPr>
        <w:t>7</w:t>
      </w:r>
      <w:r w:rsidRPr="00D164CA">
        <w:rPr>
          <w:rStyle w:val="CharacterStyle1"/>
          <w:rFonts w:ascii="Helvetica" w:hAnsi="Helvetica"/>
          <w:sz w:val="23"/>
          <w:szCs w:val="23"/>
        </w:rPr>
        <w:t>.1</w:t>
      </w:r>
      <w:r w:rsidR="006929BF" w:rsidRPr="00D164CA">
        <w:rPr>
          <w:rStyle w:val="CharacterStyle1"/>
          <w:rFonts w:ascii="Helvetica" w:hAnsi="Helvetica"/>
          <w:sz w:val="23"/>
          <w:szCs w:val="23"/>
        </w:rPr>
        <w:t>.</w:t>
      </w:r>
      <w:r w:rsidRPr="00D164CA">
        <w:rPr>
          <w:rStyle w:val="CharacterStyle1"/>
          <w:rFonts w:ascii="Helvetica" w:hAnsi="Helvetica"/>
          <w:sz w:val="23"/>
          <w:szCs w:val="23"/>
        </w:rPr>
        <w:tab/>
      </w:r>
      <w:r w:rsidRPr="00D164CA">
        <w:rPr>
          <w:rStyle w:val="CharacterStyle3"/>
          <w:rFonts w:ascii="Helvetica" w:hAnsi="Helvetica"/>
          <w:b/>
          <w:sz w:val="23"/>
          <w:szCs w:val="23"/>
          <w:u w:val="single"/>
        </w:rPr>
        <w:t>Notices</w:t>
      </w:r>
      <w:r w:rsidRPr="00D164CA">
        <w:rPr>
          <w:rStyle w:val="CharacterStyle3"/>
          <w:rFonts w:ascii="Helvetica" w:hAnsi="Helvetica"/>
          <w:sz w:val="23"/>
          <w:szCs w:val="23"/>
        </w:rPr>
        <w:t xml:space="preserve">. </w:t>
      </w:r>
      <w:r w:rsidRPr="00D164CA">
        <w:rPr>
          <w:rStyle w:val="Heading2Char"/>
          <w:rFonts w:ascii="Helvetica" w:eastAsiaTheme="minorEastAsia" w:hAnsi="Helvetica"/>
          <w:sz w:val="23"/>
          <w:szCs w:val="23"/>
        </w:rPr>
        <w:t>Any notice required or permitted to be given to any Owner or Member</w:t>
      </w:r>
      <w:r w:rsidR="000D5A8A" w:rsidRPr="00D164CA">
        <w:rPr>
          <w:rStyle w:val="Heading2Char"/>
          <w:rFonts w:ascii="Helvetica" w:eastAsiaTheme="minorEastAsia" w:hAnsi="Helvetica"/>
          <w:sz w:val="23"/>
          <w:szCs w:val="23"/>
        </w:rPr>
        <w:t xml:space="preserve"> </w:t>
      </w:r>
      <w:r w:rsidR="001C40E6" w:rsidRPr="00D164CA">
        <w:rPr>
          <w:rStyle w:val="Heading2Char"/>
          <w:rFonts w:ascii="Helvetica" w:eastAsiaTheme="minorEastAsia" w:hAnsi="Helvetica"/>
          <w:sz w:val="23"/>
          <w:szCs w:val="23"/>
        </w:rPr>
        <w:t xml:space="preserve">according to </w:t>
      </w:r>
      <w:r w:rsidRPr="00D164CA">
        <w:rPr>
          <w:rStyle w:val="Heading2Char"/>
          <w:rFonts w:ascii="Helvetica" w:eastAsiaTheme="minorEastAsia" w:hAnsi="Helvetica"/>
          <w:sz w:val="23"/>
          <w:szCs w:val="23"/>
        </w:rPr>
        <w:t>the provisions of this Declaration shall be deemed to have been properly furnished if personally delivered</w:t>
      </w:r>
      <w:r w:rsidR="00576D25" w:rsidRPr="00D164CA">
        <w:rPr>
          <w:rStyle w:val="Heading2Char"/>
          <w:rFonts w:ascii="Helvetica" w:eastAsiaTheme="minorEastAsia" w:hAnsi="Helvetica"/>
          <w:sz w:val="23"/>
          <w:szCs w:val="23"/>
        </w:rPr>
        <w:t>, emailed,</w:t>
      </w:r>
      <w:r w:rsidRPr="00D164CA">
        <w:rPr>
          <w:rStyle w:val="Heading2Char"/>
          <w:rFonts w:ascii="Helvetica" w:eastAsiaTheme="minorEastAsia" w:hAnsi="Helvetica"/>
          <w:sz w:val="23"/>
          <w:szCs w:val="23"/>
        </w:rPr>
        <w:t xml:space="preserve"> or if mailed, postage prepaid, to the </w:t>
      </w:r>
      <w:r w:rsidR="00380B30" w:rsidRPr="00D164CA">
        <w:rPr>
          <w:rStyle w:val="Heading2Char"/>
          <w:rFonts w:ascii="Helvetica" w:eastAsiaTheme="minorEastAsia" w:hAnsi="Helvetica"/>
          <w:sz w:val="23"/>
          <w:szCs w:val="23"/>
        </w:rPr>
        <w:t xml:space="preserve">Person </w:t>
      </w:r>
      <w:r w:rsidRPr="00D164CA">
        <w:rPr>
          <w:rStyle w:val="Heading2Char"/>
          <w:rFonts w:ascii="Helvetica" w:eastAsiaTheme="minorEastAsia" w:hAnsi="Helvetica"/>
          <w:sz w:val="23"/>
          <w:szCs w:val="23"/>
        </w:rPr>
        <w:t>who appears as a</w:t>
      </w:r>
      <w:r w:rsidR="00380B30" w:rsidRPr="00D164CA">
        <w:rPr>
          <w:rStyle w:val="Heading2Char"/>
          <w:rFonts w:ascii="Helvetica" w:eastAsiaTheme="minorEastAsia" w:hAnsi="Helvetica"/>
          <w:sz w:val="23"/>
          <w:szCs w:val="23"/>
        </w:rPr>
        <w:t>n</w:t>
      </w:r>
      <w:r w:rsidRPr="00D164CA">
        <w:rPr>
          <w:rStyle w:val="Heading2Char"/>
          <w:rFonts w:ascii="Helvetica" w:eastAsiaTheme="minorEastAsia" w:hAnsi="Helvetica"/>
          <w:sz w:val="23"/>
          <w:szCs w:val="23"/>
        </w:rPr>
        <w:t xml:space="preserve"> Owner, at the latest </w:t>
      </w:r>
      <w:r w:rsidR="00576D25" w:rsidRPr="00D164CA">
        <w:rPr>
          <w:rStyle w:val="Heading2Char"/>
          <w:rFonts w:ascii="Helvetica" w:eastAsiaTheme="minorEastAsia" w:hAnsi="Helvetica"/>
          <w:sz w:val="23"/>
          <w:szCs w:val="23"/>
        </w:rPr>
        <w:t xml:space="preserve">email or mailing </w:t>
      </w:r>
      <w:r w:rsidRPr="00D164CA">
        <w:rPr>
          <w:rStyle w:val="Heading2Char"/>
          <w:rFonts w:ascii="Helvetica" w:eastAsiaTheme="minorEastAsia" w:hAnsi="Helvetica"/>
          <w:sz w:val="23"/>
          <w:szCs w:val="23"/>
        </w:rPr>
        <w:t xml:space="preserve">address for such </w:t>
      </w:r>
      <w:r w:rsidR="00380B30" w:rsidRPr="00D164CA">
        <w:rPr>
          <w:rStyle w:val="Heading2Char"/>
          <w:rFonts w:ascii="Helvetica" w:eastAsiaTheme="minorEastAsia" w:hAnsi="Helvetica"/>
          <w:sz w:val="23"/>
          <w:szCs w:val="23"/>
        </w:rPr>
        <w:t xml:space="preserve">Person </w:t>
      </w:r>
      <w:r w:rsidRPr="00D164CA">
        <w:rPr>
          <w:rStyle w:val="Heading2Char"/>
          <w:rFonts w:ascii="Helvetica" w:eastAsiaTheme="minorEastAsia" w:hAnsi="Helvetica"/>
          <w:sz w:val="23"/>
          <w:szCs w:val="23"/>
        </w:rPr>
        <w:t>appearing in the records of the Association at the time</w:t>
      </w:r>
      <w:r w:rsidR="00380B30" w:rsidRPr="00D164CA">
        <w:rPr>
          <w:rStyle w:val="Heading2Char"/>
          <w:rFonts w:ascii="Helvetica" w:eastAsiaTheme="minorEastAsia" w:hAnsi="Helvetica"/>
          <w:sz w:val="23"/>
          <w:szCs w:val="23"/>
        </w:rPr>
        <w:t xml:space="preserve"> notice is sent</w:t>
      </w:r>
      <w:r w:rsidRPr="00D164CA">
        <w:rPr>
          <w:rStyle w:val="Heading2Char"/>
          <w:rFonts w:ascii="Helvetica" w:eastAsiaTheme="minorEastAsia" w:hAnsi="Helvetica"/>
          <w:sz w:val="23"/>
          <w:szCs w:val="23"/>
        </w:rPr>
        <w:t>.</w:t>
      </w:r>
      <w:r w:rsidR="000840CF" w:rsidRPr="00D164CA">
        <w:rPr>
          <w:rStyle w:val="Heading2Char"/>
          <w:rFonts w:ascii="Helvetica" w:eastAsiaTheme="minorEastAsia" w:hAnsi="Helvetica"/>
          <w:sz w:val="23"/>
          <w:szCs w:val="23"/>
        </w:rPr>
        <w:t xml:space="preserve"> If no </w:t>
      </w:r>
      <w:r w:rsidR="00B7076F" w:rsidRPr="00D164CA">
        <w:rPr>
          <w:rStyle w:val="Heading2Char"/>
          <w:rFonts w:ascii="Helvetica" w:eastAsiaTheme="minorEastAsia" w:hAnsi="Helvetica"/>
          <w:sz w:val="23"/>
          <w:szCs w:val="23"/>
        </w:rPr>
        <w:t xml:space="preserve">email or </w:t>
      </w:r>
      <w:r w:rsidR="000840CF" w:rsidRPr="00D164CA">
        <w:rPr>
          <w:rStyle w:val="Heading2Char"/>
          <w:rFonts w:ascii="Helvetica" w:eastAsiaTheme="minorEastAsia" w:hAnsi="Helvetica"/>
          <w:sz w:val="23"/>
          <w:szCs w:val="23"/>
        </w:rPr>
        <w:t xml:space="preserve">mailing address has been provided, the </w:t>
      </w:r>
      <w:r w:rsidR="00B33188" w:rsidRPr="00D164CA">
        <w:rPr>
          <w:rStyle w:val="Heading2Char"/>
          <w:rFonts w:ascii="Helvetica" w:eastAsiaTheme="minorEastAsia" w:hAnsi="Helvetica"/>
          <w:sz w:val="23"/>
          <w:szCs w:val="23"/>
        </w:rPr>
        <w:t xml:space="preserve">physical address of the </w:t>
      </w:r>
      <w:r w:rsidR="000840CF" w:rsidRPr="00D164CA">
        <w:rPr>
          <w:rStyle w:val="Heading2Char"/>
          <w:rFonts w:ascii="Helvetica" w:eastAsiaTheme="minorEastAsia" w:hAnsi="Helvetica"/>
          <w:sz w:val="23"/>
          <w:szCs w:val="23"/>
        </w:rPr>
        <w:t xml:space="preserve">Lot owned by said Owner shall be used for notice purposes.  </w:t>
      </w:r>
    </w:p>
    <w:p w14:paraId="39F30ADD" w14:textId="03C75546" w:rsidR="00ED1BFE" w:rsidRPr="00D164CA" w:rsidRDefault="00ED1BFE" w:rsidP="006B11D1">
      <w:pPr>
        <w:pStyle w:val="Style1"/>
        <w:kinsoku w:val="0"/>
        <w:autoSpaceDE/>
        <w:autoSpaceDN/>
        <w:adjustRightInd/>
        <w:spacing w:after="120"/>
        <w:ind w:firstLine="720"/>
        <w:jc w:val="both"/>
        <w:rPr>
          <w:rStyle w:val="Heading2Char"/>
          <w:rFonts w:ascii="Helvetica" w:eastAsiaTheme="minorEastAsia" w:hAnsi="Helvetica"/>
          <w:sz w:val="23"/>
          <w:szCs w:val="23"/>
        </w:rPr>
      </w:pPr>
      <w:r w:rsidRPr="00D164CA">
        <w:rPr>
          <w:rStyle w:val="CharacterStyle3"/>
          <w:rFonts w:ascii="Helvetica" w:hAnsi="Helvetica"/>
          <w:sz w:val="23"/>
          <w:szCs w:val="23"/>
        </w:rPr>
        <w:t>1</w:t>
      </w:r>
      <w:r w:rsidR="003C26D7" w:rsidRPr="00D164CA">
        <w:rPr>
          <w:rStyle w:val="CharacterStyle3"/>
          <w:rFonts w:ascii="Helvetica" w:hAnsi="Helvetica"/>
          <w:sz w:val="23"/>
          <w:szCs w:val="23"/>
        </w:rPr>
        <w:t>7</w:t>
      </w:r>
      <w:r w:rsidRPr="00D164CA">
        <w:rPr>
          <w:rStyle w:val="CharacterStyle3"/>
          <w:rFonts w:ascii="Helvetica" w:hAnsi="Helvetica"/>
          <w:sz w:val="23"/>
          <w:szCs w:val="23"/>
        </w:rPr>
        <w:t>.</w:t>
      </w:r>
      <w:r w:rsidR="00380B30" w:rsidRPr="00D164CA">
        <w:rPr>
          <w:rStyle w:val="CharacterStyle3"/>
          <w:rFonts w:ascii="Helvetica" w:hAnsi="Helvetica"/>
          <w:sz w:val="23"/>
          <w:szCs w:val="23"/>
        </w:rPr>
        <w:t>2</w:t>
      </w:r>
      <w:r w:rsidR="006929BF" w:rsidRPr="00D164CA">
        <w:rPr>
          <w:rStyle w:val="CharacterStyle3"/>
          <w:rFonts w:ascii="Helvetica" w:hAnsi="Helvetica"/>
          <w:sz w:val="23"/>
          <w:szCs w:val="23"/>
        </w:rPr>
        <w:t>.</w:t>
      </w:r>
      <w:r w:rsidRPr="00D164CA">
        <w:rPr>
          <w:rStyle w:val="CharacterStyle3"/>
          <w:rFonts w:ascii="Helvetica" w:hAnsi="Helvetica"/>
          <w:sz w:val="23"/>
          <w:szCs w:val="23"/>
        </w:rPr>
        <w:tab/>
      </w:r>
      <w:r w:rsidRPr="00D164CA">
        <w:rPr>
          <w:rStyle w:val="CharacterStyle1"/>
          <w:rFonts w:ascii="Helvetica" w:hAnsi="Helvetica"/>
          <w:b/>
          <w:sz w:val="23"/>
          <w:szCs w:val="23"/>
          <w:u w:val="single"/>
        </w:rPr>
        <w:t>Consent in Lieu of Voting</w:t>
      </w:r>
      <w:r w:rsidRPr="00D164CA">
        <w:rPr>
          <w:rStyle w:val="CharacterStyle1"/>
          <w:rFonts w:ascii="Helvetica" w:hAnsi="Helvetica"/>
          <w:sz w:val="23"/>
          <w:szCs w:val="23"/>
        </w:rPr>
        <w:t>.</w:t>
      </w:r>
      <w:r w:rsidRPr="00D164CA">
        <w:rPr>
          <w:rStyle w:val="CharacterStyle1"/>
          <w:rFonts w:ascii="Helvetica" w:hAnsi="Helvetica"/>
          <w:b/>
          <w:sz w:val="23"/>
          <w:szCs w:val="23"/>
        </w:rPr>
        <w:t xml:space="preserve"> </w:t>
      </w:r>
      <w:r w:rsidR="006B11D1" w:rsidRPr="00D164CA">
        <w:rPr>
          <w:rStyle w:val="Heading2Char"/>
          <w:rFonts w:ascii="Helvetica" w:eastAsiaTheme="minorEastAsia" w:hAnsi="Helvetica"/>
          <w:sz w:val="23"/>
          <w:szCs w:val="23"/>
        </w:rPr>
        <w:t>In any case in which this Declaration requires authorization or approval of a transaction the assent or affirmative vote of a stated percentage of the votes present or represented at a meeting, such requirement may be fully satisfied by obtaining, with or without a meeting, consents in writing to such transaction from Members entitled to cast the required percentage of membership votes. The Association may use any method allowed under Utah law and the Utah Revised Nonprofit Corporation Act</w:t>
      </w:r>
      <w:r w:rsidRPr="00D164CA">
        <w:rPr>
          <w:rStyle w:val="Heading2Char"/>
          <w:rFonts w:ascii="Helvetica" w:eastAsiaTheme="minorEastAsia" w:hAnsi="Helvetica"/>
          <w:sz w:val="23"/>
          <w:szCs w:val="23"/>
        </w:rPr>
        <w:t>.</w:t>
      </w:r>
    </w:p>
    <w:p w14:paraId="3BF48B24" w14:textId="644336D4" w:rsidR="00ED1BFE" w:rsidRPr="00D164CA" w:rsidRDefault="0021074E" w:rsidP="002A18F2">
      <w:pPr>
        <w:pStyle w:val="Style1"/>
        <w:kinsoku w:val="0"/>
        <w:autoSpaceDE/>
        <w:autoSpaceDN/>
        <w:adjustRightInd/>
        <w:spacing w:after="120"/>
        <w:ind w:firstLine="720"/>
        <w:jc w:val="both"/>
        <w:rPr>
          <w:rStyle w:val="Heading2Char"/>
          <w:rFonts w:ascii="Helvetica" w:eastAsiaTheme="minorEastAsia" w:hAnsi="Helvetica"/>
          <w:sz w:val="23"/>
          <w:szCs w:val="23"/>
        </w:rPr>
      </w:pPr>
      <w:r w:rsidRPr="00D164CA">
        <w:rPr>
          <w:rStyle w:val="CharacterStyle1"/>
          <w:rFonts w:ascii="Helvetica" w:hAnsi="Helvetica"/>
          <w:sz w:val="23"/>
          <w:szCs w:val="23"/>
        </w:rPr>
        <w:t>1</w:t>
      </w:r>
      <w:r w:rsidR="003C26D7" w:rsidRPr="00D164CA">
        <w:rPr>
          <w:rStyle w:val="CharacterStyle1"/>
          <w:rFonts w:ascii="Helvetica" w:hAnsi="Helvetica"/>
          <w:sz w:val="23"/>
          <w:szCs w:val="23"/>
        </w:rPr>
        <w:t>7</w:t>
      </w:r>
      <w:r w:rsidR="00ED1BFE" w:rsidRPr="00D164CA">
        <w:rPr>
          <w:rStyle w:val="CharacterStyle1"/>
          <w:rFonts w:ascii="Helvetica" w:hAnsi="Helvetica"/>
          <w:sz w:val="23"/>
          <w:szCs w:val="23"/>
        </w:rPr>
        <w:t>.</w:t>
      </w:r>
      <w:r w:rsidR="00380B30" w:rsidRPr="00D164CA">
        <w:rPr>
          <w:rStyle w:val="CharacterStyle1"/>
          <w:rFonts w:ascii="Helvetica" w:hAnsi="Helvetica"/>
          <w:sz w:val="23"/>
          <w:szCs w:val="23"/>
        </w:rPr>
        <w:t>3</w:t>
      </w:r>
      <w:r w:rsidR="006929BF" w:rsidRPr="00D164CA">
        <w:rPr>
          <w:rStyle w:val="CharacterStyle1"/>
          <w:rFonts w:ascii="Helvetica" w:hAnsi="Helvetica"/>
          <w:sz w:val="23"/>
          <w:szCs w:val="23"/>
        </w:rPr>
        <w:t>.</w:t>
      </w:r>
      <w:r w:rsidR="00ED1BFE" w:rsidRPr="00D164CA">
        <w:rPr>
          <w:rStyle w:val="CharacterStyle1"/>
          <w:rFonts w:ascii="Helvetica" w:hAnsi="Helvetica"/>
          <w:sz w:val="23"/>
          <w:szCs w:val="23"/>
        </w:rPr>
        <w:tab/>
      </w:r>
      <w:r w:rsidR="001A63D4" w:rsidRPr="00D164CA">
        <w:rPr>
          <w:rStyle w:val="CharacterStyle1"/>
          <w:rFonts w:ascii="Helvetica" w:hAnsi="Helvetica"/>
          <w:b/>
          <w:sz w:val="23"/>
          <w:szCs w:val="23"/>
          <w:u w:val="single"/>
        </w:rPr>
        <w:t>Dissolution</w:t>
      </w:r>
      <w:r w:rsidR="00ED1BFE" w:rsidRPr="00D164CA">
        <w:rPr>
          <w:rStyle w:val="CharacterStyle1"/>
          <w:rFonts w:ascii="Helvetica" w:hAnsi="Helvetica"/>
          <w:sz w:val="23"/>
          <w:szCs w:val="23"/>
        </w:rPr>
        <w:t xml:space="preserve">. </w:t>
      </w:r>
      <w:r w:rsidR="00B7076F" w:rsidRPr="00D164CA">
        <w:rPr>
          <w:rStyle w:val="CharacterStyle1"/>
          <w:rFonts w:ascii="Helvetica" w:hAnsi="Helvetica"/>
          <w:sz w:val="23"/>
          <w:szCs w:val="23"/>
        </w:rPr>
        <w:t>T</w:t>
      </w:r>
      <w:r w:rsidR="00ED1BFE" w:rsidRPr="00D164CA">
        <w:rPr>
          <w:rStyle w:val="Heading2Char"/>
          <w:rFonts w:ascii="Helvetica" w:eastAsiaTheme="minorEastAsia" w:hAnsi="Helvetica"/>
          <w:sz w:val="23"/>
          <w:szCs w:val="23"/>
        </w:rPr>
        <w:t xml:space="preserve">he Association may be dissolved by the affirmative assent in writing </w:t>
      </w:r>
      <w:r w:rsidR="006B11D1" w:rsidRPr="00D164CA">
        <w:rPr>
          <w:rStyle w:val="Heading2Char"/>
          <w:rFonts w:ascii="Helvetica" w:eastAsiaTheme="minorEastAsia" w:hAnsi="Helvetica"/>
          <w:sz w:val="23"/>
          <w:szCs w:val="23"/>
        </w:rPr>
        <w:t>from 90% of the</w:t>
      </w:r>
      <w:r w:rsidR="00A5704E" w:rsidRPr="00D164CA">
        <w:rPr>
          <w:rStyle w:val="Heading2Char"/>
          <w:rFonts w:ascii="Helvetica" w:eastAsiaTheme="minorEastAsia" w:hAnsi="Helvetica"/>
          <w:sz w:val="23"/>
          <w:szCs w:val="23"/>
        </w:rPr>
        <w:t xml:space="preserve"> Owners</w:t>
      </w:r>
      <w:r w:rsidR="00ED1BFE" w:rsidRPr="00D164CA">
        <w:rPr>
          <w:rStyle w:val="Heading2Char"/>
          <w:rFonts w:ascii="Helvetica" w:eastAsiaTheme="minorEastAsia" w:hAnsi="Helvetica"/>
          <w:sz w:val="23"/>
          <w:szCs w:val="23"/>
        </w:rPr>
        <w:t>. Upon dissolution of the Association</w:t>
      </w:r>
      <w:r w:rsidR="000840CF" w:rsidRPr="00D164CA">
        <w:rPr>
          <w:rStyle w:val="Heading2Char"/>
          <w:rFonts w:ascii="Helvetica" w:eastAsiaTheme="minorEastAsia" w:hAnsi="Helvetica"/>
          <w:sz w:val="23"/>
          <w:szCs w:val="23"/>
        </w:rPr>
        <w:t>,</w:t>
      </w:r>
      <w:r w:rsidR="00ED1BFE" w:rsidRPr="00D164CA">
        <w:rPr>
          <w:rStyle w:val="Heading2Char"/>
          <w:rFonts w:ascii="Helvetica" w:eastAsiaTheme="minorEastAsia" w:hAnsi="Helvetica"/>
          <w:sz w:val="23"/>
          <w:szCs w:val="23"/>
        </w:rPr>
        <w:t xml:space="preserve"> all of its agency or authority to be used for purposes similar to those provided for in the Articles of </w:t>
      </w:r>
      <w:r w:rsidR="00A5704E" w:rsidRPr="00D164CA">
        <w:rPr>
          <w:rStyle w:val="Heading2Char"/>
          <w:rFonts w:ascii="Helvetica" w:eastAsiaTheme="minorEastAsia" w:hAnsi="Helvetica"/>
          <w:sz w:val="23"/>
          <w:szCs w:val="23"/>
        </w:rPr>
        <w:t xml:space="preserve">Incorporation </w:t>
      </w:r>
      <w:r w:rsidR="00ED1BFE" w:rsidRPr="00D164CA">
        <w:rPr>
          <w:rStyle w:val="Heading2Char"/>
          <w:rFonts w:ascii="Helvetica" w:eastAsiaTheme="minorEastAsia" w:hAnsi="Helvetica"/>
          <w:sz w:val="23"/>
          <w:szCs w:val="23"/>
        </w:rPr>
        <w:t>or this Declaration. In the event such dedication or transfer is not made or is not accepted, the Association'</w:t>
      </w:r>
      <w:r w:rsidR="000840CF" w:rsidRPr="00D164CA">
        <w:rPr>
          <w:rStyle w:val="Heading2Char"/>
          <w:rFonts w:ascii="Helvetica" w:eastAsiaTheme="minorEastAsia" w:hAnsi="Helvetica"/>
          <w:sz w:val="23"/>
          <w:szCs w:val="23"/>
        </w:rPr>
        <w:t>s</w:t>
      </w:r>
      <w:r w:rsidR="00ED1BFE" w:rsidRPr="00D164CA">
        <w:rPr>
          <w:rStyle w:val="Heading2Char"/>
          <w:rFonts w:ascii="Helvetica" w:eastAsiaTheme="minorEastAsia" w:hAnsi="Helvetica"/>
          <w:sz w:val="23"/>
          <w:szCs w:val="23"/>
        </w:rPr>
        <w:t xml:space="preserve"> assets shall be transferred to a nonprofit corporation, trust, or other entity to be used for such similar purposes, and each Owner shall continue to be obligated to make assessment payments for the maintenance and upkeep of the Common Areas, common access roadways, curbs, gutters, and sidewalks on a pro rata basis which conforms </w:t>
      </w:r>
      <w:r w:rsidR="00ED1BFE" w:rsidRPr="00D164CA">
        <w:rPr>
          <w:rStyle w:val="Heading2Char"/>
          <w:rFonts w:ascii="Helvetica" w:eastAsiaTheme="minorEastAsia" w:hAnsi="Helvetica"/>
          <w:sz w:val="23"/>
          <w:szCs w:val="23"/>
        </w:rPr>
        <w:lastRenderedPageBreak/>
        <w:t>substantially with the assessments procedure, terms and condi</w:t>
      </w:r>
      <w:r w:rsidR="006B11D1" w:rsidRPr="00D164CA">
        <w:rPr>
          <w:rStyle w:val="Heading2Char"/>
          <w:rFonts w:ascii="Helvetica" w:eastAsiaTheme="minorEastAsia" w:hAnsi="Helvetica"/>
          <w:sz w:val="23"/>
          <w:szCs w:val="23"/>
        </w:rPr>
        <w:t>tions set forth in Article V</w:t>
      </w:r>
      <w:r w:rsidR="00ED1BFE" w:rsidRPr="00D164CA">
        <w:rPr>
          <w:rStyle w:val="Heading2Char"/>
          <w:rFonts w:ascii="Helvetica" w:eastAsiaTheme="minorEastAsia" w:hAnsi="Helvetica"/>
          <w:sz w:val="23"/>
          <w:szCs w:val="23"/>
        </w:rPr>
        <w:t xml:space="preserve">. </w:t>
      </w:r>
    </w:p>
    <w:p w14:paraId="2F8AA92A" w14:textId="7C1D1A9F" w:rsidR="00ED1BFE" w:rsidRPr="00D164CA" w:rsidRDefault="002404A2" w:rsidP="00D164CA">
      <w:pPr>
        <w:pStyle w:val="Style1"/>
        <w:kinsoku w:val="0"/>
        <w:autoSpaceDE/>
        <w:autoSpaceDN/>
        <w:adjustRightInd/>
        <w:spacing w:after="120"/>
        <w:ind w:firstLine="720"/>
        <w:jc w:val="both"/>
        <w:rPr>
          <w:rStyle w:val="Heading2Char"/>
          <w:rFonts w:ascii="Helvetica" w:eastAsiaTheme="minorEastAsia" w:hAnsi="Helvetica"/>
          <w:sz w:val="23"/>
          <w:szCs w:val="23"/>
        </w:rPr>
      </w:pPr>
      <w:r w:rsidRPr="00D164CA">
        <w:rPr>
          <w:rFonts w:ascii="Helvetica" w:hAnsi="Helvetica"/>
          <w:noProof/>
          <w:sz w:val="23"/>
          <w:szCs w:val="23"/>
        </w:rPr>
        <mc:AlternateContent>
          <mc:Choice Requires="wps">
            <w:drawing>
              <wp:anchor distT="0" distB="0" distL="0" distR="0" simplePos="0" relativeHeight="251672576" behindDoc="0" locked="0" layoutInCell="0" allowOverlap="1" wp14:anchorId="5AB96D26" wp14:editId="169D2D30">
                <wp:simplePos x="0" y="0"/>
                <wp:positionH relativeFrom="column">
                  <wp:posOffset>7527925</wp:posOffset>
                </wp:positionH>
                <wp:positionV relativeFrom="paragraph">
                  <wp:posOffset>5080</wp:posOffset>
                </wp:positionV>
                <wp:extent cx="0" cy="875030"/>
                <wp:effectExtent l="12700" t="13970" r="6350" b="6350"/>
                <wp:wrapSquare wrapText="bothSides"/>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5DA4" id="Line_x0020_16"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2.75pt,.4pt" to="592.75pt,6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" o:allowincell="f" strokeweight=".5pt">
                <w10:wrap type="square"/>
              </v:line>
            </w:pict>
          </mc:Fallback>
        </mc:AlternateContent>
      </w:r>
      <w:r w:rsidRPr="00D164CA">
        <w:rPr>
          <w:rStyle w:val="CharacterStyle1"/>
          <w:rFonts w:ascii="Helvetica" w:hAnsi="Helvetica"/>
          <w:sz w:val="23"/>
          <w:szCs w:val="23"/>
        </w:rPr>
        <w:t>1</w:t>
      </w:r>
      <w:r w:rsidR="003C26D7" w:rsidRPr="00D164CA">
        <w:rPr>
          <w:rStyle w:val="CharacterStyle1"/>
          <w:rFonts w:ascii="Helvetica" w:hAnsi="Helvetica"/>
          <w:sz w:val="23"/>
          <w:szCs w:val="23"/>
        </w:rPr>
        <w:t>7</w:t>
      </w:r>
      <w:r w:rsidR="00ED1BFE" w:rsidRPr="00D164CA">
        <w:rPr>
          <w:rStyle w:val="CharacterStyle1"/>
          <w:rFonts w:ascii="Helvetica" w:hAnsi="Helvetica"/>
          <w:sz w:val="23"/>
          <w:szCs w:val="23"/>
        </w:rPr>
        <w:t>.</w:t>
      </w:r>
      <w:r w:rsidR="00C37E72" w:rsidRPr="00D164CA">
        <w:rPr>
          <w:rStyle w:val="CharacterStyle1"/>
          <w:rFonts w:ascii="Helvetica" w:hAnsi="Helvetica"/>
          <w:sz w:val="23"/>
          <w:szCs w:val="23"/>
        </w:rPr>
        <w:t>4</w:t>
      </w:r>
      <w:r w:rsidR="006929BF" w:rsidRPr="00D164CA">
        <w:rPr>
          <w:rStyle w:val="CharacterStyle1"/>
          <w:rFonts w:ascii="Helvetica" w:hAnsi="Helvetica"/>
          <w:sz w:val="23"/>
          <w:szCs w:val="23"/>
        </w:rPr>
        <w:t>.</w:t>
      </w:r>
      <w:r w:rsidR="00ED1BFE" w:rsidRPr="00D164CA">
        <w:rPr>
          <w:rStyle w:val="CharacterStyle1"/>
          <w:rFonts w:ascii="Helvetica" w:hAnsi="Helvetica"/>
          <w:sz w:val="23"/>
          <w:szCs w:val="23"/>
        </w:rPr>
        <w:tab/>
      </w:r>
      <w:r w:rsidR="00ED1BFE" w:rsidRPr="00D164CA">
        <w:rPr>
          <w:rStyle w:val="CharacterStyle1"/>
          <w:rFonts w:ascii="Helvetica" w:hAnsi="Helvetica"/>
          <w:b/>
          <w:sz w:val="23"/>
          <w:szCs w:val="23"/>
          <w:u w:val="single"/>
        </w:rPr>
        <w:t>Interpretation</w:t>
      </w:r>
      <w:r w:rsidR="000840CF" w:rsidRPr="00D164CA">
        <w:rPr>
          <w:rStyle w:val="CharacterStyle1"/>
          <w:rFonts w:ascii="Helvetica" w:hAnsi="Helvetica"/>
          <w:b/>
          <w:sz w:val="23"/>
          <w:szCs w:val="23"/>
          <w:u w:val="single"/>
        </w:rPr>
        <w:t xml:space="preserve"> and Severability</w:t>
      </w:r>
      <w:r w:rsidR="00ED1BFE" w:rsidRPr="00D164CA">
        <w:rPr>
          <w:rStyle w:val="CharacterStyle1"/>
          <w:rFonts w:ascii="Helvetica" w:hAnsi="Helvetica"/>
          <w:sz w:val="23"/>
          <w:szCs w:val="23"/>
        </w:rPr>
        <w:t xml:space="preserve">. </w:t>
      </w:r>
      <w:r w:rsidR="00ED1BFE" w:rsidRPr="00D164CA">
        <w:rPr>
          <w:rStyle w:val="Heading2Char"/>
          <w:rFonts w:ascii="Helvetica" w:eastAsiaTheme="minorEastAsia" w:hAnsi="Helvetica"/>
          <w:sz w:val="23"/>
          <w:szCs w:val="23"/>
        </w:rPr>
        <w:t>The captions which precede the Articles and Sections of this Declaration are for convenience only and shall in no way affect the manner in which any provision hereof is constructed. Whenever the context so requires, the singular shall include the plural, the plural shall include the singular, the whole shall include any party thereof, and any gende</w:t>
      </w:r>
      <w:r w:rsidR="006B11D1" w:rsidRPr="00D164CA">
        <w:rPr>
          <w:rStyle w:val="Heading2Char"/>
          <w:rFonts w:ascii="Helvetica" w:eastAsiaTheme="minorEastAsia" w:hAnsi="Helvetica"/>
          <w:sz w:val="23"/>
          <w:szCs w:val="23"/>
        </w:rPr>
        <w:t>r shall include the other</w:t>
      </w:r>
      <w:r w:rsidR="00ED1BFE" w:rsidRPr="00D164CA">
        <w:rPr>
          <w:rStyle w:val="Heading2Char"/>
          <w:rFonts w:ascii="Helvetica" w:eastAsiaTheme="minorEastAsia" w:hAnsi="Helvetica"/>
          <w:sz w:val="23"/>
          <w:szCs w:val="23"/>
        </w:rPr>
        <w:t>. The invalidity or unenforceability of any portion of this Declaration shall not affect the validity or enforceability of the remainder hereof.</w:t>
      </w:r>
    </w:p>
    <w:p w14:paraId="0F1E95AD" w14:textId="452EF832" w:rsidR="00A5704E" w:rsidRPr="00D164CA" w:rsidRDefault="002404A2" w:rsidP="00D164CA">
      <w:pPr>
        <w:pStyle w:val="Style1"/>
        <w:kinsoku w:val="0"/>
        <w:autoSpaceDE/>
        <w:autoSpaceDN/>
        <w:adjustRightInd/>
        <w:spacing w:after="120"/>
        <w:ind w:firstLine="720"/>
        <w:jc w:val="both"/>
        <w:rPr>
          <w:rStyle w:val="Heading2Char"/>
          <w:rFonts w:ascii="Helvetica" w:eastAsiaTheme="minorEastAsia" w:hAnsi="Helvetica"/>
          <w:sz w:val="23"/>
          <w:szCs w:val="23"/>
        </w:rPr>
      </w:pPr>
      <w:r w:rsidRPr="00D164CA">
        <w:rPr>
          <w:rStyle w:val="CharacterStyle1"/>
          <w:rFonts w:ascii="Helvetica" w:hAnsi="Helvetica"/>
          <w:sz w:val="23"/>
          <w:szCs w:val="23"/>
        </w:rPr>
        <w:t>1</w:t>
      </w:r>
      <w:r w:rsidR="003C26D7" w:rsidRPr="00D164CA">
        <w:rPr>
          <w:rStyle w:val="CharacterStyle1"/>
          <w:rFonts w:ascii="Helvetica" w:hAnsi="Helvetica"/>
          <w:sz w:val="23"/>
          <w:szCs w:val="23"/>
        </w:rPr>
        <w:t>7</w:t>
      </w:r>
      <w:r w:rsidR="00ED1BFE" w:rsidRPr="00D164CA">
        <w:rPr>
          <w:rStyle w:val="CharacterStyle1"/>
          <w:rFonts w:ascii="Helvetica" w:hAnsi="Helvetica"/>
          <w:sz w:val="23"/>
          <w:szCs w:val="23"/>
        </w:rPr>
        <w:t>.</w:t>
      </w:r>
      <w:r w:rsidR="00C37E72" w:rsidRPr="00D164CA">
        <w:rPr>
          <w:rStyle w:val="CharacterStyle1"/>
          <w:rFonts w:ascii="Helvetica" w:hAnsi="Helvetica"/>
          <w:sz w:val="23"/>
          <w:szCs w:val="23"/>
        </w:rPr>
        <w:t>5</w:t>
      </w:r>
      <w:r w:rsidR="006929BF" w:rsidRPr="00D164CA">
        <w:rPr>
          <w:rStyle w:val="CharacterStyle1"/>
          <w:rFonts w:ascii="Helvetica" w:hAnsi="Helvetica"/>
          <w:sz w:val="23"/>
          <w:szCs w:val="23"/>
        </w:rPr>
        <w:t>.</w:t>
      </w:r>
      <w:r w:rsidR="00ED1BFE" w:rsidRPr="00D164CA">
        <w:rPr>
          <w:rStyle w:val="CharacterStyle1"/>
          <w:rFonts w:ascii="Helvetica" w:hAnsi="Helvetica"/>
          <w:sz w:val="23"/>
          <w:szCs w:val="23"/>
        </w:rPr>
        <w:tab/>
      </w:r>
      <w:r w:rsidR="00ED1BFE" w:rsidRPr="00D164CA">
        <w:rPr>
          <w:rStyle w:val="CharacterStyle1"/>
          <w:rFonts w:ascii="Helvetica" w:hAnsi="Helvetica"/>
          <w:b/>
          <w:sz w:val="23"/>
          <w:szCs w:val="23"/>
          <w:u w:val="single"/>
        </w:rPr>
        <w:t xml:space="preserve">Covenants to Run </w:t>
      </w:r>
      <w:r w:rsidR="002F1DF2" w:rsidRPr="00D164CA">
        <w:rPr>
          <w:rStyle w:val="CharacterStyle1"/>
          <w:rFonts w:ascii="Helvetica" w:hAnsi="Helvetica"/>
          <w:b/>
          <w:sz w:val="23"/>
          <w:szCs w:val="23"/>
          <w:u w:val="single"/>
        </w:rPr>
        <w:t>w</w:t>
      </w:r>
      <w:r w:rsidR="00ED1BFE" w:rsidRPr="00D164CA">
        <w:rPr>
          <w:rStyle w:val="CharacterStyle1"/>
          <w:rFonts w:ascii="Helvetica" w:hAnsi="Helvetica"/>
          <w:b/>
          <w:sz w:val="23"/>
          <w:szCs w:val="23"/>
          <w:u w:val="single"/>
        </w:rPr>
        <w:t>ith Land</w:t>
      </w:r>
      <w:r w:rsidR="00ED1BFE" w:rsidRPr="00D164CA">
        <w:rPr>
          <w:rStyle w:val="CharacterStyle1"/>
          <w:rFonts w:ascii="Helvetica" w:hAnsi="Helvetica"/>
          <w:sz w:val="23"/>
          <w:szCs w:val="23"/>
        </w:rPr>
        <w:t xml:space="preserve">. </w:t>
      </w:r>
      <w:r w:rsidR="00ED1BFE" w:rsidRPr="00D164CA">
        <w:rPr>
          <w:rStyle w:val="Heading2Char"/>
          <w:rFonts w:ascii="Helvetica" w:eastAsiaTheme="minorEastAsia" w:hAnsi="Helvetica"/>
          <w:sz w:val="23"/>
          <w:szCs w:val="23"/>
        </w:rPr>
        <w:t xml:space="preserve">This Declaration and all provisions hereof shall constitute covenants to run with the land or equitable servitudes, as the case may be, and shall be binding upon and shall inure to the benefit of the </w:t>
      </w:r>
      <w:r w:rsidR="00A5704E" w:rsidRPr="00D164CA">
        <w:rPr>
          <w:rStyle w:val="Heading2Char"/>
          <w:rFonts w:ascii="Helvetica" w:eastAsiaTheme="minorEastAsia" w:hAnsi="Helvetica"/>
          <w:sz w:val="23"/>
          <w:szCs w:val="23"/>
        </w:rPr>
        <w:t>Association</w:t>
      </w:r>
      <w:r w:rsidR="00ED1BFE" w:rsidRPr="00D164CA">
        <w:rPr>
          <w:rStyle w:val="Heading2Char"/>
          <w:rFonts w:ascii="Helvetica" w:eastAsiaTheme="minorEastAsia" w:hAnsi="Helvetica"/>
          <w:sz w:val="23"/>
          <w:szCs w:val="23"/>
        </w:rPr>
        <w:t xml:space="preserve"> and all parties who hereafter acquire any interest in a Lot or in the Common Areas shall be subject to the terms of this Declaration and the provisions of any </w:t>
      </w:r>
      <w:r w:rsidR="000840CF" w:rsidRPr="00D164CA">
        <w:rPr>
          <w:rStyle w:val="Heading2Char"/>
          <w:rFonts w:ascii="Helvetica" w:eastAsiaTheme="minorEastAsia" w:hAnsi="Helvetica"/>
          <w:sz w:val="23"/>
          <w:szCs w:val="23"/>
        </w:rPr>
        <w:t>Rules</w:t>
      </w:r>
      <w:r w:rsidR="00ED1BFE" w:rsidRPr="00D164CA">
        <w:rPr>
          <w:rStyle w:val="Heading2Char"/>
          <w:rFonts w:ascii="Helvetica" w:eastAsiaTheme="minorEastAsia" w:hAnsi="Helvetica"/>
          <w:sz w:val="23"/>
          <w:szCs w:val="23"/>
        </w:rPr>
        <w:t>, agreements, instruments, and determinations</w:t>
      </w:r>
      <w:r w:rsidR="00B51436" w:rsidRPr="00D164CA">
        <w:rPr>
          <w:rStyle w:val="Heading2Char"/>
          <w:rFonts w:ascii="Helvetica" w:eastAsiaTheme="minorEastAsia" w:hAnsi="Helvetica"/>
          <w:noProof/>
          <w:sz w:val="23"/>
          <w:szCs w:val="23"/>
        </w:rPr>
        <mc:AlternateContent>
          <mc:Choice Requires="wps">
            <w:drawing>
              <wp:anchor distT="0" distB="0" distL="0" distR="0" simplePos="0" relativeHeight="251665408" behindDoc="0" locked="0" layoutInCell="0" allowOverlap="1" wp14:anchorId="26DB50DF" wp14:editId="46BA4AF6">
                <wp:simplePos x="0" y="0"/>
                <wp:positionH relativeFrom="column">
                  <wp:posOffset>7519035</wp:posOffset>
                </wp:positionH>
                <wp:positionV relativeFrom="paragraph">
                  <wp:posOffset>57150</wp:posOffset>
                </wp:positionV>
                <wp:extent cx="0" cy="536575"/>
                <wp:effectExtent l="13335" t="12700" r="5715" b="12700"/>
                <wp:wrapSquare wrapText="bothSides"/>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65E3" id="Line_x0020_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2.05pt,4.5pt" to="592.05pt,4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" o:allowincell="f" strokeweight=".5pt">
                <w10:wrap type="square"/>
              </v:line>
            </w:pict>
          </mc:Fallback>
        </mc:AlternateContent>
      </w:r>
      <w:r w:rsidR="00ED1BFE" w:rsidRPr="00D164CA">
        <w:rPr>
          <w:rStyle w:val="Heading2Char"/>
          <w:rFonts w:ascii="Helvetica" w:eastAsiaTheme="minorEastAsia" w:hAnsi="Helvetica"/>
          <w:sz w:val="23"/>
          <w:szCs w:val="23"/>
        </w:rPr>
        <w:t xml:space="preserve"> contemplated by this Declaration; and failure to comply with any of the foregoing shall be grounds for an action by the Association or an aggrieved Owner for the recovery of damages, or for injunctive relief, or both. By acquiring any interest in a Lot or in the Common Areas, the party acquiring such interest consents to, and agrees to be bound by, each and every provision of this Declaration.</w:t>
      </w:r>
    </w:p>
    <w:p w14:paraId="66464A44" w14:textId="3E09A3B3" w:rsidR="00B7076F" w:rsidRPr="00D164CA" w:rsidRDefault="003C26D7" w:rsidP="00D164CA">
      <w:pPr>
        <w:pStyle w:val="ColorfulList-Accent11"/>
        <w:spacing w:before="120" w:after="120"/>
        <w:ind w:left="0" w:firstLine="720"/>
        <w:contextualSpacing w:val="0"/>
        <w:jc w:val="both"/>
        <w:rPr>
          <w:rFonts w:ascii="Helvetica" w:hAnsi="Helvetica"/>
          <w:sz w:val="23"/>
          <w:szCs w:val="23"/>
        </w:rPr>
      </w:pPr>
      <w:r w:rsidRPr="00D164CA">
        <w:rPr>
          <w:rStyle w:val="Heading2Char"/>
          <w:rFonts w:ascii="Helvetica" w:eastAsiaTheme="minorEastAsia" w:hAnsi="Helvetica"/>
          <w:sz w:val="23"/>
          <w:szCs w:val="23"/>
        </w:rPr>
        <w:t>17</w:t>
      </w:r>
      <w:r w:rsidR="00B7076F" w:rsidRPr="00D164CA">
        <w:rPr>
          <w:rStyle w:val="Heading2Char"/>
          <w:rFonts w:ascii="Helvetica" w:eastAsiaTheme="minorEastAsia" w:hAnsi="Helvetica"/>
          <w:sz w:val="23"/>
          <w:szCs w:val="23"/>
        </w:rPr>
        <w:t>.6</w:t>
      </w:r>
      <w:r w:rsidR="00CC22C4" w:rsidRPr="00D164CA">
        <w:rPr>
          <w:rStyle w:val="Heading2Char"/>
          <w:rFonts w:ascii="Helvetica" w:eastAsiaTheme="minorEastAsia" w:hAnsi="Helvetica"/>
          <w:sz w:val="23"/>
          <w:szCs w:val="23"/>
        </w:rPr>
        <w:t>.</w:t>
      </w:r>
      <w:r w:rsidR="00B7076F" w:rsidRPr="00D164CA">
        <w:rPr>
          <w:rStyle w:val="Heading2Char"/>
          <w:rFonts w:ascii="Helvetica" w:eastAsiaTheme="minorEastAsia" w:hAnsi="Helvetica"/>
          <w:sz w:val="23"/>
          <w:szCs w:val="23"/>
        </w:rPr>
        <w:tab/>
      </w:r>
      <w:bookmarkStart w:id="48" w:name="_Toc459207093"/>
      <w:r w:rsidR="00B7076F" w:rsidRPr="00D164CA">
        <w:rPr>
          <w:rStyle w:val="Heading2Char"/>
          <w:rFonts w:ascii="Helvetica" w:eastAsia="MS Mincho" w:hAnsi="Helvetica"/>
          <w:b/>
          <w:sz w:val="23"/>
          <w:szCs w:val="23"/>
          <w:u w:val="single"/>
        </w:rPr>
        <w:t>Reasonable Accommodations</w:t>
      </w:r>
      <w:bookmarkEnd w:id="48"/>
      <w:r w:rsidR="00360333" w:rsidRPr="00D164CA">
        <w:rPr>
          <w:rFonts w:ascii="Helvetica" w:hAnsi="Helvetica"/>
          <w:sz w:val="23"/>
          <w:szCs w:val="23"/>
        </w:rPr>
        <w:t xml:space="preserve">. </w:t>
      </w:r>
      <w:r w:rsidR="00B7076F" w:rsidRPr="00D164CA">
        <w:rPr>
          <w:rFonts w:ascii="Helvetica" w:hAnsi="Helvetica"/>
          <w:sz w:val="23"/>
          <w:szCs w:val="23"/>
        </w:rPr>
        <w:t>Notwithstanding anything to the contrary in this Declaration, the Association, upon receipt of a written opinion from its counsel that such action is required, may make or permit reasonable accommodations or modifications to the Project that are otherwise prohibited by the Governing Documents, as required under Title VIII of the Civil Rights Act of 1968 (the Fair Housing Act) as amended, to accommodate a Person with a disability (as defined by Federal law at the time the accommodation is requested). Reasonable accommodations or modifications may include modifications</w:t>
      </w:r>
      <w:r w:rsidR="00B33188" w:rsidRPr="00D164CA">
        <w:rPr>
          <w:rFonts w:ascii="Helvetica" w:hAnsi="Helvetica"/>
          <w:sz w:val="23"/>
          <w:szCs w:val="23"/>
        </w:rPr>
        <w:t xml:space="preserve"> to a Lot, the Common Area facilities and</w:t>
      </w:r>
      <w:r w:rsidR="00B7076F" w:rsidRPr="00D164CA">
        <w:rPr>
          <w:rFonts w:ascii="Helvetica" w:hAnsi="Helvetica"/>
          <w:sz w:val="23"/>
          <w:szCs w:val="23"/>
        </w:rPr>
        <w:t xml:space="preserve"> buildings, or deviations from provision of the Governing Documents. Any such modification and accommodation made under this section shall not act as a waiver of the provisions of the Governing Documents with regard to anyone else. </w:t>
      </w:r>
    </w:p>
    <w:p w14:paraId="51D9DF57" w14:textId="0A8FD007" w:rsidR="001A63D4" w:rsidRPr="00D164CA" w:rsidRDefault="00A5704E" w:rsidP="00D164CA">
      <w:pPr>
        <w:spacing w:after="120" w:line="240" w:lineRule="auto"/>
        <w:ind w:firstLine="720"/>
        <w:jc w:val="both"/>
        <w:rPr>
          <w:rFonts w:ascii="Helvetica" w:hAnsi="Helvetica" w:cs="Arial"/>
          <w:bCs/>
          <w:iCs/>
          <w:sz w:val="23"/>
          <w:szCs w:val="23"/>
        </w:rPr>
      </w:pPr>
      <w:r w:rsidRPr="00D164CA">
        <w:rPr>
          <w:rFonts w:ascii="Helvetica" w:hAnsi="Helvetica" w:cs="Times New Roman"/>
          <w:sz w:val="23"/>
          <w:szCs w:val="23"/>
        </w:rPr>
        <w:t>1</w:t>
      </w:r>
      <w:r w:rsidR="003C26D7" w:rsidRPr="00D164CA">
        <w:rPr>
          <w:rFonts w:ascii="Helvetica" w:hAnsi="Helvetica" w:cs="Times New Roman"/>
          <w:sz w:val="23"/>
          <w:szCs w:val="23"/>
        </w:rPr>
        <w:t>7</w:t>
      </w:r>
      <w:r w:rsidR="00A05D20" w:rsidRPr="00D164CA">
        <w:rPr>
          <w:rFonts w:ascii="Helvetica" w:hAnsi="Helvetica" w:cs="Times New Roman"/>
          <w:sz w:val="23"/>
          <w:szCs w:val="23"/>
        </w:rPr>
        <w:t>.</w:t>
      </w:r>
      <w:r w:rsidR="00B7076F" w:rsidRPr="00D164CA">
        <w:rPr>
          <w:rFonts w:ascii="Helvetica" w:hAnsi="Helvetica" w:cs="Times New Roman"/>
          <w:sz w:val="23"/>
          <w:szCs w:val="23"/>
        </w:rPr>
        <w:t>7</w:t>
      </w:r>
      <w:r w:rsidR="00A05D20" w:rsidRPr="00D164CA">
        <w:rPr>
          <w:rFonts w:ascii="Helvetica" w:hAnsi="Helvetica" w:cs="Times New Roman"/>
          <w:sz w:val="23"/>
          <w:szCs w:val="23"/>
        </w:rPr>
        <w:t xml:space="preserve">. </w:t>
      </w:r>
      <w:r w:rsidR="001A63D4" w:rsidRPr="00D164CA">
        <w:rPr>
          <w:rFonts w:ascii="Helvetica" w:hAnsi="Helvetica" w:cs="Times New Roman"/>
          <w:sz w:val="23"/>
          <w:szCs w:val="23"/>
        </w:rPr>
        <w:tab/>
      </w:r>
      <w:r w:rsidRPr="00D164CA">
        <w:rPr>
          <w:rFonts w:ascii="Helvetica" w:hAnsi="Helvetica" w:cs="Times New Roman"/>
          <w:b/>
          <w:sz w:val="23"/>
          <w:szCs w:val="23"/>
          <w:u w:val="single"/>
        </w:rPr>
        <w:t>No Waiver</w:t>
      </w:r>
      <w:r w:rsidRPr="00D164CA">
        <w:rPr>
          <w:rFonts w:ascii="Helvetica" w:hAnsi="Helvetica" w:cs="Times New Roman"/>
          <w:sz w:val="23"/>
          <w:szCs w:val="23"/>
        </w:rPr>
        <w:t xml:space="preserve">. </w:t>
      </w:r>
      <w:r w:rsidRPr="00D164CA">
        <w:rPr>
          <w:rStyle w:val="Heading2Char"/>
          <w:rFonts w:ascii="Helvetica" w:eastAsiaTheme="minorEastAsia" w:hAnsi="Helvetica"/>
          <w:sz w:val="23"/>
          <w:szCs w:val="23"/>
        </w:rPr>
        <w:t>Failure by the Association or by any Owner to enforce any Restriction or provision herein contained, or contained in the Bylaws or the Rules, in any certain instance or on any particular occasion shall not be deemed a waiver of such right of enforcement as to any such future breach of the same or any other Restriction or provision.</w:t>
      </w:r>
    </w:p>
    <w:p w14:paraId="65947D05" w14:textId="24119E71" w:rsidR="006B11D1" w:rsidRPr="00D164CA" w:rsidRDefault="00E91489" w:rsidP="00D164CA">
      <w:pPr>
        <w:spacing w:after="120" w:line="240" w:lineRule="auto"/>
        <w:ind w:firstLine="720"/>
        <w:jc w:val="both"/>
        <w:rPr>
          <w:rFonts w:ascii="Helvetica" w:hAnsi="Helvetica" w:cs="Times New Roman"/>
          <w:sz w:val="23"/>
          <w:szCs w:val="23"/>
        </w:rPr>
      </w:pPr>
      <w:r w:rsidRPr="00D164CA">
        <w:rPr>
          <w:rFonts w:ascii="Helvetica" w:hAnsi="Helvetica" w:cs="Times New Roman"/>
          <w:sz w:val="23"/>
          <w:szCs w:val="23"/>
        </w:rPr>
        <w:t>1</w:t>
      </w:r>
      <w:r w:rsidR="003C26D7" w:rsidRPr="00D164CA">
        <w:rPr>
          <w:rFonts w:ascii="Helvetica" w:hAnsi="Helvetica" w:cs="Times New Roman"/>
          <w:sz w:val="23"/>
          <w:szCs w:val="23"/>
        </w:rPr>
        <w:t>7</w:t>
      </w:r>
      <w:r w:rsidRPr="00D164CA">
        <w:rPr>
          <w:rFonts w:ascii="Helvetica" w:hAnsi="Helvetica" w:cs="Times New Roman"/>
          <w:sz w:val="23"/>
          <w:szCs w:val="23"/>
        </w:rPr>
        <w:t>.</w:t>
      </w:r>
      <w:r w:rsidR="00B7076F" w:rsidRPr="00D164CA">
        <w:rPr>
          <w:rFonts w:ascii="Helvetica" w:hAnsi="Helvetica" w:cs="Times New Roman"/>
          <w:sz w:val="23"/>
          <w:szCs w:val="23"/>
        </w:rPr>
        <w:t>8</w:t>
      </w:r>
      <w:r w:rsidR="006929BF" w:rsidRPr="00D164CA">
        <w:rPr>
          <w:rFonts w:ascii="Helvetica" w:hAnsi="Helvetica" w:cs="Times New Roman"/>
          <w:sz w:val="23"/>
          <w:szCs w:val="23"/>
        </w:rPr>
        <w:t>.</w:t>
      </w:r>
      <w:r w:rsidR="006B11D1" w:rsidRPr="00D164CA">
        <w:rPr>
          <w:rFonts w:ascii="Helvetica" w:hAnsi="Helvetica" w:cs="Times New Roman"/>
          <w:sz w:val="23"/>
          <w:szCs w:val="23"/>
        </w:rPr>
        <w:tab/>
      </w:r>
      <w:r w:rsidR="006B11D1" w:rsidRPr="00D164CA">
        <w:rPr>
          <w:rFonts w:ascii="Helvetica" w:hAnsi="Helvetica" w:cs="Times New Roman"/>
          <w:b/>
          <w:sz w:val="23"/>
          <w:szCs w:val="23"/>
          <w:u w:val="single"/>
        </w:rPr>
        <w:t>Condemnation</w:t>
      </w:r>
      <w:r w:rsidR="006B11D1" w:rsidRPr="00D164CA">
        <w:rPr>
          <w:rFonts w:ascii="Helvetica" w:hAnsi="Helvetica" w:cs="Times New Roman"/>
          <w:sz w:val="23"/>
          <w:szCs w:val="23"/>
        </w:rPr>
        <w:t>. If a portion of the Common Area is taken by eminent domain, or sold under threat thereof, and is not comprised of and does not include any Lot, the Board shall cause the award to be utilized for repairing or restoring that area in the Project adjacent to the taking, and the portion of the award not used for restoration shall be added to the general funds of the Association. If a Lot is taken by eminent domain, or sold under threat thereof, leaving the Owner with a remnant that may not be practically or lawfully used for any purpose permitted by this Declaration, then that Lot’s interest in the Common Areas shall be reallocated to the remaining Lots in proportion to their respective interests immediately before the taking.</w:t>
      </w:r>
    </w:p>
    <w:p w14:paraId="2E59F67B" w14:textId="15769AA7" w:rsidR="00E91489" w:rsidRPr="00D164CA" w:rsidRDefault="003C26D7" w:rsidP="00D164CA">
      <w:pPr>
        <w:spacing w:after="120" w:line="240" w:lineRule="auto"/>
        <w:ind w:firstLine="720"/>
        <w:jc w:val="both"/>
        <w:rPr>
          <w:rFonts w:ascii="Helvetica" w:hAnsi="Helvetica" w:cs="Times New Roman"/>
          <w:sz w:val="23"/>
          <w:szCs w:val="23"/>
        </w:rPr>
      </w:pPr>
      <w:r w:rsidRPr="00D164CA">
        <w:rPr>
          <w:rFonts w:ascii="Helvetica" w:hAnsi="Helvetica" w:cs="Times New Roman"/>
          <w:sz w:val="23"/>
          <w:szCs w:val="23"/>
        </w:rPr>
        <w:t>17</w:t>
      </w:r>
      <w:r w:rsidR="006B11D1" w:rsidRPr="00D164CA">
        <w:rPr>
          <w:rFonts w:ascii="Helvetica" w:hAnsi="Helvetica" w:cs="Times New Roman"/>
          <w:sz w:val="23"/>
          <w:szCs w:val="23"/>
        </w:rPr>
        <w:t>.9.</w:t>
      </w:r>
      <w:r w:rsidR="006B11D1" w:rsidRPr="00D164CA">
        <w:rPr>
          <w:rFonts w:ascii="Helvetica" w:hAnsi="Helvetica" w:cs="Times New Roman"/>
          <w:sz w:val="23"/>
          <w:szCs w:val="23"/>
        </w:rPr>
        <w:tab/>
      </w:r>
      <w:r w:rsidR="00E91489" w:rsidRPr="00D164CA">
        <w:rPr>
          <w:rFonts w:ascii="Helvetica" w:hAnsi="Helvetica" w:cs="Times New Roman"/>
          <w:b/>
          <w:sz w:val="23"/>
          <w:szCs w:val="23"/>
          <w:u w:val="single"/>
        </w:rPr>
        <w:t>Security</w:t>
      </w:r>
      <w:r w:rsidR="00E91489" w:rsidRPr="00D164CA">
        <w:rPr>
          <w:rFonts w:ascii="Helvetica" w:hAnsi="Helvetica" w:cs="Times New Roman"/>
          <w:sz w:val="23"/>
          <w:szCs w:val="23"/>
        </w:rPr>
        <w:t xml:space="preserve">. </w:t>
      </w:r>
      <w:r w:rsidR="00E91489" w:rsidRPr="00D164CA">
        <w:rPr>
          <w:rStyle w:val="Heading2Char"/>
          <w:rFonts w:ascii="Helvetica" w:eastAsiaTheme="minorEastAsia" w:hAnsi="Helvetica"/>
          <w:sz w:val="23"/>
          <w:szCs w:val="23"/>
        </w:rPr>
        <w:t xml:space="preserve">The </w:t>
      </w:r>
      <w:r w:rsidR="00C37E72" w:rsidRPr="00D164CA">
        <w:rPr>
          <w:rStyle w:val="Heading2Char"/>
          <w:rFonts w:ascii="Helvetica" w:eastAsiaTheme="minorEastAsia" w:hAnsi="Helvetica"/>
          <w:sz w:val="23"/>
          <w:szCs w:val="23"/>
        </w:rPr>
        <w:t xml:space="preserve">Declarant or </w:t>
      </w:r>
      <w:r w:rsidR="00E91489" w:rsidRPr="00D164CA">
        <w:rPr>
          <w:rStyle w:val="Heading2Char"/>
          <w:rFonts w:ascii="Helvetica" w:eastAsiaTheme="minorEastAsia" w:hAnsi="Helvetica"/>
          <w:sz w:val="23"/>
          <w:szCs w:val="23"/>
        </w:rPr>
        <w:t>Association shall in no way be considered an insurer or guarantor of security wi</w:t>
      </w:r>
      <w:r w:rsidR="006A7B7A" w:rsidRPr="00D164CA">
        <w:rPr>
          <w:rStyle w:val="Heading2Char"/>
          <w:rFonts w:ascii="Helvetica" w:eastAsiaTheme="minorEastAsia" w:hAnsi="Helvetica"/>
          <w:sz w:val="23"/>
          <w:szCs w:val="23"/>
        </w:rPr>
        <w:t>thin or relating to the Project</w:t>
      </w:r>
      <w:r w:rsidR="00E91489" w:rsidRPr="00D164CA">
        <w:rPr>
          <w:rStyle w:val="Heading2Char"/>
          <w:rFonts w:ascii="Helvetica" w:eastAsiaTheme="minorEastAsia" w:hAnsi="Helvetica"/>
          <w:sz w:val="23"/>
          <w:szCs w:val="23"/>
        </w:rPr>
        <w:t xml:space="preserve">, including any Common Area in which the Association may have an obligation to maintain, and the Association shall not be held liable for any loss or damage by reason of any failure to provide adequate security or </w:t>
      </w:r>
      <w:r w:rsidR="00E91489" w:rsidRPr="00D164CA">
        <w:rPr>
          <w:rStyle w:val="Heading2Char"/>
          <w:rFonts w:ascii="Helvetica" w:eastAsiaTheme="minorEastAsia" w:hAnsi="Helvetica"/>
          <w:sz w:val="23"/>
          <w:szCs w:val="23"/>
        </w:rPr>
        <w:lastRenderedPageBreak/>
        <w:t>any ineffectiveness o</w:t>
      </w:r>
      <w:r w:rsidR="00B7076F" w:rsidRPr="00D164CA">
        <w:rPr>
          <w:rStyle w:val="Heading2Char"/>
          <w:rFonts w:ascii="Helvetica" w:eastAsiaTheme="minorEastAsia" w:hAnsi="Helvetica"/>
          <w:sz w:val="23"/>
          <w:szCs w:val="23"/>
        </w:rPr>
        <w:t>f security measures undertaken.</w:t>
      </w:r>
      <w:r w:rsidR="00E91489" w:rsidRPr="00D164CA">
        <w:rPr>
          <w:rStyle w:val="Heading2Char"/>
          <w:rFonts w:ascii="Helvetica" w:eastAsiaTheme="minorEastAsia" w:hAnsi="Helvetica"/>
          <w:sz w:val="23"/>
          <w:szCs w:val="23"/>
        </w:rPr>
        <w:t xml:space="preserve"> Owner or </w:t>
      </w:r>
      <w:r w:rsidR="000840CF" w:rsidRPr="00D164CA">
        <w:rPr>
          <w:rStyle w:val="Heading2Char"/>
          <w:rFonts w:ascii="Helvetica" w:eastAsiaTheme="minorEastAsia" w:hAnsi="Helvetica"/>
          <w:sz w:val="23"/>
          <w:szCs w:val="23"/>
        </w:rPr>
        <w:t xml:space="preserve">Occupant </w:t>
      </w:r>
      <w:r w:rsidR="00E91489" w:rsidRPr="00D164CA">
        <w:rPr>
          <w:rStyle w:val="Heading2Char"/>
          <w:rFonts w:ascii="Helvetica" w:eastAsiaTheme="minorEastAsia" w:hAnsi="Helvetica"/>
          <w:sz w:val="23"/>
          <w:szCs w:val="23"/>
        </w:rPr>
        <w:t xml:space="preserve">agree by purchasing a Lot in this Association that </w:t>
      </w:r>
      <w:r w:rsidR="00B7076F" w:rsidRPr="00D164CA">
        <w:rPr>
          <w:rStyle w:val="Heading2Char"/>
          <w:rFonts w:ascii="Helvetica" w:eastAsiaTheme="minorEastAsia" w:hAnsi="Helvetica"/>
          <w:sz w:val="23"/>
          <w:szCs w:val="23"/>
        </w:rPr>
        <w:t xml:space="preserve">the </w:t>
      </w:r>
      <w:r w:rsidR="00E91489" w:rsidRPr="00D164CA">
        <w:rPr>
          <w:rStyle w:val="Heading2Char"/>
          <w:rFonts w:ascii="Helvetica" w:eastAsiaTheme="minorEastAsia" w:hAnsi="Helvetica"/>
          <w:sz w:val="23"/>
          <w:szCs w:val="23"/>
        </w:rPr>
        <w:t xml:space="preserve">Association, </w:t>
      </w:r>
      <w:r w:rsidR="00C37E72" w:rsidRPr="00D164CA">
        <w:rPr>
          <w:rStyle w:val="Heading2Char"/>
          <w:rFonts w:ascii="Helvetica" w:eastAsiaTheme="minorEastAsia" w:hAnsi="Helvetica"/>
          <w:sz w:val="23"/>
          <w:szCs w:val="23"/>
        </w:rPr>
        <w:t xml:space="preserve">Declarant, </w:t>
      </w:r>
      <w:r w:rsidR="00E91489" w:rsidRPr="00D164CA">
        <w:rPr>
          <w:rStyle w:val="Heading2Char"/>
          <w:rFonts w:ascii="Helvetica" w:eastAsiaTheme="minorEastAsia" w:hAnsi="Helvetica"/>
          <w:sz w:val="23"/>
          <w:szCs w:val="23"/>
        </w:rPr>
        <w:t>and the Board</w:t>
      </w:r>
      <w:r w:rsidR="00C37E72" w:rsidRPr="00D164CA">
        <w:rPr>
          <w:rStyle w:val="Heading2Char"/>
          <w:rFonts w:ascii="Helvetica" w:eastAsiaTheme="minorEastAsia" w:hAnsi="Helvetica"/>
          <w:sz w:val="23"/>
          <w:szCs w:val="23"/>
        </w:rPr>
        <w:t xml:space="preserve"> </w:t>
      </w:r>
      <w:r w:rsidR="00E91489" w:rsidRPr="00D164CA">
        <w:rPr>
          <w:rStyle w:val="Heading2Char"/>
          <w:rFonts w:ascii="Helvetica" w:eastAsiaTheme="minorEastAsia" w:hAnsi="Helvetica"/>
          <w:sz w:val="23"/>
          <w:szCs w:val="23"/>
        </w:rPr>
        <w:t xml:space="preserve">are not insurers of the safety or well-being of Owners or </w:t>
      </w:r>
      <w:r w:rsidR="000840CF" w:rsidRPr="00D164CA">
        <w:rPr>
          <w:rStyle w:val="Heading2Char"/>
          <w:rFonts w:ascii="Helvetica" w:eastAsiaTheme="minorEastAsia" w:hAnsi="Helvetica"/>
          <w:sz w:val="23"/>
          <w:szCs w:val="23"/>
        </w:rPr>
        <w:t xml:space="preserve">Occupants </w:t>
      </w:r>
      <w:r w:rsidR="00E91489" w:rsidRPr="00D164CA">
        <w:rPr>
          <w:rStyle w:val="Heading2Char"/>
          <w:rFonts w:ascii="Helvetica" w:eastAsiaTheme="minorEastAsia" w:hAnsi="Helvetica"/>
          <w:sz w:val="23"/>
          <w:szCs w:val="23"/>
        </w:rPr>
        <w:t xml:space="preserve">or of their personal property, and that each Owner or </w:t>
      </w:r>
      <w:r w:rsidR="000840CF" w:rsidRPr="00D164CA">
        <w:rPr>
          <w:rStyle w:val="Heading2Char"/>
          <w:rFonts w:ascii="Helvetica" w:eastAsiaTheme="minorEastAsia" w:hAnsi="Helvetica"/>
          <w:sz w:val="23"/>
          <w:szCs w:val="23"/>
        </w:rPr>
        <w:t xml:space="preserve">Occupant </w:t>
      </w:r>
      <w:r w:rsidR="00E91489" w:rsidRPr="00D164CA">
        <w:rPr>
          <w:rStyle w:val="Heading2Char"/>
          <w:rFonts w:ascii="Helvetica" w:eastAsiaTheme="minorEastAsia" w:hAnsi="Helvetica"/>
          <w:sz w:val="23"/>
          <w:szCs w:val="23"/>
        </w:rPr>
        <w:t>assumes all risks for loss or damage to persons, the Lots, the Common Area</w:t>
      </w:r>
      <w:r w:rsidR="000840CF" w:rsidRPr="00D164CA">
        <w:rPr>
          <w:rStyle w:val="Heading2Char"/>
          <w:rFonts w:ascii="Helvetica" w:eastAsiaTheme="minorEastAsia" w:hAnsi="Helvetica"/>
          <w:sz w:val="23"/>
          <w:szCs w:val="23"/>
        </w:rPr>
        <w:t>s</w:t>
      </w:r>
      <w:r w:rsidR="00E91489" w:rsidRPr="00D164CA">
        <w:rPr>
          <w:rStyle w:val="Heading2Char"/>
          <w:rFonts w:ascii="Helvetica" w:eastAsiaTheme="minorEastAsia" w:hAnsi="Helvetica"/>
          <w:sz w:val="23"/>
          <w:szCs w:val="23"/>
        </w:rPr>
        <w:t>, and to the contents of improvements located thereon to the extent not insured by the Association. EACH OWNER AND OCCUPANT UNDERSTANDS AND ACKNOWLEDGES THAT THE ASSOCIATION</w:t>
      </w:r>
      <w:r w:rsidR="00C37E72" w:rsidRPr="00D164CA">
        <w:rPr>
          <w:rStyle w:val="Heading2Char"/>
          <w:rFonts w:ascii="Helvetica" w:eastAsiaTheme="minorEastAsia" w:hAnsi="Helvetica"/>
          <w:sz w:val="23"/>
          <w:szCs w:val="23"/>
        </w:rPr>
        <w:t>, DECLARANT,</w:t>
      </w:r>
      <w:r w:rsidR="007472D9" w:rsidRPr="00D164CA">
        <w:rPr>
          <w:rStyle w:val="Heading2Char"/>
          <w:rFonts w:ascii="Helvetica" w:eastAsiaTheme="minorEastAsia" w:hAnsi="Helvetica"/>
          <w:sz w:val="23"/>
          <w:szCs w:val="23"/>
        </w:rPr>
        <w:t xml:space="preserve"> AND</w:t>
      </w:r>
      <w:r w:rsidR="00E91489" w:rsidRPr="00D164CA">
        <w:rPr>
          <w:rStyle w:val="Heading2Char"/>
          <w:rFonts w:ascii="Helvetica" w:eastAsiaTheme="minorEastAsia" w:hAnsi="Helvetica"/>
          <w:sz w:val="23"/>
          <w:szCs w:val="23"/>
        </w:rPr>
        <w:t xml:space="preserve"> BOARD HAVE NOT MADE ANY REPRESENTATIONS OR WARRANTIES OF ANY KIND AND THAT EACH OWNER OR OCCUPANT HAS NOT RELIED UPON ANY REPRESENTATIONS OR WARRANTIES, EXPRESSED OR IMPLIED, INCLUDING ANY WARRANTY OF MERCHANTABILITY OR FITNESS FOR ANY PARTICULAR PURPOSE, RELATIVE TO THE</w:t>
      </w:r>
      <w:r w:rsidR="006B11D1" w:rsidRPr="00D164CA">
        <w:rPr>
          <w:rStyle w:val="CharacterStyle1"/>
          <w:rFonts w:ascii="Helvetica" w:hAnsi="Helvetica"/>
          <w:sz w:val="23"/>
          <w:szCs w:val="23"/>
        </w:rPr>
        <w:t xml:space="preserve"> SECURITY OF THE</w:t>
      </w:r>
      <w:r w:rsidR="00E91489" w:rsidRPr="00D164CA">
        <w:rPr>
          <w:rStyle w:val="CharacterStyle1"/>
          <w:rFonts w:ascii="Helvetica" w:hAnsi="Helvetica"/>
          <w:sz w:val="23"/>
          <w:szCs w:val="23"/>
        </w:rPr>
        <w:t xml:space="preserve"> PROJECT.</w:t>
      </w:r>
    </w:p>
    <w:p w14:paraId="5A138FF9" w14:textId="79706A6B" w:rsidR="00194620" w:rsidRDefault="002404A2" w:rsidP="00BC49BB">
      <w:pPr>
        <w:pStyle w:val="Style1"/>
        <w:kinsoku w:val="0"/>
        <w:autoSpaceDE/>
        <w:autoSpaceDN/>
        <w:adjustRightInd/>
        <w:spacing w:after="120"/>
        <w:ind w:firstLine="720"/>
        <w:jc w:val="both"/>
        <w:rPr>
          <w:rFonts w:ascii="Helvetica" w:eastAsiaTheme="majorEastAsia" w:hAnsi="Helvetica"/>
          <w:b/>
          <w:bCs/>
          <w:caps/>
          <w:color w:val="000000" w:themeColor="text1"/>
          <w:spacing w:val="4"/>
          <w:sz w:val="28"/>
          <w:szCs w:val="28"/>
        </w:rPr>
      </w:pPr>
      <w:r w:rsidRPr="00D164CA">
        <w:rPr>
          <w:rStyle w:val="CharacterStyle1"/>
          <w:rFonts w:ascii="Helvetica" w:hAnsi="Helvetica"/>
          <w:sz w:val="23"/>
          <w:szCs w:val="23"/>
        </w:rPr>
        <w:t>1</w:t>
      </w:r>
      <w:r w:rsidR="003C26D7" w:rsidRPr="00D164CA">
        <w:rPr>
          <w:rStyle w:val="CharacterStyle1"/>
          <w:rFonts w:ascii="Helvetica" w:hAnsi="Helvetica"/>
          <w:sz w:val="23"/>
          <w:szCs w:val="23"/>
        </w:rPr>
        <w:t>7</w:t>
      </w:r>
      <w:r w:rsidR="00ED1BFE" w:rsidRPr="00D164CA">
        <w:rPr>
          <w:rStyle w:val="CharacterStyle1"/>
          <w:rFonts w:ascii="Helvetica" w:hAnsi="Helvetica"/>
          <w:sz w:val="23"/>
          <w:szCs w:val="23"/>
        </w:rPr>
        <w:t>.</w:t>
      </w:r>
      <w:r w:rsidR="003C26D7" w:rsidRPr="00D164CA">
        <w:rPr>
          <w:rStyle w:val="CharacterStyle1"/>
          <w:rFonts w:ascii="Helvetica" w:hAnsi="Helvetica"/>
          <w:sz w:val="23"/>
          <w:szCs w:val="23"/>
        </w:rPr>
        <w:t>10</w:t>
      </w:r>
      <w:r w:rsidR="006929BF" w:rsidRPr="00D164CA">
        <w:rPr>
          <w:rStyle w:val="CharacterStyle1"/>
          <w:rFonts w:ascii="Helvetica" w:hAnsi="Helvetica"/>
          <w:sz w:val="23"/>
          <w:szCs w:val="23"/>
        </w:rPr>
        <w:t>.</w:t>
      </w:r>
      <w:r w:rsidR="00ED1BFE" w:rsidRPr="00D164CA">
        <w:rPr>
          <w:rStyle w:val="CharacterStyle1"/>
          <w:rFonts w:ascii="Helvetica" w:hAnsi="Helvetica"/>
          <w:sz w:val="23"/>
          <w:szCs w:val="23"/>
        </w:rPr>
        <w:tab/>
      </w:r>
      <w:r w:rsidR="00ED1BFE" w:rsidRPr="00D164CA">
        <w:rPr>
          <w:rStyle w:val="CharacterStyle1"/>
          <w:rFonts w:ascii="Helvetica" w:hAnsi="Helvetica"/>
          <w:b/>
          <w:sz w:val="23"/>
          <w:szCs w:val="23"/>
          <w:u w:val="single"/>
        </w:rPr>
        <w:t>Effective Date</w:t>
      </w:r>
      <w:r w:rsidR="00ED1BFE" w:rsidRPr="00D164CA">
        <w:rPr>
          <w:rStyle w:val="CharacterStyle1"/>
          <w:rFonts w:ascii="Helvetica" w:hAnsi="Helvetica"/>
          <w:b/>
          <w:sz w:val="23"/>
          <w:szCs w:val="23"/>
        </w:rPr>
        <w:t>.</w:t>
      </w:r>
      <w:r w:rsidR="00ED1BFE" w:rsidRPr="00D164CA">
        <w:rPr>
          <w:rStyle w:val="CharacterStyle1"/>
          <w:rFonts w:ascii="Helvetica" w:hAnsi="Helvetica"/>
          <w:sz w:val="23"/>
          <w:szCs w:val="23"/>
        </w:rPr>
        <w:t xml:space="preserve"> </w:t>
      </w:r>
      <w:r w:rsidR="00ED1BFE" w:rsidRPr="00D164CA">
        <w:rPr>
          <w:rStyle w:val="CharacterStyle1"/>
          <w:rFonts w:ascii="Helvetica" w:hAnsi="Helvetica" w:cstheme="minorBidi"/>
          <w:sz w:val="23"/>
          <w:szCs w:val="23"/>
        </w:rPr>
        <w:t>The Declaration and any amendment hereof shall take effect</w:t>
      </w:r>
      <w:r w:rsidRPr="00D164CA">
        <w:rPr>
          <w:rStyle w:val="CharacterStyle1"/>
          <w:rFonts w:ascii="Helvetica" w:hAnsi="Helvetica" w:cstheme="minorBidi"/>
          <w:sz w:val="23"/>
          <w:szCs w:val="23"/>
        </w:rPr>
        <w:t xml:space="preserve"> </w:t>
      </w:r>
      <w:r w:rsidR="00B7076F" w:rsidRPr="00D164CA">
        <w:rPr>
          <w:rStyle w:val="CharacterStyle1"/>
          <w:rFonts w:ascii="Helvetica" w:hAnsi="Helvetica" w:cstheme="minorBidi"/>
          <w:sz w:val="23"/>
          <w:szCs w:val="23"/>
        </w:rPr>
        <w:t xml:space="preserve">upon its filing </w:t>
      </w:r>
      <w:r w:rsidR="00ED1BFE" w:rsidRPr="00D164CA">
        <w:rPr>
          <w:rStyle w:val="CharacterStyle1"/>
          <w:rFonts w:ascii="Helvetica" w:hAnsi="Helvetica" w:cstheme="minorBidi"/>
          <w:sz w:val="23"/>
          <w:szCs w:val="23"/>
        </w:rPr>
        <w:t xml:space="preserve">in the office of the </w:t>
      </w:r>
      <w:r w:rsidR="00B83CE3">
        <w:rPr>
          <w:rStyle w:val="CharacterStyle1"/>
          <w:rFonts w:ascii="Helvetica" w:hAnsi="Helvetica" w:cstheme="minorBidi"/>
          <w:sz w:val="23"/>
          <w:szCs w:val="23"/>
        </w:rPr>
        <w:t>Salt Lake</w:t>
      </w:r>
      <w:r w:rsidR="00B7076F" w:rsidRPr="00D164CA">
        <w:rPr>
          <w:rStyle w:val="CharacterStyle1"/>
          <w:rFonts w:ascii="Helvetica" w:hAnsi="Helvetica" w:cstheme="minorBidi"/>
          <w:sz w:val="23"/>
          <w:szCs w:val="23"/>
        </w:rPr>
        <w:t xml:space="preserve"> </w:t>
      </w:r>
      <w:r w:rsidR="00ED1BFE" w:rsidRPr="00D164CA">
        <w:rPr>
          <w:rStyle w:val="CharacterStyle1"/>
          <w:rFonts w:ascii="Helvetica" w:hAnsi="Helvetica" w:cstheme="minorBidi"/>
          <w:sz w:val="23"/>
          <w:szCs w:val="23"/>
        </w:rPr>
        <w:t>County Recorder.</w:t>
      </w:r>
      <w:r w:rsidR="00194620">
        <w:rPr>
          <w:rFonts w:ascii="Helvetica" w:hAnsi="Helvetica"/>
          <w:color w:val="000000" w:themeColor="text1"/>
        </w:rPr>
        <w:br w:type="page"/>
      </w:r>
    </w:p>
    <w:p w14:paraId="6D3A63C1" w14:textId="4CF47AB0" w:rsidR="00F50FFE" w:rsidRPr="00437B91" w:rsidRDefault="00F50FFE" w:rsidP="00437B91">
      <w:pPr>
        <w:pStyle w:val="TOCHeading"/>
        <w:rPr>
          <w:rFonts w:ascii="Helvetica" w:hAnsi="Helvetica"/>
          <w:color w:val="000000" w:themeColor="text1"/>
        </w:rPr>
      </w:pPr>
      <w:bookmarkStart w:id="49" w:name="_Toc487551431"/>
      <w:r w:rsidRPr="00437B91">
        <w:rPr>
          <w:rFonts w:ascii="Helvetica" w:hAnsi="Helvetica"/>
          <w:color w:val="000000" w:themeColor="text1"/>
        </w:rPr>
        <w:lastRenderedPageBreak/>
        <w:t>CERTIFICATION</w:t>
      </w:r>
      <w:bookmarkEnd w:id="49"/>
    </w:p>
    <w:p w14:paraId="2B020F91" w14:textId="77777777" w:rsidR="006B11D1" w:rsidRDefault="006B11D1" w:rsidP="00C969A9">
      <w:pPr>
        <w:pStyle w:val="NoSpacing"/>
        <w:spacing w:line="276" w:lineRule="auto"/>
        <w:ind w:firstLine="720"/>
        <w:jc w:val="both"/>
        <w:rPr>
          <w:rFonts w:ascii="Helvetica" w:hAnsi="Helvetica"/>
          <w:sz w:val="23"/>
          <w:szCs w:val="23"/>
        </w:rPr>
      </w:pPr>
    </w:p>
    <w:p w14:paraId="0A76998A" w14:textId="04EDFAE2" w:rsidR="00F2636F" w:rsidRPr="00081E9C" w:rsidRDefault="00F2636F" w:rsidP="00C969A9">
      <w:pPr>
        <w:pStyle w:val="NoSpacing"/>
        <w:spacing w:line="276" w:lineRule="auto"/>
        <w:ind w:firstLine="720"/>
        <w:jc w:val="both"/>
        <w:rPr>
          <w:rFonts w:ascii="Helvetica" w:hAnsi="Helvetica"/>
          <w:sz w:val="23"/>
          <w:szCs w:val="23"/>
        </w:rPr>
      </w:pPr>
      <w:r w:rsidRPr="00081E9C">
        <w:rPr>
          <w:rFonts w:ascii="Helvetica" w:hAnsi="Helvetica"/>
          <w:sz w:val="23"/>
          <w:szCs w:val="23"/>
        </w:rPr>
        <w:t>IN WITNESS WHEREOF, the Declarant</w:t>
      </w:r>
      <w:r w:rsidR="00505572">
        <w:rPr>
          <w:rFonts w:ascii="Helvetica" w:hAnsi="Helvetica"/>
          <w:sz w:val="23"/>
          <w:szCs w:val="23"/>
        </w:rPr>
        <w:t xml:space="preserve"> </w:t>
      </w:r>
      <w:r w:rsidRPr="00081E9C">
        <w:rPr>
          <w:rFonts w:ascii="Helvetica" w:hAnsi="Helvetica"/>
          <w:sz w:val="23"/>
          <w:szCs w:val="23"/>
        </w:rPr>
        <w:t>ha</w:t>
      </w:r>
      <w:r w:rsidR="00734E62">
        <w:rPr>
          <w:rFonts w:ascii="Helvetica" w:hAnsi="Helvetica"/>
          <w:sz w:val="23"/>
          <w:szCs w:val="23"/>
        </w:rPr>
        <w:t>s</w:t>
      </w:r>
      <w:r w:rsidRPr="00081E9C">
        <w:rPr>
          <w:rFonts w:ascii="Helvetica" w:hAnsi="Helvetica"/>
          <w:sz w:val="23"/>
          <w:szCs w:val="23"/>
        </w:rPr>
        <w:t xml:space="preserve"> caused this</w:t>
      </w:r>
      <w:r w:rsidR="00505572">
        <w:rPr>
          <w:rFonts w:ascii="Helvetica" w:hAnsi="Helvetica"/>
          <w:sz w:val="23"/>
          <w:szCs w:val="23"/>
        </w:rPr>
        <w:t xml:space="preserve"> Declaration to be executed by</w:t>
      </w:r>
      <w:r w:rsidRPr="00081E9C">
        <w:rPr>
          <w:rFonts w:ascii="Helvetica" w:hAnsi="Helvetica"/>
          <w:sz w:val="23"/>
          <w:szCs w:val="23"/>
        </w:rPr>
        <w:t xml:space="preserve"> </w:t>
      </w:r>
      <w:r w:rsidR="00734E62">
        <w:rPr>
          <w:rFonts w:ascii="Helvetica" w:hAnsi="Helvetica"/>
          <w:sz w:val="23"/>
          <w:szCs w:val="23"/>
        </w:rPr>
        <w:t xml:space="preserve">a </w:t>
      </w:r>
      <w:r w:rsidRPr="00081E9C">
        <w:rPr>
          <w:rFonts w:ascii="Helvetica" w:hAnsi="Helvetica"/>
          <w:sz w:val="23"/>
          <w:szCs w:val="23"/>
        </w:rPr>
        <w:t xml:space="preserve">duly authorized representative. </w:t>
      </w:r>
    </w:p>
    <w:p w14:paraId="55C686FA" w14:textId="40849B72" w:rsidR="00F2636F" w:rsidRPr="00081E9C" w:rsidRDefault="00F2636F" w:rsidP="00E460D0">
      <w:pPr>
        <w:pStyle w:val="Style"/>
        <w:spacing w:before="297" w:after="240"/>
        <w:ind w:firstLine="720"/>
        <w:rPr>
          <w:rFonts w:ascii="Helvetica" w:hAnsi="Helvetica"/>
          <w:sz w:val="23"/>
          <w:szCs w:val="23"/>
        </w:rPr>
      </w:pPr>
      <w:r>
        <w:rPr>
          <w:rFonts w:ascii="Helvetica" w:hAnsi="Helvetica"/>
          <w:sz w:val="23"/>
          <w:szCs w:val="23"/>
        </w:rPr>
        <w:t>DATED as of the ___ day of _______________,</w:t>
      </w:r>
      <w:r w:rsidR="00B83CE3">
        <w:rPr>
          <w:rFonts w:ascii="Helvetica" w:hAnsi="Helvetica"/>
          <w:sz w:val="23"/>
          <w:szCs w:val="23"/>
        </w:rPr>
        <w:t xml:space="preserve"> 2018</w:t>
      </w:r>
      <w:r w:rsidRPr="00081E9C">
        <w:rPr>
          <w:rFonts w:ascii="Helvetica" w:hAnsi="Helvetica"/>
          <w:sz w:val="23"/>
          <w:szCs w:val="23"/>
        </w:rPr>
        <w:t xml:space="preserve">. </w:t>
      </w:r>
    </w:p>
    <w:p w14:paraId="56E1302A" w14:textId="230C6805" w:rsidR="00F2636F" w:rsidRPr="00C969A9" w:rsidRDefault="00F2636F" w:rsidP="00D73BC6">
      <w:pPr>
        <w:pStyle w:val="Style"/>
        <w:ind w:left="3600"/>
        <w:rPr>
          <w:rFonts w:ascii="Helvetica" w:hAnsi="Helvetica"/>
          <w:b/>
          <w:sz w:val="23"/>
          <w:szCs w:val="23"/>
        </w:rPr>
      </w:pPr>
      <w:r w:rsidRPr="00C969A9">
        <w:rPr>
          <w:rFonts w:ascii="Helvetica" w:hAnsi="Helvetica"/>
          <w:b/>
          <w:sz w:val="23"/>
          <w:szCs w:val="23"/>
        </w:rPr>
        <w:t>DECLARANT</w:t>
      </w:r>
    </w:p>
    <w:p w14:paraId="1801A6C8" w14:textId="66600252" w:rsidR="00F2636F" w:rsidRPr="00C969A9" w:rsidRDefault="00B83CE3" w:rsidP="00F2636F">
      <w:pPr>
        <w:pStyle w:val="Style"/>
        <w:ind w:left="3600"/>
        <w:rPr>
          <w:rFonts w:ascii="Helvetica" w:hAnsi="Helvetica"/>
          <w:b/>
          <w:sz w:val="23"/>
          <w:szCs w:val="23"/>
        </w:rPr>
      </w:pPr>
      <w:r>
        <w:rPr>
          <w:rFonts w:ascii="Helvetica" w:hAnsi="Helvetica"/>
          <w:b/>
          <w:sz w:val="23"/>
          <w:szCs w:val="23"/>
        </w:rPr>
        <w:t>The Villages at 27</w:t>
      </w:r>
      <w:r w:rsidRPr="00B83CE3">
        <w:rPr>
          <w:rFonts w:ascii="Helvetica" w:hAnsi="Helvetica"/>
          <w:b/>
          <w:sz w:val="23"/>
          <w:szCs w:val="23"/>
          <w:vertAlign w:val="superscript"/>
        </w:rPr>
        <w:t>th</w:t>
      </w:r>
      <w:r w:rsidR="0015162F">
        <w:rPr>
          <w:rFonts w:ascii="Helvetica" w:hAnsi="Helvetica"/>
          <w:b/>
          <w:sz w:val="23"/>
          <w:szCs w:val="23"/>
        </w:rPr>
        <w:t>, LLC</w:t>
      </w:r>
    </w:p>
    <w:p w14:paraId="1268133C" w14:textId="7573F8B1" w:rsidR="00F2636F" w:rsidRPr="00C969A9" w:rsidRDefault="00F2636F" w:rsidP="006B11D1">
      <w:pPr>
        <w:pStyle w:val="Style"/>
        <w:spacing w:after="240"/>
        <w:ind w:left="3600"/>
        <w:rPr>
          <w:rFonts w:ascii="Helvetica" w:hAnsi="Helvetica"/>
          <w:sz w:val="23"/>
          <w:szCs w:val="23"/>
        </w:rPr>
      </w:pPr>
      <w:r w:rsidRPr="00C969A9">
        <w:rPr>
          <w:rFonts w:ascii="Helvetica" w:hAnsi="Helvetica"/>
          <w:sz w:val="23"/>
          <w:szCs w:val="23"/>
        </w:rPr>
        <w:t xml:space="preserve">A Utah </w:t>
      </w:r>
      <w:r w:rsidR="00C969A9" w:rsidRPr="00C969A9">
        <w:rPr>
          <w:rFonts w:ascii="Helvetica" w:hAnsi="Helvetica"/>
          <w:sz w:val="23"/>
          <w:szCs w:val="23"/>
        </w:rPr>
        <w:t xml:space="preserve">Limited </w:t>
      </w:r>
      <w:r w:rsidR="00E85292">
        <w:rPr>
          <w:rFonts w:ascii="Helvetica" w:hAnsi="Helvetica"/>
          <w:sz w:val="23"/>
          <w:szCs w:val="23"/>
        </w:rPr>
        <w:t xml:space="preserve">Liability </w:t>
      </w:r>
      <w:r w:rsidR="00C969A9" w:rsidRPr="00C969A9">
        <w:rPr>
          <w:rFonts w:ascii="Helvetica" w:hAnsi="Helvetica"/>
          <w:sz w:val="23"/>
          <w:szCs w:val="23"/>
        </w:rPr>
        <w:t>Company</w:t>
      </w:r>
    </w:p>
    <w:p w14:paraId="3DB6B0B3" w14:textId="77777777" w:rsidR="00F2636F" w:rsidRPr="00C969A9" w:rsidRDefault="00F2636F" w:rsidP="00F2636F">
      <w:pPr>
        <w:pStyle w:val="Style"/>
        <w:ind w:left="806"/>
        <w:rPr>
          <w:rFonts w:ascii="Helvetica" w:hAnsi="Helvetica"/>
          <w:sz w:val="23"/>
          <w:szCs w:val="23"/>
        </w:rPr>
      </w:pPr>
      <w:r w:rsidRPr="00C969A9">
        <w:rPr>
          <w:rFonts w:ascii="Helvetica" w:hAnsi="Helvetica"/>
          <w:sz w:val="23"/>
          <w:szCs w:val="23"/>
        </w:rPr>
        <w:tab/>
      </w:r>
      <w:r w:rsidRPr="00C969A9">
        <w:rPr>
          <w:rFonts w:ascii="Helvetica" w:hAnsi="Helvetica"/>
          <w:sz w:val="23"/>
          <w:szCs w:val="23"/>
        </w:rPr>
        <w:tab/>
      </w:r>
      <w:r w:rsidRPr="00C969A9">
        <w:rPr>
          <w:rFonts w:ascii="Helvetica" w:hAnsi="Helvetica"/>
          <w:sz w:val="23"/>
          <w:szCs w:val="23"/>
        </w:rPr>
        <w:tab/>
      </w:r>
      <w:r w:rsidRPr="00C969A9">
        <w:rPr>
          <w:rFonts w:ascii="Helvetica" w:hAnsi="Helvetica"/>
          <w:sz w:val="23"/>
          <w:szCs w:val="23"/>
        </w:rPr>
        <w:tab/>
      </w:r>
    </w:p>
    <w:p w14:paraId="24A59CF1" w14:textId="77777777" w:rsidR="00F2636F" w:rsidRPr="00C969A9" w:rsidRDefault="00F2636F" w:rsidP="00C969A9">
      <w:pPr>
        <w:pStyle w:val="Style"/>
        <w:spacing w:after="120"/>
        <w:ind w:left="806"/>
        <w:rPr>
          <w:rFonts w:ascii="Helvetica" w:hAnsi="Helvetica"/>
          <w:sz w:val="23"/>
          <w:szCs w:val="23"/>
        </w:rPr>
      </w:pPr>
      <w:r w:rsidRPr="00C969A9">
        <w:rPr>
          <w:rFonts w:ascii="Helvetica" w:hAnsi="Helvetica"/>
          <w:sz w:val="23"/>
          <w:szCs w:val="23"/>
        </w:rPr>
        <w:tab/>
      </w:r>
      <w:r w:rsidRPr="00C969A9">
        <w:rPr>
          <w:rFonts w:ascii="Helvetica" w:hAnsi="Helvetica"/>
          <w:sz w:val="23"/>
          <w:szCs w:val="23"/>
        </w:rPr>
        <w:tab/>
      </w:r>
      <w:r w:rsidRPr="00C969A9">
        <w:rPr>
          <w:rFonts w:ascii="Helvetica" w:hAnsi="Helvetica"/>
          <w:sz w:val="23"/>
          <w:szCs w:val="23"/>
        </w:rPr>
        <w:tab/>
      </w:r>
      <w:r w:rsidRPr="00C969A9">
        <w:rPr>
          <w:rFonts w:ascii="Helvetica" w:hAnsi="Helvetica"/>
          <w:sz w:val="23"/>
          <w:szCs w:val="23"/>
        </w:rPr>
        <w:tab/>
        <w:t>By: ____________________________________</w:t>
      </w:r>
    </w:p>
    <w:p w14:paraId="0082A232" w14:textId="77777777" w:rsidR="00F2636F" w:rsidRPr="00C969A9" w:rsidRDefault="00F2636F" w:rsidP="00F2636F">
      <w:pPr>
        <w:pStyle w:val="Style"/>
        <w:ind w:left="806"/>
        <w:rPr>
          <w:rFonts w:ascii="Helvetica" w:hAnsi="Helvetica"/>
          <w:sz w:val="23"/>
          <w:szCs w:val="23"/>
        </w:rPr>
      </w:pPr>
      <w:r w:rsidRPr="00C969A9">
        <w:rPr>
          <w:rFonts w:ascii="Helvetica" w:hAnsi="Helvetica"/>
          <w:sz w:val="23"/>
          <w:szCs w:val="23"/>
        </w:rPr>
        <w:tab/>
      </w:r>
      <w:r w:rsidRPr="00C969A9">
        <w:rPr>
          <w:rFonts w:ascii="Helvetica" w:hAnsi="Helvetica"/>
          <w:sz w:val="23"/>
          <w:szCs w:val="23"/>
        </w:rPr>
        <w:tab/>
      </w:r>
      <w:r w:rsidRPr="00C969A9">
        <w:rPr>
          <w:rFonts w:ascii="Helvetica" w:hAnsi="Helvetica"/>
          <w:sz w:val="23"/>
          <w:szCs w:val="23"/>
        </w:rPr>
        <w:tab/>
      </w:r>
      <w:r w:rsidRPr="00C969A9">
        <w:rPr>
          <w:rFonts w:ascii="Helvetica" w:hAnsi="Helvetica"/>
          <w:sz w:val="23"/>
          <w:szCs w:val="23"/>
        </w:rPr>
        <w:tab/>
      </w:r>
    </w:p>
    <w:p w14:paraId="30E4B596" w14:textId="1EDA46C8" w:rsidR="00F2636F" w:rsidRPr="00C969A9" w:rsidRDefault="00F2636F" w:rsidP="006B11D1">
      <w:pPr>
        <w:pStyle w:val="Style"/>
        <w:spacing w:after="120"/>
        <w:ind w:left="2966" w:firstLine="634"/>
        <w:rPr>
          <w:rFonts w:ascii="Helvetica" w:hAnsi="Helvetica"/>
          <w:sz w:val="23"/>
          <w:szCs w:val="23"/>
        </w:rPr>
      </w:pPr>
      <w:r w:rsidRPr="00C969A9">
        <w:rPr>
          <w:rFonts w:ascii="Helvetica" w:hAnsi="Helvetica"/>
          <w:sz w:val="23"/>
          <w:szCs w:val="23"/>
        </w:rPr>
        <w:t>Its: ____________________________________</w:t>
      </w:r>
    </w:p>
    <w:p w14:paraId="5116F84C" w14:textId="77777777" w:rsidR="00F2636F" w:rsidRPr="00C969A9" w:rsidRDefault="00F2636F" w:rsidP="00F2636F">
      <w:pPr>
        <w:pStyle w:val="Style"/>
        <w:rPr>
          <w:rFonts w:ascii="Helvetica" w:hAnsi="Helvetica"/>
          <w:sz w:val="23"/>
          <w:szCs w:val="23"/>
        </w:rPr>
      </w:pPr>
      <w:r w:rsidRPr="00C969A9">
        <w:rPr>
          <w:rFonts w:ascii="Helvetica" w:hAnsi="Helvetica"/>
          <w:sz w:val="23"/>
          <w:szCs w:val="23"/>
        </w:rPr>
        <w:t>State of Utah</w:t>
      </w:r>
      <w:r w:rsidRPr="00C969A9">
        <w:rPr>
          <w:rFonts w:ascii="Helvetica" w:hAnsi="Helvetica"/>
          <w:sz w:val="23"/>
          <w:szCs w:val="23"/>
        </w:rPr>
        <w:tab/>
      </w:r>
      <w:r w:rsidRPr="00C969A9">
        <w:rPr>
          <w:rFonts w:ascii="Helvetica" w:hAnsi="Helvetica"/>
          <w:sz w:val="23"/>
          <w:szCs w:val="23"/>
        </w:rPr>
        <w:tab/>
        <w:t>)</w:t>
      </w:r>
    </w:p>
    <w:p w14:paraId="794051A9" w14:textId="6E50A9E3" w:rsidR="00F2636F" w:rsidRPr="00C969A9" w:rsidRDefault="009166DF" w:rsidP="00F2636F">
      <w:pPr>
        <w:pStyle w:val="Style"/>
        <w:ind w:left="806"/>
        <w:rPr>
          <w:rFonts w:ascii="Helvetica" w:hAnsi="Helvetica"/>
          <w:sz w:val="23"/>
          <w:szCs w:val="23"/>
        </w:rPr>
      </w:pPr>
      <w:r>
        <w:rPr>
          <w:rFonts w:ascii="Helvetica" w:hAnsi="Helvetica"/>
          <w:sz w:val="23"/>
          <w:szCs w:val="23"/>
        </w:rPr>
        <w:tab/>
      </w:r>
      <w:r>
        <w:rPr>
          <w:rFonts w:ascii="Helvetica" w:hAnsi="Helvetica"/>
          <w:sz w:val="23"/>
          <w:szCs w:val="23"/>
        </w:rPr>
        <w:tab/>
        <w:t>) ss.</w:t>
      </w:r>
    </w:p>
    <w:p w14:paraId="475817C6" w14:textId="6AFDBB6E" w:rsidR="00F2636F" w:rsidRPr="00C969A9" w:rsidRDefault="00F2636F" w:rsidP="00D73BC6">
      <w:pPr>
        <w:pStyle w:val="Style"/>
        <w:rPr>
          <w:rFonts w:ascii="Helvetica" w:hAnsi="Helvetica"/>
          <w:sz w:val="23"/>
          <w:szCs w:val="23"/>
        </w:rPr>
      </w:pPr>
      <w:r w:rsidRPr="00C969A9">
        <w:rPr>
          <w:rFonts w:ascii="Helvetica" w:hAnsi="Helvetica"/>
          <w:sz w:val="23"/>
          <w:szCs w:val="23"/>
        </w:rPr>
        <w:t>County of ________</w:t>
      </w:r>
      <w:r w:rsidRPr="00C969A9">
        <w:rPr>
          <w:rFonts w:ascii="Helvetica" w:hAnsi="Helvetica"/>
          <w:sz w:val="23"/>
          <w:szCs w:val="23"/>
        </w:rPr>
        <w:tab/>
        <w:t>)</w:t>
      </w:r>
      <w:r w:rsidRPr="00C969A9">
        <w:rPr>
          <w:rFonts w:ascii="Helvetica" w:hAnsi="Helvetica"/>
          <w:sz w:val="23"/>
          <w:szCs w:val="23"/>
        </w:rPr>
        <w:tab/>
      </w:r>
    </w:p>
    <w:p w14:paraId="1994E14C" w14:textId="05317093" w:rsidR="00F2636F" w:rsidRPr="00505572" w:rsidRDefault="00F2636F" w:rsidP="00E460D0">
      <w:pPr>
        <w:pStyle w:val="Style"/>
        <w:spacing w:before="240" w:after="240" w:line="312" w:lineRule="auto"/>
        <w:ind w:firstLine="720"/>
        <w:jc w:val="both"/>
        <w:rPr>
          <w:rFonts w:ascii="Helvetica" w:hAnsi="Helvetica"/>
          <w:sz w:val="23"/>
          <w:szCs w:val="23"/>
        </w:rPr>
      </w:pPr>
      <w:r w:rsidRPr="00C969A9">
        <w:rPr>
          <w:rFonts w:ascii="Helvetica" w:hAnsi="Helvetica"/>
          <w:sz w:val="23"/>
          <w:szCs w:val="23"/>
        </w:rPr>
        <w:t xml:space="preserve"> On the __</w:t>
      </w:r>
      <w:r w:rsidR="00B83CE3">
        <w:rPr>
          <w:rFonts w:ascii="Helvetica" w:hAnsi="Helvetica"/>
          <w:sz w:val="23"/>
          <w:szCs w:val="23"/>
        </w:rPr>
        <w:t>__ day of ________________, 2018</w:t>
      </w:r>
      <w:r w:rsidRPr="00C969A9">
        <w:rPr>
          <w:rFonts w:ascii="Helvetica" w:hAnsi="Helvetica"/>
          <w:sz w:val="23"/>
          <w:szCs w:val="23"/>
        </w:rPr>
        <w:t>, personally appeared before me ___________</w:t>
      </w:r>
      <w:r w:rsidR="006B11D1">
        <w:rPr>
          <w:rFonts w:ascii="Helvetica" w:hAnsi="Helvetica"/>
          <w:sz w:val="23"/>
          <w:szCs w:val="23"/>
        </w:rPr>
        <w:t>________</w:t>
      </w:r>
      <w:r w:rsidRPr="00C969A9">
        <w:rPr>
          <w:rFonts w:ascii="Helvetica" w:hAnsi="Helvetica"/>
          <w:sz w:val="23"/>
          <w:szCs w:val="23"/>
        </w:rPr>
        <w:t xml:space="preserve">____________ </w:t>
      </w:r>
      <w:r w:rsidRPr="00505572">
        <w:rPr>
          <w:rFonts w:ascii="Helvetica" w:hAnsi="Helvetica"/>
          <w:sz w:val="23"/>
          <w:szCs w:val="23"/>
        </w:rPr>
        <w:t xml:space="preserve">who by me being duly sworn, did say that she/he is an authorized representative of </w:t>
      </w:r>
      <w:r w:rsidR="00B83CE3">
        <w:rPr>
          <w:rFonts w:ascii="Helvetica" w:hAnsi="Helvetica"/>
          <w:sz w:val="23"/>
          <w:szCs w:val="23"/>
        </w:rPr>
        <w:t>THE VILLAGES AT 27</w:t>
      </w:r>
      <w:r w:rsidR="00B83CE3" w:rsidRPr="00B83CE3">
        <w:rPr>
          <w:rFonts w:ascii="Helvetica" w:hAnsi="Helvetica"/>
          <w:sz w:val="23"/>
          <w:szCs w:val="23"/>
          <w:vertAlign w:val="superscript"/>
        </w:rPr>
        <w:t>TH</w:t>
      </w:r>
      <w:r w:rsidR="00E85292">
        <w:rPr>
          <w:rFonts w:ascii="Helvetica" w:hAnsi="Helvetica"/>
          <w:sz w:val="23"/>
          <w:szCs w:val="23"/>
        </w:rPr>
        <w:t>,</w:t>
      </w:r>
      <w:r w:rsidR="0015162F">
        <w:rPr>
          <w:rFonts w:ascii="Helvetica" w:hAnsi="Helvetica"/>
          <w:sz w:val="23"/>
          <w:szCs w:val="23"/>
        </w:rPr>
        <w:t xml:space="preserve"> LLC</w:t>
      </w:r>
      <w:r w:rsidRPr="00505572">
        <w:rPr>
          <w:rFonts w:ascii="Helvetica" w:hAnsi="Helvetica"/>
          <w:sz w:val="23"/>
          <w:szCs w:val="23"/>
        </w:rPr>
        <w:t xml:space="preserve">, and that the foregoing instrument is signed on behalf of said </w:t>
      </w:r>
      <w:r w:rsidR="00C969A9" w:rsidRPr="00505572">
        <w:rPr>
          <w:rFonts w:ascii="Helvetica" w:hAnsi="Helvetica"/>
          <w:sz w:val="23"/>
          <w:szCs w:val="23"/>
        </w:rPr>
        <w:t>company</w:t>
      </w:r>
      <w:r w:rsidRPr="00505572">
        <w:rPr>
          <w:rFonts w:ascii="Helvetica" w:hAnsi="Helvetica"/>
          <w:sz w:val="23"/>
          <w:szCs w:val="23"/>
        </w:rPr>
        <w:t xml:space="preserve"> and executed with all necessary authority.</w:t>
      </w:r>
    </w:p>
    <w:p w14:paraId="7F93D654" w14:textId="77777777" w:rsidR="00F2636F" w:rsidRPr="00505572" w:rsidRDefault="00F2636F" w:rsidP="00E460D0">
      <w:pPr>
        <w:pStyle w:val="Style"/>
        <w:spacing w:before="360"/>
        <w:ind w:left="810"/>
        <w:rPr>
          <w:rFonts w:ascii="Helvetica" w:hAnsi="Helvetica"/>
          <w:sz w:val="23"/>
          <w:szCs w:val="23"/>
        </w:rPr>
      </w:pPr>
      <w:r w:rsidRPr="00505572">
        <w:rPr>
          <w:rFonts w:ascii="Helvetica" w:hAnsi="Helvetica"/>
          <w:sz w:val="23"/>
          <w:szCs w:val="23"/>
        </w:rPr>
        <w:tab/>
      </w:r>
      <w:r w:rsidRPr="00505572">
        <w:rPr>
          <w:rFonts w:ascii="Helvetica" w:hAnsi="Helvetica"/>
          <w:sz w:val="23"/>
          <w:szCs w:val="23"/>
        </w:rPr>
        <w:tab/>
      </w:r>
      <w:r w:rsidRPr="00505572">
        <w:rPr>
          <w:rFonts w:ascii="Helvetica" w:hAnsi="Helvetica"/>
          <w:sz w:val="23"/>
          <w:szCs w:val="23"/>
        </w:rPr>
        <w:tab/>
      </w:r>
      <w:r w:rsidRPr="00505572">
        <w:rPr>
          <w:rFonts w:ascii="Helvetica" w:hAnsi="Helvetica"/>
          <w:sz w:val="23"/>
          <w:szCs w:val="23"/>
        </w:rPr>
        <w:tab/>
      </w:r>
      <w:r w:rsidRPr="00505572">
        <w:rPr>
          <w:rFonts w:ascii="Helvetica" w:hAnsi="Helvetica"/>
          <w:sz w:val="23"/>
          <w:szCs w:val="23"/>
        </w:rPr>
        <w:tab/>
        <w:t>Notary Public _________________________</w:t>
      </w:r>
    </w:p>
    <w:p w14:paraId="52516455" w14:textId="77777777" w:rsidR="00E460D0" w:rsidRDefault="00E460D0" w:rsidP="00734E62">
      <w:pPr>
        <w:pStyle w:val="TOCHeading"/>
        <w:spacing w:before="120" w:after="120"/>
        <w:jc w:val="left"/>
        <w:outlineLvl w:val="0"/>
        <w:rPr>
          <w:rFonts w:ascii="Helvetica" w:hAnsi="Helvetica"/>
        </w:rPr>
        <w:sectPr w:rsidR="00E460D0" w:rsidSect="00E77D72">
          <w:headerReference w:type="even" r:id="rId9"/>
          <w:headerReference w:type="default" r:id="rId10"/>
          <w:footerReference w:type="default" r:id="rId11"/>
          <w:headerReference w:type="first" r:id="rId12"/>
          <w:pgSz w:w="12240" w:h="15840"/>
          <w:pgMar w:top="1368" w:right="1368" w:bottom="1224" w:left="1368" w:header="720" w:footer="432" w:gutter="0"/>
          <w:pgNumType w:start="1"/>
          <w:cols w:space="720"/>
          <w:docGrid w:linePitch="360"/>
        </w:sectPr>
      </w:pPr>
    </w:p>
    <w:p w14:paraId="63393F3D" w14:textId="663D2215" w:rsidR="00AA368B" w:rsidRPr="006B11D1" w:rsidRDefault="00AA368B" w:rsidP="00520DBF">
      <w:pPr>
        <w:pStyle w:val="TOCHeading"/>
        <w:spacing w:before="120"/>
        <w:outlineLvl w:val="0"/>
        <w:rPr>
          <w:rFonts w:ascii="Helvetica" w:hAnsi="Helvetica"/>
          <w:color w:val="000000" w:themeColor="text1"/>
        </w:rPr>
      </w:pPr>
      <w:bookmarkStart w:id="50" w:name="_Toc481579170"/>
      <w:bookmarkStart w:id="51" w:name="_Toc482015991"/>
      <w:bookmarkStart w:id="52" w:name="_Toc482195144"/>
      <w:bookmarkStart w:id="53" w:name="_Toc484794743"/>
      <w:bookmarkStart w:id="54" w:name="_Toc487551432"/>
      <w:r w:rsidRPr="006B11D1">
        <w:rPr>
          <w:rFonts w:ascii="Helvetica" w:hAnsi="Helvetica"/>
          <w:color w:val="000000" w:themeColor="text1"/>
        </w:rPr>
        <w:lastRenderedPageBreak/>
        <w:t>EXHIBIT A</w:t>
      </w:r>
      <w:bookmarkEnd w:id="50"/>
      <w:bookmarkEnd w:id="51"/>
      <w:bookmarkEnd w:id="52"/>
      <w:bookmarkEnd w:id="53"/>
      <w:bookmarkEnd w:id="54"/>
    </w:p>
    <w:p w14:paraId="69AAA5B7" w14:textId="367AB28B" w:rsidR="00734E62" w:rsidRDefault="00AA368B" w:rsidP="00625300">
      <w:pPr>
        <w:spacing w:after="0" w:line="240" w:lineRule="auto"/>
        <w:ind w:left="720" w:hanging="720"/>
        <w:jc w:val="center"/>
        <w:outlineLvl w:val="0"/>
        <w:rPr>
          <w:rFonts w:ascii="Helvetica" w:hAnsi="Helvetica" w:cs="Times New Roman"/>
          <w:b/>
          <w:sz w:val="23"/>
          <w:szCs w:val="23"/>
        </w:rPr>
      </w:pPr>
      <w:r w:rsidRPr="00DF00B5">
        <w:rPr>
          <w:rFonts w:ascii="Helvetica" w:hAnsi="Helvetica" w:cs="Times New Roman"/>
          <w:b/>
          <w:sz w:val="23"/>
          <w:szCs w:val="23"/>
        </w:rPr>
        <w:t>LEGAL DESCRIPTION</w:t>
      </w:r>
    </w:p>
    <w:p w14:paraId="20CCC2B3" w14:textId="3468404B" w:rsidR="006B3B9B" w:rsidRDefault="006B3B9B" w:rsidP="00520DBF">
      <w:pPr>
        <w:spacing w:after="0" w:line="240" w:lineRule="auto"/>
        <w:ind w:left="720" w:hanging="720"/>
        <w:jc w:val="center"/>
        <w:outlineLvl w:val="0"/>
        <w:rPr>
          <w:rFonts w:ascii="Helvetica" w:hAnsi="Helvetica" w:cs="Times New Roman"/>
          <w:b/>
          <w:sz w:val="23"/>
          <w:szCs w:val="23"/>
        </w:rPr>
      </w:pPr>
    </w:p>
    <w:p w14:paraId="30DAEB30" w14:textId="77777777" w:rsidR="006B3B9B" w:rsidRPr="006B3B9B" w:rsidRDefault="006B3B9B" w:rsidP="006B3B9B">
      <w:pPr>
        <w:rPr>
          <w:rFonts w:ascii="Helvetica" w:hAnsi="Helvetica" w:cs="Times New Roman"/>
          <w:sz w:val="23"/>
          <w:szCs w:val="23"/>
        </w:rPr>
      </w:pPr>
    </w:p>
    <w:p w14:paraId="3BE171C6" w14:textId="77777777" w:rsidR="006B3B9B" w:rsidRPr="006B3B9B" w:rsidRDefault="006B3B9B" w:rsidP="006B3B9B">
      <w:pPr>
        <w:rPr>
          <w:rFonts w:ascii="Helvetica" w:hAnsi="Helvetica" w:cs="Times New Roman"/>
          <w:sz w:val="23"/>
          <w:szCs w:val="23"/>
        </w:rPr>
      </w:pPr>
    </w:p>
    <w:p w14:paraId="0E4A8FE9" w14:textId="77777777" w:rsidR="006B3B9B" w:rsidRPr="006B3B9B" w:rsidRDefault="006B3B9B" w:rsidP="006B3B9B">
      <w:pPr>
        <w:rPr>
          <w:rFonts w:ascii="Helvetica" w:hAnsi="Helvetica" w:cs="Times New Roman"/>
          <w:sz w:val="23"/>
          <w:szCs w:val="23"/>
        </w:rPr>
      </w:pPr>
    </w:p>
    <w:p w14:paraId="0558FC9F" w14:textId="77777777" w:rsidR="006B3B9B" w:rsidRPr="006B3B9B" w:rsidRDefault="006B3B9B" w:rsidP="006B3B9B">
      <w:pPr>
        <w:rPr>
          <w:rFonts w:ascii="Helvetica" w:hAnsi="Helvetica" w:cs="Times New Roman"/>
          <w:sz w:val="23"/>
          <w:szCs w:val="23"/>
        </w:rPr>
      </w:pPr>
    </w:p>
    <w:p w14:paraId="1E774AB9" w14:textId="41E01FFA" w:rsidR="00625300" w:rsidRPr="006B3B9B" w:rsidRDefault="006B3B9B" w:rsidP="006B3B9B">
      <w:pPr>
        <w:tabs>
          <w:tab w:val="left" w:pos="6495"/>
        </w:tabs>
        <w:rPr>
          <w:rFonts w:ascii="Helvetica" w:hAnsi="Helvetica" w:cs="Times New Roman"/>
          <w:sz w:val="23"/>
          <w:szCs w:val="23"/>
        </w:rPr>
        <w:sectPr w:rsidR="00625300" w:rsidRPr="006B3B9B" w:rsidSect="00031DE1">
          <w:footerReference w:type="default" r:id="rId13"/>
          <w:pgSz w:w="12240" w:h="15840"/>
          <w:pgMar w:top="1368" w:right="1368" w:bottom="1224" w:left="1368" w:header="720" w:footer="432" w:gutter="0"/>
          <w:pgNumType w:start="1"/>
          <w:cols w:space="720"/>
          <w:docGrid w:linePitch="360"/>
        </w:sectPr>
      </w:pPr>
      <w:r>
        <w:rPr>
          <w:rFonts w:ascii="Helvetica" w:hAnsi="Helvetica" w:cs="Times New Roman"/>
          <w:sz w:val="23"/>
          <w:szCs w:val="23"/>
        </w:rPr>
        <w:tab/>
      </w:r>
    </w:p>
    <w:p w14:paraId="71C67815" w14:textId="1C205E42" w:rsidR="00C6215B" w:rsidRDefault="00C6215B" w:rsidP="00520DBF">
      <w:pPr>
        <w:spacing w:after="0" w:line="240" w:lineRule="auto"/>
        <w:ind w:left="720" w:hanging="720"/>
        <w:jc w:val="center"/>
        <w:outlineLvl w:val="0"/>
        <w:rPr>
          <w:rFonts w:ascii="Helvetica" w:hAnsi="Helvetica" w:cs="Times New Roman"/>
          <w:b/>
          <w:sz w:val="23"/>
          <w:szCs w:val="23"/>
        </w:rPr>
      </w:pPr>
    </w:p>
    <w:p w14:paraId="4B5AB603" w14:textId="59567AA6" w:rsidR="00C86984" w:rsidRPr="00B06B79" w:rsidRDefault="00C86984" w:rsidP="00B7076F">
      <w:pPr>
        <w:pStyle w:val="TOCHeading"/>
        <w:spacing w:before="240"/>
        <w:outlineLvl w:val="0"/>
        <w:rPr>
          <w:rFonts w:ascii="Helvetica" w:hAnsi="Helvetica"/>
          <w:color w:val="000000" w:themeColor="text1"/>
        </w:rPr>
      </w:pPr>
      <w:bookmarkStart w:id="55" w:name="_Toc481579171"/>
      <w:bookmarkStart w:id="56" w:name="_Toc482015992"/>
      <w:bookmarkStart w:id="57" w:name="_Toc482195145"/>
      <w:bookmarkStart w:id="58" w:name="_Toc484794744"/>
      <w:bookmarkStart w:id="59" w:name="_Toc487551433"/>
      <w:r w:rsidRPr="00B06B79">
        <w:rPr>
          <w:rFonts w:ascii="Helvetica" w:hAnsi="Helvetica"/>
          <w:color w:val="000000" w:themeColor="text1"/>
        </w:rPr>
        <w:t xml:space="preserve">EXHIBIT </w:t>
      </w:r>
      <w:r w:rsidR="00313387" w:rsidRPr="00B06B79">
        <w:rPr>
          <w:rFonts w:ascii="Helvetica" w:hAnsi="Helvetica"/>
          <w:color w:val="000000" w:themeColor="text1"/>
        </w:rPr>
        <w:t>B</w:t>
      </w:r>
      <w:bookmarkEnd w:id="55"/>
      <w:bookmarkEnd w:id="56"/>
      <w:bookmarkEnd w:id="57"/>
      <w:bookmarkEnd w:id="58"/>
      <w:bookmarkEnd w:id="59"/>
    </w:p>
    <w:p w14:paraId="72057052" w14:textId="77777777" w:rsidR="00C86984" w:rsidRPr="0045277D" w:rsidRDefault="00C86984" w:rsidP="00C86984">
      <w:pPr>
        <w:spacing w:after="0" w:line="240" w:lineRule="auto"/>
        <w:ind w:left="720" w:hanging="720"/>
        <w:rPr>
          <w:rFonts w:ascii="Helvetica" w:hAnsi="Helvetica" w:cs="Times New Roman"/>
          <w:sz w:val="24"/>
          <w:szCs w:val="24"/>
        </w:rPr>
      </w:pPr>
    </w:p>
    <w:p w14:paraId="3B136C2E" w14:textId="77777777" w:rsidR="004848E2" w:rsidRPr="009A3EE5" w:rsidRDefault="004848E2" w:rsidP="004848E2">
      <w:pPr>
        <w:tabs>
          <w:tab w:val="left" w:pos="0"/>
          <w:tab w:val="center" w:pos="4320"/>
          <w:tab w:val="right" w:pos="4918"/>
        </w:tabs>
        <w:spacing w:after="0" w:line="240" w:lineRule="auto"/>
        <w:jc w:val="center"/>
        <w:rPr>
          <w:rFonts w:ascii="Helvetica" w:hAnsi="Helvetica"/>
          <w:b/>
          <w:sz w:val="26"/>
          <w:szCs w:val="26"/>
        </w:rPr>
      </w:pPr>
      <w:r w:rsidRPr="009A3EE5">
        <w:rPr>
          <w:rFonts w:ascii="Helvetica" w:hAnsi="Helvetica"/>
          <w:b/>
          <w:sz w:val="26"/>
          <w:szCs w:val="26"/>
        </w:rPr>
        <w:t>BYLAWS</w:t>
      </w:r>
    </w:p>
    <w:p w14:paraId="732A0496" w14:textId="77777777" w:rsidR="004848E2" w:rsidRPr="004B1A82" w:rsidRDefault="004848E2" w:rsidP="004848E2">
      <w:pPr>
        <w:tabs>
          <w:tab w:val="left" w:pos="0"/>
          <w:tab w:val="center" w:pos="4320"/>
          <w:tab w:val="right" w:pos="4918"/>
        </w:tabs>
        <w:spacing w:after="0" w:line="240" w:lineRule="auto"/>
        <w:jc w:val="center"/>
        <w:rPr>
          <w:rFonts w:ascii="Helvetica" w:hAnsi="Helvetica"/>
          <w:b/>
          <w:sz w:val="26"/>
          <w:szCs w:val="26"/>
        </w:rPr>
      </w:pPr>
      <w:r w:rsidRPr="004B1A82">
        <w:rPr>
          <w:rFonts w:ascii="Helvetica" w:hAnsi="Helvetica"/>
          <w:b/>
          <w:sz w:val="26"/>
          <w:szCs w:val="26"/>
        </w:rPr>
        <w:t>OF</w:t>
      </w:r>
    </w:p>
    <w:p w14:paraId="2DFEF391" w14:textId="03755236" w:rsidR="004848E2" w:rsidRPr="004B1A82" w:rsidRDefault="00B83CE3" w:rsidP="004848E2">
      <w:pPr>
        <w:tabs>
          <w:tab w:val="left" w:pos="0"/>
          <w:tab w:val="center" w:pos="4320"/>
          <w:tab w:val="right" w:pos="4918"/>
        </w:tabs>
        <w:spacing w:after="0" w:line="240" w:lineRule="auto"/>
        <w:jc w:val="center"/>
        <w:rPr>
          <w:rFonts w:ascii="Helvetica" w:hAnsi="Helvetica"/>
          <w:b/>
          <w:sz w:val="26"/>
          <w:szCs w:val="26"/>
        </w:rPr>
      </w:pPr>
      <w:r>
        <w:rPr>
          <w:rFonts w:ascii="Helvetica" w:hAnsi="Helvetica"/>
          <w:b/>
          <w:sz w:val="26"/>
          <w:szCs w:val="26"/>
        </w:rPr>
        <w:t>THE VILLAGES AT 27</w:t>
      </w:r>
      <w:r w:rsidRPr="00B83CE3">
        <w:rPr>
          <w:rFonts w:ascii="Helvetica" w:hAnsi="Helvetica"/>
          <w:b/>
          <w:sz w:val="26"/>
          <w:szCs w:val="26"/>
          <w:vertAlign w:val="superscript"/>
        </w:rPr>
        <w:t>TH</w:t>
      </w:r>
      <w:r>
        <w:rPr>
          <w:rFonts w:ascii="Helvetica" w:hAnsi="Helvetica"/>
          <w:b/>
          <w:sz w:val="26"/>
          <w:szCs w:val="26"/>
        </w:rPr>
        <w:t xml:space="preserve"> HOMEOWNERS </w:t>
      </w:r>
      <w:r w:rsidR="00E77D72" w:rsidRPr="004B1A82">
        <w:rPr>
          <w:rFonts w:ascii="Helvetica" w:hAnsi="Helvetica"/>
          <w:b/>
          <w:sz w:val="26"/>
          <w:szCs w:val="26"/>
        </w:rPr>
        <w:t>ASSOCIATION</w:t>
      </w:r>
    </w:p>
    <w:p w14:paraId="51B95241" w14:textId="77777777" w:rsidR="004848E2" w:rsidRPr="004B1A82" w:rsidRDefault="004848E2" w:rsidP="004848E2">
      <w:pPr>
        <w:tabs>
          <w:tab w:val="left" w:pos="0"/>
          <w:tab w:val="center" w:pos="4320"/>
          <w:tab w:val="right" w:pos="4918"/>
        </w:tabs>
        <w:spacing w:after="0" w:line="240" w:lineRule="auto"/>
        <w:jc w:val="center"/>
        <w:rPr>
          <w:rFonts w:ascii="Helvetica" w:hAnsi="Helvetica"/>
          <w:b/>
        </w:rPr>
      </w:pPr>
    </w:p>
    <w:p w14:paraId="7A9CA4B6" w14:textId="3C9139E2" w:rsidR="004848E2" w:rsidRPr="00816DFB" w:rsidRDefault="004848E2" w:rsidP="00816DFB">
      <w:pPr>
        <w:pStyle w:val="NoSpacing"/>
        <w:spacing w:after="120"/>
        <w:ind w:firstLine="720"/>
        <w:jc w:val="both"/>
        <w:rPr>
          <w:rFonts w:ascii="Helvetica" w:hAnsi="Helvetica"/>
          <w:spacing w:val="-6"/>
          <w:sz w:val="23"/>
          <w:szCs w:val="23"/>
        </w:rPr>
      </w:pPr>
      <w:r w:rsidRPr="004B1A82">
        <w:rPr>
          <w:rFonts w:ascii="Helvetica" w:hAnsi="Helvetica"/>
          <w:sz w:val="23"/>
          <w:szCs w:val="23"/>
        </w:rPr>
        <w:t>T</w:t>
      </w:r>
      <w:r w:rsidR="00E77D72" w:rsidRPr="004B1A82">
        <w:rPr>
          <w:rFonts w:ascii="Helvetica" w:hAnsi="Helvetica"/>
          <w:sz w:val="23"/>
          <w:szCs w:val="23"/>
        </w:rPr>
        <w:t>hese</w:t>
      </w:r>
      <w:r w:rsidR="00194620">
        <w:rPr>
          <w:rFonts w:ascii="Helvetica" w:hAnsi="Helvetica"/>
          <w:sz w:val="23"/>
          <w:szCs w:val="23"/>
        </w:rPr>
        <w:t xml:space="preserve"> BYLAWS OF</w:t>
      </w:r>
      <w:r w:rsidR="00EE1940">
        <w:rPr>
          <w:rFonts w:ascii="Helvetica" w:hAnsi="Helvetica"/>
          <w:sz w:val="23"/>
          <w:szCs w:val="23"/>
        </w:rPr>
        <w:t xml:space="preserve"> </w:t>
      </w:r>
      <w:r w:rsidR="00B83CE3">
        <w:rPr>
          <w:rFonts w:ascii="Helvetica" w:hAnsi="Helvetica"/>
          <w:sz w:val="23"/>
          <w:szCs w:val="23"/>
        </w:rPr>
        <w:t>THE VILLAGES AT 27</w:t>
      </w:r>
      <w:r w:rsidR="00B83CE3" w:rsidRPr="00B83CE3">
        <w:rPr>
          <w:rFonts w:ascii="Helvetica" w:hAnsi="Helvetica"/>
          <w:sz w:val="23"/>
          <w:szCs w:val="23"/>
          <w:vertAlign w:val="superscript"/>
        </w:rPr>
        <w:t>TH</w:t>
      </w:r>
      <w:r w:rsidR="00B83CE3">
        <w:rPr>
          <w:rFonts w:ascii="Helvetica" w:hAnsi="Helvetica"/>
          <w:sz w:val="23"/>
          <w:szCs w:val="23"/>
        </w:rPr>
        <w:t xml:space="preserve"> HOMEOWNERS</w:t>
      </w:r>
      <w:r w:rsidR="00E77D72" w:rsidRPr="004B1A82">
        <w:rPr>
          <w:rFonts w:ascii="Helvetica" w:hAnsi="Helvetica"/>
          <w:sz w:val="23"/>
          <w:szCs w:val="23"/>
        </w:rPr>
        <w:t xml:space="preserve"> ASSOCIATION</w:t>
      </w:r>
      <w:r w:rsidRPr="004B1A82">
        <w:rPr>
          <w:rFonts w:ascii="Helvetica" w:hAnsi="Helvetica"/>
          <w:sz w:val="23"/>
          <w:szCs w:val="23"/>
        </w:rPr>
        <w:t xml:space="preserve"> are </w:t>
      </w:r>
      <w:r w:rsidR="0015162F">
        <w:rPr>
          <w:rFonts w:ascii="Helvetica" w:hAnsi="Helvetica"/>
          <w:sz w:val="23"/>
          <w:szCs w:val="23"/>
        </w:rPr>
        <w:t xml:space="preserve">effective upon recording in the </w:t>
      </w:r>
      <w:r w:rsidR="00B83CE3">
        <w:rPr>
          <w:rFonts w:ascii="Helvetica" w:hAnsi="Helvetica"/>
          <w:sz w:val="23"/>
          <w:szCs w:val="23"/>
        </w:rPr>
        <w:t>Salt Lake</w:t>
      </w:r>
      <w:r w:rsidR="0015162F">
        <w:rPr>
          <w:rFonts w:ascii="Helvetica" w:hAnsi="Helvetica"/>
          <w:sz w:val="23"/>
          <w:szCs w:val="23"/>
        </w:rPr>
        <w:t xml:space="preserve"> </w:t>
      </w:r>
      <w:r w:rsidRPr="004B1A82">
        <w:rPr>
          <w:rFonts w:ascii="Helvetica" w:hAnsi="Helvetica"/>
          <w:sz w:val="23"/>
          <w:szCs w:val="23"/>
        </w:rPr>
        <w:t>County Recorder's Office pursuant to the Utah Community</w:t>
      </w:r>
      <w:r w:rsidRPr="009A3EE5">
        <w:rPr>
          <w:rFonts w:ascii="Helvetica" w:hAnsi="Helvetica"/>
          <w:sz w:val="23"/>
          <w:szCs w:val="23"/>
        </w:rPr>
        <w:t xml:space="preserve"> Association Act and the Utah Revised Nonprofit Corporation Act (referred collectively herein as the “Acts”).</w:t>
      </w:r>
    </w:p>
    <w:p w14:paraId="357D9829" w14:textId="26D13114" w:rsidR="004848E2" w:rsidRPr="009A3EE5" w:rsidRDefault="004848E2" w:rsidP="009A3EE5">
      <w:pPr>
        <w:pStyle w:val="NoSpacing"/>
        <w:spacing w:after="120"/>
        <w:jc w:val="center"/>
        <w:rPr>
          <w:rFonts w:ascii="Helvetica" w:hAnsi="Helvetica"/>
          <w:b/>
          <w:sz w:val="23"/>
          <w:szCs w:val="23"/>
        </w:rPr>
      </w:pPr>
      <w:r w:rsidRPr="009A3EE5">
        <w:rPr>
          <w:rFonts w:ascii="Helvetica" w:hAnsi="Helvetica"/>
          <w:b/>
          <w:sz w:val="23"/>
          <w:szCs w:val="23"/>
        </w:rPr>
        <w:t>RECITALS</w:t>
      </w:r>
    </w:p>
    <w:p w14:paraId="61D45045" w14:textId="7E929AA0" w:rsidR="004848E2" w:rsidRPr="009A3EE5" w:rsidRDefault="004848E2" w:rsidP="00C6356A">
      <w:pPr>
        <w:widowControl w:val="0"/>
        <w:numPr>
          <w:ilvl w:val="0"/>
          <w:numId w:val="19"/>
        </w:numPr>
        <w:autoSpaceDE w:val="0"/>
        <w:autoSpaceDN w:val="0"/>
        <w:spacing w:after="120" w:line="240" w:lineRule="auto"/>
        <w:ind w:left="0" w:firstLine="720"/>
        <w:jc w:val="both"/>
        <w:rPr>
          <w:rFonts w:ascii="Helvetica" w:hAnsi="Helvetica"/>
          <w:iCs/>
          <w:sz w:val="23"/>
          <w:szCs w:val="23"/>
        </w:rPr>
      </w:pPr>
      <w:r w:rsidRPr="009A3EE5">
        <w:rPr>
          <w:rFonts w:ascii="Helvetica" w:hAnsi="Helvetica"/>
          <w:iCs/>
          <w:sz w:val="23"/>
          <w:szCs w:val="23"/>
        </w:rPr>
        <w:t>The Asso</w:t>
      </w:r>
      <w:r w:rsidR="0070477B">
        <w:rPr>
          <w:rFonts w:ascii="Helvetica" w:hAnsi="Helvetica"/>
          <w:iCs/>
          <w:sz w:val="23"/>
          <w:szCs w:val="23"/>
        </w:rPr>
        <w:t>ciation is organized for</w:t>
      </w:r>
      <w:r w:rsidRPr="009A3EE5">
        <w:rPr>
          <w:rFonts w:ascii="Helvetica" w:hAnsi="Helvetica"/>
          <w:iCs/>
          <w:sz w:val="23"/>
          <w:szCs w:val="23"/>
        </w:rPr>
        <w:t xml:space="preserve"> all lawful purposes for which a nonprofit corporation may be organized under the Utah Revised Nonprofit Corporation Act, as amended, subject to the terms and conditions contained in the Declaration and Articles of Incorporation.    </w:t>
      </w:r>
    </w:p>
    <w:p w14:paraId="2766FD71" w14:textId="7830C7EB" w:rsidR="004848E2" w:rsidRPr="00816DFB" w:rsidRDefault="004848E2" w:rsidP="00C6356A">
      <w:pPr>
        <w:widowControl w:val="0"/>
        <w:numPr>
          <w:ilvl w:val="0"/>
          <w:numId w:val="19"/>
        </w:numPr>
        <w:autoSpaceDE w:val="0"/>
        <w:autoSpaceDN w:val="0"/>
        <w:spacing w:after="120" w:line="240" w:lineRule="auto"/>
        <w:ind w:left="0" w:firstLine="720"/>
        <w:jc w:val="both"/>
        <w:rPr>
          <w:rFonts w:ascii="Helvetica" w:hAnsi="Helvetica"/>
          <w:iCs/>
          <w:sz w:val="23"/>
          <w:szCs w:val="23"/>
        </w:rPr>
      </w:pPr>
      <w:r w:rsidRPr="009A3EE5">
        <w:rPr>
          <w:rFonts w:ascii="Helvetica" w:hAnsi="Helvetica"/>
          <w:iCs/>
          <w:sz w:val="23"/>
          <w:szCs w:val="23"/>
        </w:rPr>
        <w:t>These Byla</w:t>
      </w:r>
      <w:r w:rsidRPr="004B1A82">
        <w:rPr>
          <w:rFonts w:ascii="Helvetica" w:hAnsi="Helvetica"/>
          <w:iCs/>
          <w:sz w:val="23"/>
          <w:szCs w:val="23"/>
        </w:rPr>
        <w:t>ws are adopted to complement the Declaration, to further define the rights of the Association and the Owners, to provide for the ability to effectively govern and operate the Association</w:t>
      </w:r>
      <w:r w:rsidR="009A3EE5" w:rsidRPr="004B1A82">
        <w:rPr>
          <w:rFonts w:ascii="Helvetica" w:hAnsi="Helvetica"/>
          <w:iCs/>
          <w:sz w:val="23"/>
          <w:szCs w:val="23"/>
        </w:rPr>
        <w:t xml:space="preserve"> and the P</w:t>
      </w:r>
      <w:r w:rsidRPr="004B1A82">
        <w:rPr>
          <w:rFonts w:ascii="Helvetica" w:hAnsi="Helvetica"/>
          <w:iCs/>
          <w:sz w:val="23"/>
          <w:szCs w:val="23"/>
        </w:rPr>
        <w:t xml:space="preserve">roject known as </w:t>
      </w:r>
      <w:r w:rsidR="00B83CE3">
        <w:rPr>
          <w:rFonts w:ascii="Helvetica" w:hAnsi="Helvetica"/>
          <w:iCs/>
          <w:sz w:val="23"/>
          <w:szCs w:val="23"/>
        </w:rPr>
        <w:t>The Villages at 27</w:t>
      </w:r>
      <w:r w:rsidR="00B83CE3" w:rsidRPr="00B83CE3">
        <w:rPr>
          <w:rFonts w:ascii="Helvetica" w:hAnsi="Helvetica"/>
          <w:iCs/>
          <w:sz w:val="23"/>
          <w:szCs w:val="23"/>
          <w:vertAlign w:val="superscript"/>
        </w:rPr>
        <w:t>th</w:t>
      </w:r>
      <w:r w:rsidR="00755236">
        <w:rPr>
          <w:rFonts w:ascii="Helvetica" w:hAnsi="Helvetica"/>
          <w:iCs/>
          <w:sz w:val="23"/>
          <w:szCs w:val="23"/>
        </w:rPr>
        <w:t xml:space="preserve"> Townhomes</w:t>
      </w:r>
      <w:r w:rsidR="0069329C" w:rsidRPr="004B1A82">
        <w:rPr>
          <w:rFonts w:ascii="Helvetica" w:hAnsi="Helvetica"/>
          <w:iCs/>
          <w:sz w:val="23"/>
          <w:szCs w:val="23"/>
        </w:rPr>
        <w:t xml:space="preserve"> </w:t>
      </w:r>
      <w:r w:rsidRPr="004B1A82">
        <w:rPr>
          <w:rFonts w:ascii="Helvetica" w:hAnsi="Helvetica"/>
          <w:iCs/>
          <w:sz w:val="23"/>
          <w:szCs w:val="23"/>
        </w:rPr>
        <w:t>and, to further the Association's efforts to safely, efficiently, and economically provide a quality living environment.</w:t>
      </w:r>
    </w:p>
    <w:p w14:paraId="35158D40" w14:textId="77777777" w:rsidR="004848E2" w:rsidRPr="004B1A82" w:rsidRDefault="004848E2" w:rsidP="004848E2">
      <w:pPr>
        <w:autoSpaceDE w:val="0"/>
        <w:autoSpaceDN w:val="0"/>
        <w:spacing w:after="0" w:line="240" w:lineRule="auto"/>
        <w:jc w:val="center"/>
        <w:rPr>
          <w:rFonts w:ascii="Helvetica" w:hAnsi="Helvetica"/>
          <w:b/>
          <w:iCs/>
          <w:sz w:val="23"/>
          <w:szCs w:val="23"/>
        </w:rPr>
      </w:pPr>
      <w:r w:rsidRPr="004B1A82">
        <w:rPr>
          <w:rFonts w:ascii="Helvetica" w:hAnsi="Helvetica"/>
          <w:b/>
          <w:iCs/>
          <w:sz w:val="23"/>
          <w:szCs w:val="23"/>
        </w:rPr>
        <w:t>ARTICLE I</w:t>
      </w:r>
    </w:p>
    <w:p w14:paraId="10CE485C" w14:textId="7649F806" w:rsidR="004848E2" w:rsidRPr="004B1A82" w:rsidRDefault="004848E2" w:rsidP="009A3EE5">
      <w:pPr>
        <w:autoSpaceDE w:val="0"/>
        <w:autoSpaceDN w:val="0"/>
        <w:spacing w:after="120" w:line="240" w:lineRule="auto"/>
        <w:jc w:val="center"/>
        <w:rPr>
          <w:rFonts w:ascii="Helvetica" w:hAnsi="Helvetica"/>
          <w:b/>
          <w:iCs/>
          <w:sz w:val="23"/>
          <w:szCs w:val="23"/>
        </w:rPr>
      </w:pPr>
      <w:r w:rsidRPr="004B1A82">
        <w:rPr>
          <w:rFonts w:ascii="Helvetica" w:hAnsi="Helvetica"/>
          <w:b/>
          <w:iCs/>
          <w:sz w:val="23"/>
          <w:szCs w:val="23"/>
        </w:rPr>
        <w:t>DEFINITIONS</w:t>
      </w:r>
    </w:p>
    <w:p w14:paraId="16E1E267" w14:textId="5E364607" w:rsidR="004848E2" w:rsidRPr="009A3EE5" w:rsidRDefault="00CD09F3" w:rsidP="00EF4AF5">
      <w:pPr>
        <w:tabs>
          <w:tab w:val="left" w:pos="720"/>
          <w:tab w:val="left" w:pos="1440"/>
          <w:tab w:val="center" w:pos="4320"/>
          <w:tab w:val="right" w:pos="4918"/>
        </w:tabs>
        <w:spacing w:after="240" w:line="240" w:lineRule="auto"/>
        <w:ind w:firstLine="720"/>
        <w:jc w:val="both"/>
        <w:rPr>
          <w:rFonts w:ascii="Helvetica" w:hAnsi="Helvetica"/>
          <w:sz w:val="23"/>
          <w:szCs w:val="23"/>
        </w:rPr>
      </w:pPr>
      <w:r>
        <w:rPr>
          <w:rFonts w:ascii="Helvetica" w:hAnsi="Helvetica"/>
          <w:sz w:val="23"/>
          <w:szCs w:val="23"/>
        </w:rPr>
        <w:t>1.1</w:t>
      </w:r>
      <w:r w:rsidR="004848E2" w:rsidRPr="004B1A82">
        <w:rPr>
          <w:rFonts w:ascii="Helvetica" w:hAnsi="Helvetica"/>
          <w:sz w:val="23"/>
          <w:szCs w:val="23"/>
        </w:rPr>
        <w:tab/>
        <w:t xml:space="preserve">Except as otherwise provided herein or as may be required by the context, all capitalized terms used herein shall have the same meaning and effect as used and </w:t>
      </w:r>
      <w:r w:rsidR="00081E9C" w:rsidRPr="004B1A82">
        <w:rPr>
          <w:rFonts w:ascii="Helvetica" w:hAnsi="Helvetica"/>
          <w:sz w:val="23"/>
          <w:szCs w:val="23"/>
        </w:rPr>
        <w:t xml:space="preserve">defined in the </w:t>
      </w:r>
      <w:r w:rsidR="00E77D72" w:rsidRPr="004B1A82">
        <w:rPr>
          <w:rFonts w:ascii="Helvetica" w:hAnsi="Helvetica"/>
          <w:sz w:val="23"/>
          <w:szCs w:val="23"/>
        </w:rPr>
        <w:t xml:space="preserve">Declaration of Covenants, Conditions and Restrictions for </w:t>
      </w:r>
      <w:r w:rsidR="00B83CE3">
        <w:rPr>
          <w:rFonts w:ascii="Helvetica" w:hAnsi="Helvetica"/>
          <w:sz w:val="23"/>
          <w:szCs w:val="23"/>
        </w:rPr>
        <w:t>The Villages at 27</w:t>
      </w:r>
      <w:r w:rsidR="00B83CE3" w:rsidRPr="00B83CE3">
        <w:rPr>
          <w:rFonts w:ascii="Helvetica" w:hAnsi="Helvetica"/>
          <w:sz w:val="23"/>
          <w:szCs w:val="23"/>
          <w:vertAlign w:val="superscript"/>
        </w:rPr>
        <w:t>th</w:t>
      </w:r>
      <w:r w:rsidR="00755236">
        <w:rPr>
          <w:rFonts w:ascii="Helvetica" w:hAnsi="Helvetica"/>
          <w:sz w:val="23"/>
          <w:szCs w:val="23"/>
        </w:rPr>
        <w:t xml:space="preserve"> Townhomes</w:t>
      </w:r>
      <w:r w:rsidR="00081E9C" w:rsidRPr="004B1A82">
        <w:rPr>
          <w:rFonts w:ascii="Helvetica" w:hAnsi="Helvetica"/>
          <w:sz w:val="23"/>
          <w:szCs w:val="23"/>
        </w:rPr>
        <w:t>.</w:t>
      </w:r>
    </w:p>
    <w:p w14:paraId="72B747D5" w14:textId="77777777" w:rsidR="004848E2" w:rsidRPr="009A3EE5" w:rsidRDefault="004848E2" w:rsidP="004848E2">
      <w:pPr>
        <w:tabs>
          <w:tab w:val="left" w:pos="0"/>
          <w:tab w:val="center" w:pos="4320"/>
          <w:tab w:val="right" w:pos="4918"/>
        </w:tabs>
        <w:spacing w:after="0" w:line="240" w:lineRule="auto"/>
        <w:jc w:val="center"/>
        <w:rPr>
          <w:rFonts w:ascii="Helvetica" w:hAnsi="Helvetica"/>
          <w:b/>
          <w:sz w:val="23"/>
          <w:szCs w:val="23"/>
        </w:rPr>
      </w:pPr>
      <w:r w:rsidRPr="009A3EE5">
        <w:rPr>
          <w:rFonts w:ascii="Helvetica" w:hAnsi="Helvetica"/>
          <w:b/>
          <w:sz w:val="23"/>
          <w:szCs w:val="23"/>
        </w:rPr>
        <w:t>ARTICLE II</w:t>
      </w:r>
    </w:p>
    <w:p w14:paraId="7BABD1B5" w14:textId="27B256DA" w:rsidR="004848E2" w:rsidRPr="009A3EE5" w:rsidRDefault="004848E2" w:rsidP="009A3EE5">
      <w:pPr>
        <w:tabs>
          <w:tab w:val="left" w:pos="0"/>
          <w:tab w:val="center" w:pos="4320"/>
          <w:tab w:val="right" w:pos="4918"/>
        </w:tabs>
        <w:spacing w:after="120" w:line="240" w:lineRule="auto"/>
        <w:jc w:val="center"/>
        <w:rPr>
          <w:rFonts w:ascii="Helvetica" w:hAnsi="Helvetica"/>
          <w:b/>
          <w:sz w:val="23"/>
          <w:szCs w:val="23"/>
        </w:rPr>
      </w:pPr>
      <w:r w:rsidRPr="009A3EE5">
        <w:rPr>
          <w:rFonts w:ascii="Helvetica" w:hAnsi="Helvetica"/>
          <w:b/>
          <w:sz w:val="23"/>
          <w:szCs w:val="23"/>
        </w:rPr>
        <w:t>APPLICATION</w:t>
      </w:r>
    </w:p>
    <w:p w14:paraId="504ADC79" w14:textId="26FE2433" w:rsidR="004848E2" w:rsidRPr="009A3EE5" w:rsidRDefault="00CD09F3" w:rsidP="00816DFB">
      <w:pPr>
        <w:tabs>
          <w:tab w:val="left" w:pos="720"/>
          <w:tab w:val="left" w:pos="1440"/>
          <w:tab w:val="center" w:pos="4320"/>
          <w:tab w:val="right" w:pos="4918"/>
        </w:tabs>
        <w:spacing w:after="240" w:line="240" w:lineRule="auto"/>
        <w:ind w:firstLine="720"/>
        <w:jc w:val="both"/>
        <w:rPr>
          <w:rFonts w:ascii="Helvetica" w:hAnsi="Helvetica"/>
          <w:sz w:val="23"/>
          <w:szCs w:val="23"/>
        </w:rPr>
      </w:pPr>
      <w:r>
        <w:rPr>
          <w:rFonts w:ascii="Helvetica" w:hAnsi="Helvetica"/>
          <w:sz w:val="23"/>
          <w:szCs w:val="23"/>
        </w:rPr>
        <w:t>2.1</w:t>
      </w:r>
      <w:r w:rsidR="004848E2" w:rsidRPr="009A3EE5">
        <w:rPr>
          <w:rFonts w:ascii="Helvetica" w:hAnsi="Helvetica"/>
          <w:sz w:val="23"/>
          <w:szCs w:val="23"/>
        </w:rPr>
        <w:tab/>
        <w:t>All present and future Owners, Mortgagees, Occupants, and their invitees and guests, and any other persons who may use the facilities of the Project in any manner are subject to these Bylaws, the Declaration, and Rules</w:t>
      </w:r>
      <w:r w:rsidR="009A3EE5">
        <w:rPr>
          <w:rFonts w:ascii="Helvetica" w:hAnsi="Helvetica"/>
          <w:sz w:val="23"/>
          <w:szCs w:val="23"/>
        </w:rPr>
        <w:t>.</w:t>
      </w:r>
      <w:r w:rsidR="004848E2" w:rsidRPr="009A3EE5">
        <w:rPr>
          <w:rFonts w:ascii="Helvetica" w:hAnsi="Helvetica"/>
          <w:sz w:val="23"/>
          <w:szCs w:val="23"/>
        </w:rPr>
        <w:t xml:space="preserve"> The mere acquisition or rental of any of the </w:t>
      </w:r>
      <w:r w:rsidR="007233AE">
        <w:rPr>
          <w:rFonts w:ascii="Helvetica" w:hAnsi="Helvetica"/>
          <w:sz w:val="23"/>
          <w:szCs w:val="23"/>
        </w:rPr>
        <w:t>Living Unit</w:t>
      </w:r>
      <w:r w:rsidR="004848E2" w:rsidRPr="009A3EE5">
        <w:rPr>
          <w:rFonts w:ascii="Helvetica" w:hAnsi="Helvetica"/>
          <w:sz w:val="23"/>
          <w:szCs w:val="23"/>
        </w:rPr>
        <w:t xml:space="preserve">s or the mere act of occupancy or use of any said </w:t>
      </w:r>
      <w:r w:rsidR="007233AE">
        <w:rPr>
          <w:rFonts w:ascii="Helvetica" w:hAnsi="Helvetica"/>
          <w:sz w:val="23"/>
          <w:szCs w:val="23"/>
        </w:rPr>
        <w:t>Living Unit</w:t>
      </w:r>
      <w:r w:rsidR="004848E2" w:rsidRPr="009A3EE5">
        <w:rPr>
          <w:rFonts w:ascii="Helvetica" w:hAnsi="Helvetica"/>
          <w:sz w:val="23"/>
          <w:szCs w:val="23"/>
        </w:rPr>
        <w:t xml:space="preserve">s or the Common Areas will signify that these Bylaws, the Declaration, and the Rules are accepted, ratified, and will be </w:t>
      </w:r>
      <w:r w:rsidR="00816DFB">
        <w:rPr>
          <w:rFonts w:ascii="Helvetica" w:hAnsi="Helvetica"/>
          <w:sz w:val="23"/>
          <w:szCs w:val="23"/>
        </w:rPr>
        <w:t>complied with by said persons.</w:t>
      </w:r>
    </w:p>
    <w:p w14:paraId="62F8F31C" w14:textId="77777777" w:rsidR="004848E2" w:rsidRPr="009A3EE5" w:rsidRDefault="004848E2" w:rsidP="004848E2">
      <w:pPr>
        <w:tabs>
          <w:tab w:val="left" w:pos="0"/>
          <w:tab w:val="center" w:pos="4320"/>
          <w:tab w:val="right" w:pos="4918"/>
        </w:tabs>
        <w:spacing w:after="0" w:line="240" w:lineRule="auto"/>
        <w:jc w:val="center"/>
        <w:rPr>
          <w:rFonts w:ascii="Helvetica" w:hAnsi="Helvetica"/>
          <w:b/>
          <w:sz w:val="23"/>
          <w:szCs w:val="23"/>
        </w:rPr>
      </w:pPr>
      <w:r w:rsidRPr="009A3EE5">
        <w:rPr>
          <w:rFonts w:ascii="Helvetica" w:hAnsi="Helvetica"/>
          <w:b/>
          <w:sz w:val="23"/>
          <w:szCs w:val="23"/>
        </w:rPr>
        <w:t>ARTICLE III</w:t>
      </w:r>
    </w:p>
    <w:p w14:paraId="47209D89" w14:textId="5FAA6A06" w:rsidR="004848E2" w:rsidRPr="00F877C9" w:rsidRDefault="004848E2" w:rsidP="00F877C9">
      <w:pPr>
        <w:tabs>
          <w:tab w:val="left" w:pos="0"/>
          <w:tab w:val="center" w:pos="4320"/>
          <w:tab w:val="right" w:pos="4918"/>
        </w:tabs>
        <w:spacing w:after="120" w:line="240" w:lineRule="auto"/>
        <w:jc w:val="center"/>
        <w:rPr>
          <w:rFonts w:ascii="Helvetica" w:hAnsi="Helvetica"/>
          <w:b/>
          <w:sz w:val="23"/>
          <w:szCs w:val="23"/>
        </w:rPr>
      </w:pPr>
      <w:r w:rsidRPr="00F877C9">
        <w:rPr>
          <w:rFonts w:ascii="Helvetica" w:hAnsi="Helvetica"/>
          <w:b/>
          <w:sz w:val="23"/>
          <w:szCs w:val="23"/>
        </w:rPr>
        <w:t>OWNERS</w:t>
      </w:r>
    </w:p>
    <w:p w14:paraId="7B2BA8F6" w14:textId="3E4BF9B5"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Annual Meetings</w:t>
      </w:r>
      <w:r w:rsidR="008B6180" w:rsidRPr="00F877C9">
        <w:rPr>
          <w:rFonts w:ascii="Helvetica" w:hAnsi="Helvetica"/>
          <w:sz w:val="23"/>
          <w:szCs w:val="23"/>
        </w:rPr>
        <w:t>.</w:t>
      </w:r>
      <w:r w:rsidR="00E77D72">
        <w:rPr>
          <w:rFonts w:ascii="Helvetica" w:hAnsi="Helvetica"/>
          <w:sz w:val="23"/>
          <w:szCs w:val="23"/>
        </w:rPr>
        <w:t xml:space="preserve"> The Annual M</w:t>
      </w:r>
      <w:r w:rsidRPr="00F877C9">
        <w:rPr>
          <w:rFonts w:ascii="Helvetica" w:hAnsi="Helvetica"/>
          <w:sz w:val="23"/>
          <w:szCs w:val="23"/>
        </w:rPr>
        <w:t>eeting of the Owners shall be held each year on a day and time establi</w:t>
      </w:r>
      <w:r w:rsidR="008B6180" w:rsidRPr="00F877C9">
        <w:rPr>
          <w:rFonts w:ascii="Helvetica" w:hAnsi="Helvetica"/>
          <w:sz w:val="23"/>
          <w:szCs w:val="23"/>
        </w:rPr>
        <w:t>shed by the Board of Directors.</w:t>
      </w:r>
      <w:r w:rsidRPr="00F877C9">
        <w:rPr>
          <w:rFonts w:ascii="Helvetica" w:hAnsi="Helvetica"/>
          <w:sz w:val="23"/>
          <w:szCs w:val="23"/>
        </w:rPr>
        <w:t xml:space="preserve"> The purpose</w:t>
      </w:r>
      <w:r w:rsidR="005C1D38" w:rsidRPr="00F877C9">
        <w:rPr>
          <w:rFonts w:ascii="Helvetica" w:hAnsi="Helvetica"/>
          <w:sz w:val="23"/>
          <w:szCs w:val="23"/>
        </w:rPr>
        <w:t xml:space="preserve">s of the </w:t>
      </w:r>
      <w:r w:rsidR="00E77D72">
        <w:rPr>
          <w:rFonts w:ascii="Helvetica" w:hAnsi="Helvetica"/>
          <w:sz w:val="23"/>
          <w:szCs w:val="23"/>
        </w:rPr>
        <w:t>Annual M</w:t>
      </w:r>
      <w:r w:rsidR="005C1D38" w:rsidRPr="00F877C9">
        <w:rPr>
          <w:rFonts w:ascii="Helvetica" w:hAnsi="Helvetica"/>
          <w:sz w:val="23"/>
          <w:szCs w:val="23"/>
        </w:rPr>
        <w:t>eeting may include the election of</w:t>
      </w:r>
      <w:r w:rsidR="00222767" w:rsidRPr="00F877C9">
        <w:rPr>
          <w:rFonts w:ascii="Helvetica" w:hAnsi="Helvetica"/>
          <w:sz w:val="23"/>
          <w:szCs w:val="23"/>
        </w:rPr>
        <w:t xml:space="preserve"> Board Members</w:t>
      </w:r>
      <w:r w:rsidR="005C1D38" w:rsidRPr="00F877C9">
        <w:rPr>
          <w:rFonts w:ascii="Helvetica" w:hAnsi="Helvetica"/>
          <w:sz w:val="23"/>
          <w:szCs w:val="23"/>
        </w:rPr>
        <w:t>, the distribution of financial reports and budget, a review of any revisions to the Rules, distributing the most recent reserve study,</w:t>
      </w:r>
      <w:r w:rsidR="00222767" w:rsidRPr="00F877C9">
        <w:rPr>
          <w:rFonts w:ascii="Helvetica" w:hAnsi="Helvetica"/>
          <w:sz w:val="23"/>
          <w:szCs w:val="23"/>
        </w:rPr>
        <w:t xml:space="preserve"> and to </w:t>
      </w:r>
      <w:r w:rsidR="00222767" w:rsidRPr="00F877C9">
        <w:rPr>
          <w:rFonts w:ascii="Helvetica" w:hAnsi="Helvetica"/>
          <w:sz w:val="23"/>
          <w:szCs w:val="23"/>
        </w:rPr>
        <w:lastRenderedPageBreak/>
        <w:t>transact</w:t>
      </w:r>
      <w:r w:rsidRPr="00F877C9">
        <w:rPr>
          <w:rFonts w:ascii="Helvetica" w:hAnsi="Helvetica"/>
          <w:sz w:val="23"/>
          <w:szCs w:val="23"/>
        </w:rPr>
        <w:t xml:space="preserve"> such other business </w:t>
      </w:r>
      <w:r w:rsidR="00222767" w:rsidRPr="00F877C9">
        <w:rPr>
          <w:rFonts w:ascii="Helvetica" w:hAnsi="Helvetica"/>
          <w:sz w:val="23"/>
          <w:szCs w:val="23"/>
        </w:rPr>
        <w:t>as may come before the meeting.</w:t>
      </w:r>
      <w:r w:rsidRPr="00F877C9">
        <w:rPr>
          <w:rFonts w:ascii="Helvetica" w:hAnsi="Helvetica"/>
          <w:sz w:val="23"/>
          <w:szCs w:val="23"/>
        </w:rPr>
        <w:t xml:space="preserve"> If the election of Board Members cannot be held </w:t>
      </w:r>
      <w:r w:rsidR="005C1D38" w:rsidRPr="00F877C9">
        <w:rPr>
          <w:rFonts w:ascii="Helvetica" w:hAnsi="Helvetica"/>
          <w:sz w:val="23"/>
          <w:szCs w:val="23"/>
        </w:rPr>
        <w:t>during the Annual Meeting</w:t>
      </w:r>
      <w:r w:rsidRPr="00F877C9">
        <w:rPr>
          <w:rFonts w:ascii="Helvetica" w:hAnsi="Helvetica"/>
          <w:sz w:val="23"/>
          <w:szCs w:val="23"/>
        </w:rPr>
        <w:t xml:space="preserve">, or at any adjournment </w:t>
      </w:r>
      <w:r w:rsidR="005C1D38" w:rsidRPr="00F877C9">
        <w:rPr>
          <w:rFonts w:ascii="Helvetica" w:hAnsi="Helvetica"/>
          <w:sz w:val="23"/>
          <w:szCs w:val="23"/>
        </w:rPr>
        <w:t xml:space="preserve">thereof, the Board </w:t>
      </w:r>
      <w:r w:rsidRPr="00F877C9">
        <w:rPr>
          <w:rFonts w:ascii="Helvetica" w:hAnsi="Helvetica"/>
          <w:sz w:val="23"/>
          <w:szCs w:val="23"/>
        </w:rPr>
        <w:t>shall cause the election to be</w:t>
      </w:r>
      <w:r w:rsidR="00E77D72">
        <w:rPr>
          <w:rFonts w:ascii="Helvetica" w:hAnsi="Helvetica"/>
          <w:sz w:val="23"/>
          <w:szCs w:val="23"/>
        </w:rPr>
        <w:t xml:space="preserve"> held either at a Special M</w:t>
      </w:r>
      <w:r w:rsidRPr="00F877C9">
        <w:rPr>
          <w:rFonts w:ascii="Helvetica" w:hAnsi="Helvetica"/>
          <w:sz w:val="23"/>
          <w:szCs w:val="23"/>
        </w:rPr>
        <w:t>eeting of the Owners to be convened as soon thereafter as ma</w:t>
      </w:r>
      <w:r w:rsidR="005C1D38" w:rsidRPr="00F877C9">
        <w:rPr>
          <w:rFonts w:ascii="Helvetica" w:hAnsi="Helvetica"/>
          <w:sz w:val="23"/>
          <w:szCs w:val="23"/>
        </w:rPr>
        <w:t>y be convenient or at the next Annual Meeting. The Board</w:t>
      </w:r>
      <w:r w:rsidRPr="00F877C9">
        <w:rPr>
          <w:rFonts w:ascii="Helvetica" w:hAnsi="Helvetica"/>
          <w:sz w:val="23"/>
          <w:szCs w:val="23"/>
        </w:rPr>
        <w:t xml:space="preserve"> may from time to time by resolution change the</w:t>
      </w:r>
      <w:r w:rsidR="005C1D38" w:rsidRPr="00F877C9">
        <w:rPr>
          <w:rFonts w:ascii="Helvetica" w:hAnsi="Helvetica"/>
          <w:sz w:val="23"/>
          <w:szCs w:val="23"/>
        </w:rPr>
        <w:t xml:space="preserve"> month, date, and time for the Annual Meeting</w:t>
      </w:r>
      <w:r w:rsidRPr="00F877C9">
        <w:rPr>
          <w:rFonts w:ascii="Helvetica" w:hAnsi="Helvetica"/>
          <w:sz w:val="23"/>
          <w:szCs w:val="23"/>
        </w:rPr>
        <w:t>.</w:t>
      </w:r>
      <w:r w:rsidR="00E77D72">
        <w:rPr>
          <w:rFonts w:ascii="Helvetica" w:hAnsi="Helvetica"/>
          <w:sz w:val="23"/>
          <w:szCs w:val="23"/>
        </w:rPr>
        <w:t xml:space="preserve"> Annual M</w:t>
      </w:r>
      <w:r w:rsidR="00E67036">
        <w:rPr>
          <w:rFonts w:ascii="Helvetica" w:hAnsi="Helvetica"/>
          <w:sz w:val="23"/>
          <w:szCs w:val="23"/>
        </w:rPr>
        <w:t>eetings shall not be required during the Period of Declarant Contr</w:t>
      </w:r>
      <w:r w:rsidR="00033129">
        <w:rPr>
          <w:rFonts w:ascii="Helvetica" w:hAnsi="Helvetica"/>
          <w:sz w:val="23"/>
          <w:szCs w:val="23"/>
        </w:rPr>
        <w:t>ol, but the Declarant may hold Annual M</w:t>
      </w:r>
      <w:r w:rsidR="00E67036">
        <w:rPr>
          <w:rFonts w:ascii="Helvetica" w:hAnsi="Helvetica"/>
          <w:sz w:val="23"/>
          <w:szCs w:val="23"/>
        </w:rPr>
        <w:t>eetings at its discretion.</w:t>
      </w:r>
    </w:p>
    <w:p w14:paraId="28B0C291" w14:textId="5263C438"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Special Meetings</w:t>
      </w:r>
      <w:r w:rsidR="00E77D72">
        <w:rPr>
          <w:rFonts w:ascii="Helvetica" w:hAnsi="Helvetica"/>
          <w:sz w:val="23"/>
          <w:szCs w:val="23"/>
        </w:rPr>
        <w:t>. Special M</w:t>
      </w:r>
      <w:r w:rsidRPr="00F877C9">
        <w:rPr>
          <w:rFonts w:ascii="Helvetica" w:hAnsi="Helvetica"/>
          <w:sz w:val="23"/>
          <w:szCs w:val="23"/>
        </w:rPr>
        <w:t>eetings of the Owners may be called by a ma</w:t>
      </w:r>
      <w:r w:rsidR="00354E64" w:rsidRPr="00F877C9">
        <w:rPr>
          <w:rFonts w:ascii="Helvetica" w:hAnsi="Helvetica"/>
          <w:sz w:val="23"/>
          <w:szCs w:val="23"/>
        </w:rPr>
        <w:t>jority of the Board</w:t>
      </w:r>
      <w:r w:rsidRPr="00F877C9">
        <w:rPr>
          <w:rFonts w:ascii="Helvetica" w:hAnsi="Helvetica"/>
          <w:sz w:val="23"/>
          <w:szCs w:val="23"/>
        </w:rPr>
        <w:t xml:space="preserve">, the Declarant, the President, or upon the written request of Owners holding not less than forty percent (40%) of the voting interests of </w:t>
      </w:r>
      <w:r w:rsidR="00246797" w:rsidRPr="00F877C9">
        <w:rPr>
          <w:rFonts w:ascii="Helvetica" w:hAnsi="Helvetica"/>
          <w:sz w:val="23"/>
          <w:szCs w:val="23"/>
        </w:rPr>
        <w:t>the Association.</w:t>
      </w:r>
      <w:r w:rsidRPr="00F877C9">
        <w:rPr>
          <w:rFonts w:ascii="Helvetica" w:hAnsi="Helvetica"/>
          <w:sz w:val="23"/>
          <w:szCs w:val="23"/>
        </w:rPr>
        <w:t xml:space="preserve"> Any written request for a </w:t>
      </w:r>
      <w:r w:rsidR="00E77D72">
        <w:rPr>
          <w:rFonts w:ascii="Helvetica" w:hAnsi="Helvetica"/>
          <w:sz w:val="23"/>
          <w:szCs w:val="23"/>
        </w:rPr>
        <w:t>Special M</w:t>
      </w:r>
      <w:r w:rsidRPr="00F877C9">
        <w:rPr>
          <w:rFonts w:ascii="Helvetica" w:hAnsi="Helvetica"/>
          <w:sz w:val="23"/>
          <w:szCs w:val="23"/>
        </w:rPr>
        <w:t>eeting presented by the Owners shall be delivered to the President and shall include the original signature of each Owner affirmatively supporting such request along with a complete statement of the purpose of the meeting on e</w:t>
      </w:r>
      <w:r w:rsidR="00246797" w:rsidRPr="00F877C9">
        <w:rPr>
          <w:rFonts w:ascii="Helvetica" w:hAnsi="Helvetica"/>
          <w:sz w:val="23"/>
          <w:szCs w:val="23"/>
        </w:rPr>
        <w:t>ach page containing signatures.</w:t>
      </w:r>
      <w:r w:rsidRPr="00F877C9">
        <w:rPr>
          <w:rFonts w:ascii="Helvetica" w:hAnsi="Helvetica"/>
          <w:sz w:val="23"/>
          <w:szCs w:val="23"/>
        </w:rPr>
        <w:t xml:space="preserve"> The President shall then call, pr</w:t>
      </w:r>
      <w:r w:rsidR="00033129">
        <w:rPr>
          <w:rFonts w:ascii="Helvetica" w:hAnsi="Helvetica"/>
          <w:sz w:val="23"/>
          <w:szCs w:val="23"/>
        </w:rPr>
        <w:t>ovide notice of, and conduct a Special M</w:t>
      </w:r>
      <w:r w:rsidRPr="00F877C9">
        <w:rPr>
          <w:rFonts w:ascii="Helvetica" w:hAnsi="Helvetica"/>
          <w:sz w:val="23"/>
          <w:szCs w:val="23"/>
        </w:rPr>
        <w:t>eeting within 45 days of receipt of the</w:t>
      </w:r>
      <w:r w:rsidR="00246797" w:rsidRPr="00F877C9">
        <w:rPr>
          <w:rFonts w:ascii="Helvetica" w:hAnsi="Helvetica"/>
          <w:sz w:val="23"/>
          <w:szCs w:val="23"/>
        </w:rPr>
        <w:t xml:space="preserve"> Owner</w:t>
      </w:r>
      <w:r w:rsidR="00652B67">
        <w:rPr>
          <w:rFonts w:ascii="Helvetica" w:hAnsi="Helvetica"/>
          <w:sz w:val="23"/>
          <w:szCs w:val="23"/>
        </w:rPr>
        <w:t xml:space="preserve"> request. During th</w:t>
      </w:r>
      <w:r w:rsidR="00E77D72">
        <w:rPr>
          <w:rFonts w:ascii="Helvetica" w:hAnsi="Helvetica"/>
          <w:sz w:val="23"/>
          <w:szCs w:val="23"/>
        </w:rPr>
        <w:t>e Period of Declarant Control, Special M</w:t>
      </w:r>
      <w:r w:rsidR="00652B67">
        <w:rPr>
          <w:rFonts w:ascii="Helvetica" w:hAnsi="Helvetica"/>
          <w:sz w:val="23"/>
          <w:szCs w:val="23"/>
        </w:rPr>
        <w:t>eetings may only be called by the Declarant.</w:t>
      </w:r>
    </w:p>
    <w:p w14:paraId="4726A115" w14:textId="4356FA77"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Place of Meetings</w:t>
      </w:r>
      <w:r w:rsidRPr="00F877C9">
        <w:rPr>
          <w:rFonts w:ascii="Helvetica" w:hAnsi="Helvetica"/>
          <w:sz w:val="23"/>
          <w:szCs w:val="23"/>
        </w:rPr>
        <w:t>.</w:t>
      </w:r>
      <w:r w:rsidR="00246797" w:rsidRPr="00F877C9">
        <w:rPr>
          <w:rFonts w:ascii="Helvetica" w:hAnsi="Helvetica"/>
          <w:sz w:val="23"/>
          <w:szCs w:val="23"/>
        </w:rPr>
        <w:t xml:space="preserve"> The Board may designate any place in</w:t>
      </w:r>
      <w:r w:rsidRPr="00F877C9">
        <w:rPr>
          <w:rFonts w:ascii="Helvetica" w:hAnsi="Helvetica"/>
          <w:sz w:val="23"/>
          <w:szCs w:val="23"/>
        </w:rPr>
        <w:t xml:space="preserve"> </w:t>
      </w:r>
      <w:r w:rsidR="00B83CE3">
        <w:rPr>
          <w:rFonts w:ascii="Helvetica" w:hAnsi="Helvetica"/>
          <w:sz w:val="23"/>
          <w:szCs w:val="23"/>
        </w:rPr>
        <w:t>Salt Lake</w:t>
      </w:r>
      <w:r w:rsidRPr="00F877C9">
        <w:rPr>
          <w:rFonts w:ascii="Helvetica" w:hAnsi="Helvetica"/>
          <w:sz w:val="23"/>
          <w:szCs w:val="23"/>
        </w:rPr>
        <w:t xml:space="preserve"> County that is reasonably convenient for the Owners as the place of meeting for</w:t>
      </w:r>
      <w:r w:rsidR="00E77D72">
        <w:rPr>
          <w:rFonts w:ascii="Helvetica" w:hAnsi="Helvetica"/>
          <w:sz w:val="23"/>
          <w:szCs w:val="23"/>
        </w:rPr>
        <w:t xml:space="preserve"> any Annual or Special M</w:t>
      </w:r>
      <w:r w:rsidR="00246797" w:rsidRPr="00F877C9">
        <w:rPr>
          <w:rFonts w:ascii="Helvetica" w:hAnsi="Helvetica"/>
          <w:sz w:val="23"/>
          <w:szCs w:val="23"/>
        </w:rPr>
        <w:t>eeting.</w:t>
      </w:r>
      <w:r w:rsidRPr="00F877C9">
        <w:rPr>
          <w:rFonts w:ascii="Helvetica" w:hAnsi="Helvetica"/>
          <w:sz w:val="23"/>
          <w:szCs w:val="23"/>
        </w:rPr>
        <w:t xml:space="preserve"> If n</w:t>
      </w:r>
      <w:r w:rsidR="00E77D72">
        <w:rPr>
          <w:rFonts w:ascii="Helvetica" w:hAnsi="Helvetica"/>
          <w:sz w:val="23"/>
          <w:szCs w:val="23"/>
        </w:rPr>
        <w:t>o designation is made, or if a Special M</w:t>
      </w:r>
      <w:r w:rsidRPr="00F877C9">
        <w:rPr>
          <w:rFonts w:ascii="Helvetica" w:hAnsi="Helvetica"/>
          <w:sz w:val="23"/>
          <w:szCs w:val="23"/>
        </w:rPr>
        <w:t>eeting is otherwise called, the place of the meeting shall be held at the office of the Association</w:t>
      </w:r>
      <w:r w:rsidR="00E77D72">
        <w:rPr>
          <w:rFonts w:ascii="Helvetica" w:hAnsi="Helvetica"/>
          <w:sz w:val="23"/>
          <w:szCs w:val="23"/>
        </w:rPr>
        <w:t xml:space="preserve"> or its Manager</w:t>
      </w:r>
      <w:r w:rsidRPr="00F877C9">
        <w:rPr>
          <w:rFonts w:ascii="Helvetica" w:hAnsi="Helvetica"/>
          <w:sz w:val="23"/>
          <w:szCs w:val="23"/>
        </w:rPr>
        <w:t xml:space="preserve">. </w:t>
      </w:r>
    </w:p>
    <w:p w14:paraId="53CB58CE" w14:textId="65BCEE83"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Notice of Meetings</w:t>
      </w:r>
      <w:r w:rsidRPr="00F877C9">
        <w:rPr>
          <w:rFonts w:ascii="Helvetica" w:hAnsi="Helvetica"/>
          <w:sz w:val="23"/>
          <w:szCs w:val="23"/>
        </w:rPr>
        <w:t>.</w:t>
      </w:r>
      <w:r w:rsidR="00F877C9">
        <w:rPr>
          <w:rFonts w:ascii="Helvetica" w:hAnsi="Helvetica"/>
          <w:sz w:val="23"/>
          <w:szCs w:val="23"/>
        </w:rPr>
        <w:t xml:space="preserve"> </w:t>
      </w:r>
      <w:r w:rsidR="00E77D72">
        <w:rPr>
          <w:rFonts w:ascii="Helvetica" w:hAnsi="Helvetica"/>
          <w:sz w:val="23"/>
          <w:szCs w:val="23"/>
        </w:rPr>
        <w:t>The Board</w:t>
      </w:r>
      <w:r w:rsidR="00E77D72" w:rsidRPr="00F877C9">
        <w:rPr>
          <w:rFonts w:ascii="Helvetica" w:hAnsi="Helvetica"/>
          <w:sz w:val="23"/>
          <w:szCs w:val="23"/>
        </w:rPr>
        <w:t xml:space="preserve"> shall cause written or printed notice of the date, time, and place</w:t>
      </w:r>
      <w:r w:rsidR="00E77D72">
        <w:rPr>
          <w:rFonts w:ascii="Helvetica" w:hAnsi="Helvetica"/>
          <w:sz w:val="23"/>
          <w:szCs w:val="23"/>
        </w:rPr>
        <w:t xml:space="preserve"> (and in the case of a Special M</w:t>
      </w:r>
      <w:r w:rsidR="00E77D72" w:rsidRPr="00F877C9">
        <w:rPr>
          <w:rFonts w:ascii="Helvetica" w:hAnsi="Helvetica"/>
          <w:sz w:val="23"/>
          <w:szCs w:val="23"/>
        </w:rPr>
        <w:t xml:space="preserve">eeting, the purpose or purposes) </w:t>
      </w:r>
      <w:r w:rsidR="00E77D72">
        <w:rPr>
          <w:rFonts w:ascii="Helvetica" w:hAnsi="Helvetica"/>
          <w:sz w:val="23"/>
          <w:szCs w:val="23"/>
        </w:rPr>
        <w:t>for all Owner meetings.</w:t>
      </w:r>
      <w:r w:rsidR="00E77D72" w:rsidRPr="00F877C9">
        <w:rPr>
          <w:rFonts w:ascii="Helvetica" w:hAnsi="Helvetica"/>
          <w:sz w:val="23"/>
          <w:szCs w:val="23"/>
        </w:rPr>
        <w:t xml:space="preserve"> Such written or printed notice shall be delivered to each Owner of record entitled to vote at such meeting not more than </w:t>
      </w:r>
      <w:r w:rsidR="00E77D72">
        <w:rPr>
          <w:rFonts w:ascii="Helvetica" w:hAnsi="Helvetica"/>
          <w:sz w:val="23"/>
          <w:szCs w:val="23"/>
        </w:rPr>
        <w:t>sixty (60) nor less than ten</w:t>
      </w:r>
      <w:r w:rsidR="00E77D72" w:rsidRPr="00F877C9">
        <w:rPr>
          <w:rFonts w:ascii="Helvetica" w:hAnsi="Helvetica"/>
          <w:sz w:val="23"/>
          <w:szCs w:val="23"/>
        </w:rPr>
        <w:t xml:space="preserve"> </w:t>
      </w:r>
      <w:r w:rsidR="00E77D72">
        <w:rPr>
          <w:rFonts w:ascii="Helvetica" w:hAnsi="Helvetica"/>
          <w:sz w:val="23"/>
          <w:szCs w:val="23"/>
        </w:rPr>
        <w:t>(10) days prior to the meeting.</w:t>
      </w:r>
      <w:r w:rsidR="00E77D72" w:rsidRPr="00F877C9">
        <w:rPr>
          <w:rFonts w:ascii="Helvetica" w:hAnsi="Helvetica"/>
          <w:sz w:val="23"/>
          <w:szCs w:val="23"/>
        </w:rPr>
        <w:t xml:space="preserve"> Such notice may be</w:t>
      </w:r>
      <w:r w:rsidR="00E77D72">
        <w:rPr>
          <w:rFonts w:ascii="Helvetica" w:hAnsi="Helvetica"/>
          <w:sz w:val="23"/>
          <w:szCs w:val="23"/>
        </w:rPr>
        <w:t xml:space="preserve"> sent via email</w:t>
      </w:r>
      <w:r w:rsidR="00E77D72" w:rsidRPr="00F877C9">
        <w:rPr>
          <w:rFonts w:ascii="Helvetica" w:hAnsi="Helvetica"/>
          <w:sz w:val="23"/>
          <w:szCs w:val="23"/>
        </w:rPr>
        <w:t xml:space="preserve">, </w:t>
      </w:r>
      <w:r w:rsidR="00E77D72">
        <w:rPr>
          <w:rFonts w:ascii="Helvetica" w:hAnsi="Helvetica"/>
          <w:sz w:val="23"/>
          <w:szCs w:val="23"/>
        </w:rPr>
        <w:t xml:space="preserve">text, </w:t>
      </w:r>
      <w:r w:rsidR="00E77D72" w:rsidRPr="00F877C9">
        <w:rPr>
          <w:rFonts w:ascii="Helvetica" w:hAnsi="Helvetica"/>
          <w:sz w:val="23"/>
          <w:szCs w:val="23"/>
        </w:rPr>
        <w:t>hand-deliver</w:t>
      </w:r>
      <w:r w:rsidR="00E77D72">
        <w:rPr>
          <w:rFonts w:ascii="Helvetica" w:hAnsi="Helvetica"/>
          <w:sz w:val="23"/>
          <w:szCs w:val="23"/>
        </w:rPr>
        <w:t>y</w:t>
      </w:r>
      <w:r w:rsidR="00E77D72" w:rsidRPr="00F877C9">
        <w:rPr>
          <w:rFonts w:ascii="Helvetica" w:hAnsi="Helvetica"/>
          <w:sz w:val="23"/>
          <w:szCs w:val="23"/>
        </w:rPr>
        <w:t xml:space="preserve">, or </w:t>
      </w:r>
      <w:r w:rsidR="00E77D72">
        <w:rPr>
          <w:rFonts w:ascii="Helvetica" w:hAnsi="Helvetica"/>
          <w:sz w:val="23"/>
          <w:szCs w:val="23"/>
        </w:rPr>
        <w:t>regular mail</w:t>
      </w:r>
      <w:r w:rsidR="00E77D72" w:rsidRPr="00F877C9">
        <w:rPr>
          <w:rFonts w:ascii="Helvetica" w:hAnsi="Helvetica"/>
          <w:sz w:val="23"/>
          <w:szCs w:val="23"/>
        </w:rPr>
        <w:t xml:space="preserve">. If </w:t>
      </w:r>
      <w:r w:rsidR="00E77D72">
        <w:rPr>
          <w:rFonts w:ascii="Helvetica" w:hAnsi="Helvetica"/>
          <w:sz w:val="23"/>
          <w:szCs w:val="23"/>
        </w:rPr>
        <w:t>sent by email or text</w:t>
      </w:r>
      <w:r w:rsidR="00E77D72" w:rsidRPr="00F877C9">
        <w:rPr>
          <w:rFonts w:ascii="Helvetica" w:hAnsi="Helvetica"/>
          <w:sz w:val="23"/>
          <w:szCs w:val="23"/>
        </w:rPr>
        <w:t xml:space="preserve">, such notice shall be deemed delivered </w:t>
      </w:r>
      <w:r w:rsidR="00E77D72">
        <w:rPr>
          <w:rFonts w:ascii="Helvetica" w:hAnsi="Helvetica"/>
          <w:sz w:val="23"/>
          <w:szCs w:val="23"/>
        </w:rPr>
        <w:t xml:space="preserve">and effective on the date </w:t>
      </w:r>
      <w:r w:rsidR="00E77D72" w:rsidRPr="00F877C9">
        <w:rPr>
          <w:rFonts w:ascii="Helvetica" w:hAnsi="Helvetica"/>
          <w:sz w:val="23"/>
          <w:szCs w:val="23"/>
        </w:rPr>
        <w:t>t</w:t>
      </w:r>
      <w:r w:rsidR="00E77D72">
        <w:rPr>
          <w:rFonts w:ascii="Helvetica" w:hAnsi="Helvetica"/>
          <w:sz w:val="23"/>
          <w:szCs w:val="23"/>
        </w:rPr>
        <w:t>ransmitted</w:t>
      </w:r>
      <w:r w:rsidR="00E77D72" w:rsidRPr="00F877C9">
        <w:rPr>
          <w:rFonts w:ascii="Helvetica" w:hAnsi="Helvetica"/>
          <w:sz w:val="23"/>
          <w:szCs w:val="23"/>
        </w:rPr>
        <w:t xml:space="preserve"> to the Owner’s email address</w:t>
      </w:r>
      <w:r w:rsidR="00E77D72">
        <w:rPr>
          <w:rFonts w:ascii="Helvetica" w:hAnsi="Helvetica"/>
          <w:sz w:val="23"/>
          <w:szCs w:val="23"/>
        </w:rPr>
        <w:t xml:space="preserve"> or telephone number</w:t>
      </w:r>
      <w:r w:rsidR="00E77D72" w:rsidRPr="00F877C9">
        <w:rPr>
          <w:rFonts w:ascii="Helvetica" w:hAnsi="Helvetica"/>
          <w:sz w:val="23"/>
          <w:szCs w:val="23"/>
        </w:rPr>
        <w:t xml:space="preserve"> r</w:t>
      </w:r>
      <w:r w:rsidR="00E77D72">
        <w:rPr>
          <w:rFonts w:ascii="Helvetica" w:hAnsi="Helvetica"/>
          <w:sz w:val="23"/>
          <w:szCs w:val="23"/>
        </w:rPr>
        <w:t>egistered with the Association.</w:t>
      </w:r>
      <w:r w:rsidR="00E77D72" w:rsidRPr="00F877C9">
        <w:rPr>
          <w:rFonts w:ascii="Helvetica" w:hAnsi="Helvetica"/>
          <w:sz w:val="23"/>
          <w:szCs w:val="23"/>
        </w:rPr>
        <w:t xml:space="preserve"> If mailed, such notice shall be deemed to be delivered </w:t>
      </w:r>
      <w:r w:rsidR="00E77D72">
        <w:rPr>
          <w:rFonts w:ascii="Helvetica" w:hAnsi="Helvetica"/>
          <w:sz w:val="23"/>
          <w:szCs w:val="23"/>
        </w:rPr>
        <w:t xml:space="preserve">and effective on the date </w:t>
      </w:r>
      <w:r w:rsidR="00E77D72" w:rsidRPr="00F877C9">
        <w:rPr>
          <w:rFonts w:ascii="Helvetica" w:hAnsi="Helvetica"/>
          <w:sz w:val="23"/>
          <w:szCs w:val="23"/>
        </w:rPr>
        <w:t xml:space="preserve">deposited in the U.S. mail </w:t>
      </w:r>
      <w:r w:rsidR="00E77D72">
        <w:rPr>
          <w:rFonts w:ascii="Helvetica" w:hAnsi="Helvetica"/>
          <w:sz w:val="23"/>
          <w:szCs w:val="23"/>
        </w:rPr>
        <w:t>if addressed to the</w:t>
      </w:r>
      <w:r w:rsidR="00E77D72" w:rsidRPr="00F877C9">
        <w:rPr>
          <w:rFonts w:ascii="Helvetica" w:hAnsi="Helvetica"/>
          <w:sz w:val="23"/>
          <w:szCs w:val="23"/>
        </w:rPr>
        <w:t xml:space="preserve"> Owner's address registered </w:t>
      </w:r>
      <w:r w:rsidR="00E77D72">
        <w:rPr>
          <w:rFonts w:ascii="Helvetica" w:hAnsi="Helvetica"/>
          <w:sz w:val="23"/>
          <w:szCs w:val="23"/>
        </w:rPr>
        <w:t>with the Association.</w:t>
      </w:r>
      <w:r w:rsidR="00E77D72" w:rsidRPr="00F877C9">
        <w:rPr>
          <w:rFonts w:ascii="Helvetica" w:hAnsi="Helvetica"/>
          <w:sz w:val="23"/>
          <w:szCs w:val="23"/>
        </w:rPr>
        <w:t xml:space="preserve"> Each Owner shall register with the Association such Owner's current email address</w:t>
      </w:r>
      <w:r w:rsidR="00E77D72">
        <w:rPr>
          <w:rFonts w:ascii="Helvetica" w:hAnsi="Helvetica"/>
          <w:sz w:val="23"/>
          <w:szCs w:val="23"/>
        </w:rPr>
        <w:t>, phone number,</w:t>
      </w:r>
      <w:r w:rsidR="00E77D72" w:rsidRPr="00F877C9">
        <w:rPr>
          <w:rFonts w:ascii="Helvetica" w:hAnsi="Helvetica"/>
          <w:sz w:val="23"/>
          <w:szCs w:val="23"/>
        </w:rPr>
        <w:t xml:space="preserve"> and mailing address fo</w:t>
      </w:r>
      <w:r w:rsidR="00E77D72">
        <w:rPr>
          <w:rFonts w:ascii="Helvetica" w:hAnsi="Helvetica"/>
          <w:sz w:val="23"/>
          <w:szCs w:val="23"/>
        </w:rPr>
        <w:t>r purposes of notice hereunder. Such registered email, phone number, and mailing address</w:t>
      </w:r>
      <w:r w:rsidR="00E77D72" w:rsidRPr="00F877C9">
        <w:rPr>
          <w:rFonts w:ascii="Helvetica" w:hAnsi="Helvetica"/>
          <w:sz w:val="23"/>
          <w:szCs w:val="23"/>
        </w:rPr>
        <w:t xml:space="preserve"> may be changed from time to time by notice</w:t>
      </w:r>
      <w:r w:rsidR="00E77D72">
        <w:rPr>
          <w:rFonts w:ascii="Helvetica" w:hAnsi="Helvetica"/>
          <w:sz w:val="23"/>
          <w:szCs w:val="23"/>
        </w:rPr>
        <w:t xml:space="preserve"> in writing to the Association.</w:t>
      </w:r>
      <w:r w:rsidR="00E77D72" w:rsidRPr="00F877C9">
        <w:rPr>
          <w:rFonts w:ascii="Helvetica" w:hAnsi="Helvetica"/>
          <w:sz w:val="23"/>
          <w:szCs w:val="23"/>
        </w:rPr>
        <w:t xml:space="preserve"> If no address is registered with the Association, an Owner's </w:t>
      </w:r>
      <w:r w:rsidR="007233AE">
        <w:rPr>
          <w:rFonts w:ascii="Helvetica" w:hAnsi="Helvetica"/>
          <w:sz w:val="23"/>
          <w:szCs w:val="23"/>
        </w:rPr>
        <w:t>Living Unit</w:t>
      </w:r>
      <w:r w:rsidR="00E77D72" w:rsidRPr="00F877C9">
        <w:rPr>
          <w:rFonts w:ascii="Helvetica" w:hAnsi="Helvetica"/>
          <w:sz w:val="23"/>
          <w:szCs w:val="23"/>
        </w:rPr>
        <w:t xml:space="preserve"> shall be deemed to be the Owner's registered address and notice to the </w:t>
      </w:r>
      <w:r w:rsidR="007233AE">
        <w:rPr>
          <w:rFonts w:ascii="Helvetica" w:hAnsi="Helvetica"/>
          <w:sz w:val="23"/>
          <w:szCs w:val="23"/>
        </w:rPr>
        <w:t>Living Unit</w:t>
      </w:r>
      <w:r w:rsidR="00E77D72" w:rsidRPr="00F877C9">
        <w:rPr>
          <w:rFonts w:ascii="Helvetica" w:hAnsi="Helvetica"/>
          <w:sz w:val="23"/>
          <w:szCs w:val="23"/>
        </w:rPr>
        <w:t xml:space="preserve"> address may be made by first-class mail or by posting the mee</w:t>
      </w:r>
      <w:r w:rsidR="00E77D72">
        <w:rPr>
          <w:rFonts w:ascii="Helvetica" w:hAnsi="Helvetica"/>
          <w:sz w:val="23"/>
          <w:szCs w:val="23"/>
        </w:rPr>
        <w:t>ting notice on the front door.</w:t>
      </w:r>
      <w:r w:rsidR="00E77D72" w:rsidRPr="00F877C9">
        <w:rPr>
          <w:rFonts w:ascii="Helvetica" w:hAnsi="Helvetica"/>
          <w:sz w:val="23"/>
          <w:szCs w:val="23"/>
        </w:rPr>
        <w:t xml:space="preserve"> An Owner may opt out of receiving notices from the Association via email</w:t>
      </w:r>
      <w:r w:rsidR="00E77D72">
        <w:rPr>
          <w:rFonts w:ascii="Helvetica" w:hAnsi="Helvetica"/>
          <w:sz w:val="23"/>
          <w:szCs w:val="23"/>
        </w:rPr>
        <w:t xml:space="preserve"> or text</w:t>
      </w:r>
      <w:r w:rsidR="00E77D72" w:rsidRPr="00F877C9">
        <w:rPr>
          <w:rFonts w:ascii="Helvetica" w:hAnsi="Helvetica"/>
          <w:sz w:val="23"/>
          <w:szCs w:val="23"/>
        </w:rPr>
        <w:t xml:space="preserve"> by giving written </w:t>
      </w:r>
      <w:r w:rsidR="00E77D72">
        <w:rPr>
          <w:rFonts w:ascii="Helvetica" w:hAnsi="Helvetica"/>
          <w:sz w:val="23"/>
          <w:szCs w:val="23"/>
        </w:rPr>
        <w:t>notice to the Board</w:t>
      </w:r>
      <w:r w:rsidR="00E77D72" w:rsidRPr="00F877C9">
        <w:rPr>
          <w:rFonts w:ascii="Helvetica" w:hAnsi="Helvetica"/>
          <w:sz w:val="23"/>
          <w:szCs w:val="23"/>
        </w:rPr>
        <w:t xml:space="preserve"> stating that the Owner will not accept notices by way of email</w:t>
      </w:r>
      <w:r w:rsidR="00E77D72">
        <w:rPr>
          <w:rFonts w:ascii="Helvetica" w:hAnsi="Helvetica"/>
          <w:sz w:val="23"/>
          <w:szCs w:val="23"/>
        </w:rPr>
        <w:t xml:space="preserve"> or text</w:t>
      </w:r>
      <w:r w:rsidRPr="00F877C9">
        <w:rPr>
          <w:rFonts w:ascii="Helvetica" w:hAnsi="Helvetica"/>
          <w:sz w:val="23"/>
          <w:szCs w:val="23"/>
        </w:rPr>
        <w:t xml:space="preserve">.  </w:t>
      </w:r>
    </w:p>
    <w:p w14:paraId="0A1E0CD8" w14:textId="6182FC7E"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Qualified Voters</w:t>
      </w:r>
      <w:r w:rsidRPr="00F877C9">
        <w:rPr>
          <w:rFonts w:ascii="Helvetica" w:hAnsi="Helvetica"/>
          <w:sz w:val="23"/>
          <w:szCs w:val="23"/>
        </w:rPr>
        <w:t>. An Owner shall be deemed to be in “good standing” and “entitled to vote” at any meeting of the Association if he or she has fully paid his or her share of any Assessment (together with any interest and/or late fees) at least 48 hours prior to the commencement of the meeting</w:t>
      </w:r>
      <w:r w:rsidR="00B90C68">
        <w:rPr>
          <w:rFonts w:ascii="Helvetica" w:hAnsi="Helvetica"/>
          <w:sz w:val="23"/>
          <w:szCs w:val="23"/>
        </w:rPr>
        <w:t xml:space="preserve"> and is not in violation of any provision of the Governing Documents</w:t>
      </w:r>
      <w:r w:rsidRPr="00F877C9">
        <w:rPr>
          <w:rFonts w:ascii="Helvetica" w:hAnsi="Helvetica"/>
          <w:sz w:val="23"/>
          <w:szCs w:val="23"/>
        </w:rPr>
        <w:t xml:space="preserve">.  </w:t>
      </w:r>
    </w:p>
    <w:p w14:paraId="3D30E99E" w14:textId="34691EB1" w:rsidR="004848E2" w:rsidRPr="00F877C9" w:rsidRDefault="004848E2" w:rsidP="00C6356A">
      <w:pPr>
        <w:pStyle w:val="ListParagraph"/>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Record Date for Notice Purposes</w:t>
      </w:r>
      <w:r w:rsidRPr="00F877C9">
        <w:rPr>
          <w:rFonts w:ascii="Helvetica" w:hAnsi="Helvetica"/>
          <w:sz w:val="23"/>
          <w:szCs w:val="23"/>
        </w:rPr>
        <w:t>.</w:t>
      </w:r>
      <w:r w:rsidR="00F877C9">
        <w:rPr>
          <w:rFonts w:ascii="Helvetica" w:hAnsi="Helvetica"/>
          <w:sz w:val="23"/>
          <w:szCs w:val="23"/>
        </w:rPr>
        <w:t xml:space="preserve"> The Board</w:t>
      </w:r>
      <w:r w:rsidRPr="00F877C9">
        <w:rPr>
          <w:rFonts w:ascii="Helvetica" w:hAnsi="Helvetica"/>
          <w:sz w:val="23"/>
          <w:szCs w:val="23"/>
        </w:rPr>
        <w:t xml:space="preserve"> may designate a record date, which shall not be more than sixt</w:t>
      </w:r>
      <w:r w:rsidR="00F877C9">
        <w:rPr>
          <w:rFonts w:ascii="Helvetica" w:hAnsi="Helvetica"/>
          <w:sz w:val="23"/>
          <w:szCs w:val="23"/>
        </w:rPr>
        <w:t>y (60) nor less than ten (10</w:t>
      </w:r>
      <w:r w:rsidRPr="00F877C9">
        <w:rPr>
          <w:rFonts w:ascii="Helvetica" w:hAnsi="Helvetica"/>
          <w:sz w:val="23"/>
          <w:szCs w:val="23"/>
        </w:rPr>
        <w:t>) days prior to the meeting, for the purpose of determining Owners entitled to notice of any mee</w:t>
      </w:r>
      <w:r w:rsidR="00F877C9">
        <w:rPr>
          <w:rFonts w:ascii="Helvetica" w:hAnsi="Helvetica"/>
          <w:sz w:val="23"/>
          <w:szCs w:val="23"/>
        </w:rPr>
        <w:t>ting of the Owners.</w:t>
      </w:r>
      <w:r w:rsidRPr="00F877C9">
        <w:rPr>
          <w:rFonts w:ascii="Helvetica" w:hAnsi="Helvetica"/>
          <w:sz w:val="23"/>
          <w:szCs w:val="23"/>
        </w:rPr>
        <w:t xml:space="preserve"> If no </w:t>
      </w:r>
      <w:r w:rsidRPr="00F877C9">
        <w:rPr>
          <w:rFonts w:ascii="Helvetica" w:hAnsi="Helvetica"/>
          <w:sz w:val="23"/>
          <w:szCs w:val="23"/>
        </w:rPr>
        <w:lastRenderedPageBreak/>
        <w:t>record date is designated, the last date on which a notice of the meeting is mailed or delivered shall be deemed to be the record date for determi</w:t>
      </w:r>
      <w:r w:rsidR="00F877C9">
        <w:rPr>
          <w:rFonts w:ascii="Helvetica" w:hAnsi="Helvetica"/>
          <w:sz w:val="23"/>
          <w:szCs w:val="23"/>
        </w:rPr>
        <w:t>ning Owners entitled to notice.</w:t>
      </w:r>
      <w:r w:rsidRPr="00F877C9">
        <w:rPr>
          <w:rFonts w:ascii="Helvetica" w:hAnsi="Helvetica"/>
          <w:sz w:val="23"/>
          <w:szCs w:val="23"/>
        </w:rPr>
        <w:t xml:space="preserve"> The persons or entities appearing in the records of the Association on such record date as the Owner(s) of record of </w:t>
      </w:r>
      <w:r w:rsidR="00F877C9">
        <w:rPr>
          <w:rFonts w:ascii="Helvetica" w:hAnsi="Helvetica"/>
          <w:sz w:val="23"/>
          <w:szCs w:val="23"/>
        </w:rPr>
        <w:t>Lot</w:t>
      </w:r>
      <w:r w:rsidRPr="00F877C9">
        <w:rPr>
          <w:rFonts w:ascii="Helvetica" w:hAnsi="Helvetica"/>
          <w:sz w:val="23"/>
          <w:szCs w:val="23"/>
        </w:rPr>
        <w:t xml:space="preserve">s in the Project shall be deemed to be the Owners of record entitled to notice of the </w:t>
      </w:r>
      <w:r w:rsidR="00F877C9">
        <w:rPr>
          <w:rFonts w:ascii="Helvetica" w:hAnsi="Helvetica"/>
          <w:sz w:val="23"/>
          <w:szCs w:val="23"/>
        </w:rPr>
        <w:t xml:space="preserve">Owner </w:t>
      </w:r>
      <w:r w:rsidRPr="00F877C9">
        <w:rPr>
          <w:rFonts w:ascii="Helvetica" w:hAnsi="Helvetica"/>
          <w:sz w:val="23"/>
          <w:szCs w:val="23"/>
        </w:rPr>
        <w:t>meeting.</w:t>
      </w:r>
    </w:p>
    <w:p w14:paraId="5E97F6F2" w14:textId="7380D307"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words"/>
        </w:rPr>
        <w:t>Quorum</w:t>
      </w:r>
      <w:r w:rsidRPr="00F877C9">
        <w:rPr>
          <w:rFonts w:ascii="Helvetica" w:hAnsi="Helvetica"/>
          <w:sz w:val="23"/>
          <w:szCs w:val="23"/>
          <w:u w:val="single"/>
        </w:rPr>
        <w:t>.</w:t>
      </w:r>
      <w:r w:rsidRPr="00F877C9">
        <w:rPr>
          <w:rFonts w:ascii="Helvetica" w:hAnsi="Helvetica"/>
          <w:sz w:val="23"/>
          <w:szCs w:val="23"/>
        </w:rPr>
        <w:t xml:space="preserve"> At any </w:t>
      </w:r>
      <w:r w:rsidR="00F877C9">
        <w:rPr>
          <w:rFonts w:ascii="Helvetica" w:hAnsi="Helvetica"/>
          <w:sz w:val="23"/>
          <w:szCs w:val="23"/>
        </w:rPr>
        <w:t xml:space="preserve">Owner </w:t>
      </w:r>
      <w:r w:rsidRPr="00F877C9">
        <w:rPr>
          <w:rFonts w:ascii="Helvetica" w:hAnsi="Helvetica"/>
          <w:sz w:val="23"/>
          <w:szCs w:val="23"/>
        </w:rPr>
        <w:t xml:space="preserve">meeting, the </w:t>
      </w:r>
      <w:r w:rsidR="000C46A6">
        <w:rPr>
          <w:rFonts w:ascii="Helvetica" w:hAnsi="Helvetica"/>
          <w:sz w:val="23"/>
          <w:szCs w:val="23"/>
        </w:rPr>
        <w:t xml:space="preserve">number of Owners </w:t>
      </w:r>
      <w:r w:rsidRPr="00F877C9">
        <w:rPr>
          <w:rFonts w:ascii="Helvetica" w:hAnsi="Helvetica"/>
          <w:sz w:val="23"/>
          <w:szCs w:val="23"/>
        </w:rPr>
        <w:t>presen</w:t>
      </w:r>
      <w:r w:rsidR="000C46A6">
        <w:rPr>
          <w:rFonts w:ascii="Helvetica" w:hAnsi="Helvetica"/>
          <w:sz w:val="23"/>
          <w:szCs w:val="23"/>
        </w:rPr>
        <w:t xml:space="preserve">t, either in person or by proxy </w:t>
      </w:r>
      <w:r w:rsidRPr="00F877C9">
        <w:rPr>
          <w:rFonts w:ascii="Helvetica" w:hAnsi="Helvetica"/>
          <w:sz w:val="23"/>
          <w:szCs w:val="23"/>
        </w:rPr>
        <w:t>shall constitute a quorum f</w:t>
      </w:r>
      <w:r w:rsidR="000C46A6">
        <w:rPr>
          <w:rFonts w:ascii="Helvetica" w:hAnsi="Helvetica"/>
          <w:sz w:val="23"/>
          <w:szCs w:val="23"/>
        </w:rPr>
        <w:t>or the transaction of business</w:t>
      </w:r>
      <w:r w:rsidRPr="00F877C9">
        <w:rPr>
          <w:rFonts w:ascii="Helvetica" w:hAnsi="Helvetica"/>
          <w:sz w:val="23"/>
          <w:szCs w:val="23"/>
        </w:rPr>
        <w:t>.</w:t>
      </w:r>
    </w:p>
    <w:p w14:paraId="4AF1D699" w14:textId="5AA3F7DA"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words"/>
        </w:rPr>
        <w:t>Proxies</w:t>
      </w:r>
      <w:r w:rsidRPr="00F877C9">
        <w:rPr>
          <w:rFonts w:ascii="Helvetica" w:hAnsi="Helvetica"/>
          <w:sz w:val="23"/>
          <w:szCs w:val="23"/>
        </w:rPr>
        <w:t xml:space="preserve">. </w:t>
      </w:r>
      <w:r w:rsidR="00EE5127" w:rsidRPr="00F877C9">
        <w:rPr>
          <w:rFonts w:ascii="Helvetica" w:hAnsi="Helvetica"/>
          <w:sz w:val="23"/>
          <w:szCs w:val="23"/>
        </w:rPr>
        <w:t xml:space="preserve">At each </w:t>
      </w:r>
      <w:r w:rsidR="00EE5127">
        <w:rPr>
          <w:rFonts w:ascii="Helvetica" w:hAnsi="Helvetica"/>
          <w:sz w:val="23"/>
          <w:szCs w:val="23"/>
        </w:rPr>
        <w:t xml:space="preserve">Owner </w:t>
      </w:r>
      <w:r w:rsidR="00EE5127" w:rsidRPr="00F877C9">
        <w:rPr>
          <w:rFonts w:ascii="Helvetica" w:hAnsi="Helvetica"/>
          <w:sz w:val="23"/>
          <w:szCs w:val="23"/>
        </w:rPr>
        <w:t>meeting, each Owner entitled to vote shall be entitled to vote in person or by proxy provided, however, that the right to vote by proxy shall exist only where the instrument authorizing such proxy</w:t>
      </w:r>
      <w:r w:rsidR="00EE5127">
        <w:rPr>
          <w:rFonts w:ascii="Helvetica" w:hAnsi="Helvetica"/>
          <w:sz w:val="23"/>
          <w:szCs w:val="23"/>
        </w:rPr>
        <w:t xml:space="preserve"> to act shall have been signed</w:t>
      </w:r>
      <w:r w:rsidR="00EE5127" w:rsidRPr="00F877C9">
        <w:rPr>
          <w:rFonts w:ascii="Helvetica" w:hAnsi="Helvetica"/>
          <w:sz w:val="23"/>
          <w:szCs w:val="23"/>
        </w:rPr>
        <w:t xml:space="preserve"> by the O</w:t>
      </w:r>
      <w:r w:rsidR="00EE5127">
        <w:rPr>
          <w:rFonts w:ascii="Helvetica" w:hAnsi="Helvetica"/>
          <w:sz w:val="23"/>
          <w:szCs w:val="23"/>
        </w:rPr>
        <w:t>wner or by the Owner's attorney</w:t>
      </w:r>
      <w:r w:rsidR="00EE5127" w:rsidRPr="00F877C9">
        <w:rPr>
          <w:rFonts w:ascii="Helvetica" w:hAnsi="Helvetica"/>
          <w:sz w:val="23"/>
          <w:szCs w:val="23"/>
        </w:rPr>
        <w:t xml:space="preserve">. </w:t>
      </w:r>
      <w:r w:rsidR="00EE5127">
        <w:rPr>
          <w:rFonts w:ascii="Helvetica" w:hAnsi="Helvetica"/>
          <w:sz w:val="23"/>
          <w:szCs w:val="23"/>
        </w:rPr>
        <w:t xml:space="preserve">A proxy may be written on paper or received via email, facsimile, text, or any other electronic or physical means. A signature as required herein shall mean any indication that the document is from and consented to by the person who is purported to have sent it. </w:t>
      </w:r>
      <w:r w:rsidR="00EE5127" w:rsidRPr="00F877C9">
        <w:rPr>
          <w:rFonts w:ascii="Helvetica" w:hAnsi="Helvetica"/>
          <w:sz w:val="23"/>
          <w:szCs w:val="23"/>
        </w:rPr>
        <w:t xml:space="preserve">If a </w:t>
      </w:r>
      <w:r w:rsidR="00EE5127">
        <w:rPr>
          <w:rFonts w:ascii="Helvetica" w:hAnsi="Helvetica"/>
          <w:sz w:val="23"/>
          <w:szCs w:val="23"/>
        </w:rPr>
        <w:t>Lo</w:t>
      </w:r>
      <w:r w:rsidR="00EE5127" w:rsidRPr="00F877C9">
        <w:rPr>
          <w:rFonts w:ascii="Helvetica" w:hAnsi="Helvetica"/>
          <w:sz w:val="23"/>
          <w:szCs w:val="23"/>
        </w:rPr>
        <w:t>t is jointly owned, the instrument authorizing a proxy to act may be executed by any one (1) Owner of</w:t>
      </w:r>
      <w:r w:rsidR="00EE5127" w:rsidRPr="00F877C9">
        <w:rPr>
          <w:rFonts w:ascii="Helvetica" w:hAnsi="Helvetica"/>
          <w:sz w:val="23"/>
          <w:szCs w:val="23"/>
          <w:vertAlign w:val="superscript"/>
        </w:rPr>
        <w:t xml:space="preserve"> </w:t>
      </w:r>
      <w:r w:rsidR="00EE5127" w:rsidRPr="00F877C9">
        <w:rPr>
          <w:rFonts w:ascii="Helvetica" w:hAnsi="Helvetica"/>
          <w:sz w:val="23"/>
          <w:szCs w:val="23"/>
        </w:rPr>
        <w:t>such</w:t>
      </w:r>
      <w:r w:rsidR="00EE5127">
        <w:rPr>
          <w:rFonts w:ascii="Helvetica" w:hAnsi="Helvetica"/>
          <w:sz w:val="23"/>
          <w:szCs w:val="23"/>
        </w:rPr>
        <w:t xml:space="preserve"> Lot or the Owner’s attorney</w:t>
      </w:r>
      <w:r w:rsidR="00EE5127" w:rsidRPr="00F877C9">
        <w:rPr>
          <w:rFonts w:ascii="Helvetica" w:hAnsi="Helvetica"/>
          <w:sz w:val="23"/>
          <w:szCs w:val="23"/>
        </w:rPr>
        <w:t xml:space="preserve"> when duly authorized in writing. A proxy given by an Owner to any person who represents the Owner at meetings of the Association shall be in writing, dated, and signed by such Owner. Such instrument </w:t>
      </w:r>
      <w:r w:rsidR="00E05E4C">
        <w:rPr>
          <w:rFonts w:ascii="Helvetica" w:hAnsi="Helvetica"/>
          <w:sz w:val="23"/>
          <w:szCs w:val="23"/>
        </w:rPr>
        <w:t xml:space="preserve">may allow the proxy to vote on any issue arising at any particular meeting or meetings, or may </w:t>
      </w:r>
      <w:r w:rsidR="00EE5127" w:rsidRPr="00F877C9">
        <w:rPr>
          <w:rFonts w:ascii="Helvetica" w:hAnsi="Helvetica"/>
          <w:sz w:val="23"/>
          <w:szCs w:val="23"/>
        </w:rPr>
        <w:t>set forth the specific matters or issues upon which</w:t>
      </w:r>
      <w:r w:rsidR="00E05E4C">
        <w:rPr>
          <w:rFonts w:ascii="Helvetica" w:hAnsi="Helvetica"/>
          <w:sz w:val="23"/>
          <w:szCs w:val="23"/>
        </w:rPr>
        <w:t xml:space="preserve"> the proxy is authorized to act</w:t>
      </w:r>
      <w:r w:rsidR="00EE5127" w:rsidRPr="00F877C9">
        <w:rPr>
          <w:rFonts w:ascii="Helvetica" w:hAnsi="Helvetica"/>
          <w:sz w:val="23"/>
          <w:szCs w:val="23"/>
        </w:rPr>
        <w:t xml:space="preserve">. Proxies shall be filed with the Secretary (or with such other officer </w:t>
      </w:r>
      <w:r w:rsidR="00E05E4C">
        <w:rPr>
          <w:rFonts w:ascii="Helvetica" w:hAnsi="Helvetica"/>
          <w:sz w:val="23"/>
          <w:szCs w:val="23"/>
        </w:rPr>
        <w:t>or person who may be acting as S</w:t>
      </w:r>
      <w:r w:rsidR="00EE5127" w:rsidRPr="00F877C9">
        <w:rPr>
          <w:rFonts w:ascii="Helvetica" w:hAnsi="Helvetica"/>
          <w:sz w:val="23"/>
          <w:szCs w:val="23"/>
        </w:rPr>
        <w:t>ecretary of the meeting) before the meeting is called to order.</w:t>
      </w:r>
      <w:r w:rsidR="00EE5127">
        <w:rPr>
          <w:rFonts w:ascii="Helvetica" w:hAnsi="Helvetica"/>
          <w:sz w:val="23"/>
          <w:szCs w:val="23"/>
        </w:rPr>
        <w:t xml:space="preserve"> The Secretary shall</w:t>
      </w:r>
      <w:r w:rsidR="00EE5127" w:rsidRPr="00F877C9">
        <w:rPr>
          <w:rFonts w:ascii="Helvetica" w:hAnsi="Helvetica"/>
          <w:sz w:val="23"/>
          <w:szCs w:val="23"/>
        </w:rPr>
        <w:t xml:space="preserve"> </w:t>
      </w:r>
      <w:r w:rsidR="00EE5127">
        <w:rPr>
          <w:rFonts w:ascii="Helvetica" w:hAnsi="Helvetica"/>
          <w:sz w:val="23"/>
          <w:szCs w:val="23"/>
        </w:rPr>
        <w:t>record all</w:t>
      </w:r>
      <w:r w:rsidR="00EE5127" w:rsidRPr="00F877C9">
        <w:rPr>
          <w:rFonts w:ascii="Helvetica" w:hAnsi="Helvetica"/>
          <w:sz w:val="23"/>
          <w:szCs w:val="23"/>
        </w:rPr>
        <w:t xml:space="preserve"> proxies in the </w:t>
      </w:r>
      <w:r w:rsidR="00EE5127">
        <w:rPr>
          <w:rFonts w:ascii="Helvetica" w:hAnsi="Helvetica"/>
          <w:sz w:val="23"/>
          <w:szCs w:val="23"/>
        </w:rPr>
        <w:t>meeting minutes</w:t>
      </w:r>
      <w:r w:rsidRPr="00F877C9">
        <w:rPr>
          <w:rFonts w:ascii="Helvetica" w:hAnsi="Helvetica"/>
          <w:sz w:val="23"/>
          <w:szCs w:val="23"/>
        </w:rPr>
        <w:t>.</w:t>
      </w:r>
    </w:p>
    <w:p w14:paraId="5365B354" w14:textId="01C94D3B"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Votes</w:t>
      </w:r>
      <w:r w:rsidRPr="00F877C9">
        <w:rPr>
          <w:rFonts w:ascii="Helvetica" w:hAnsi="Helvetica"/>
          <w:sz w:val="23"/>
          <w:szCs w:val="23"/>
        </w:rPr>
        <w:t>. With respect to each matter submitted to a</w:t>
      </w:r>
      <w:r w:rsidR="00F877C9">
        <w:rPr>
          <w:rFonts w:ascii="Helvetica" w:hAnsi="Helvetica"/>
          <w:sz w:val="23"/>
          <w:szCs w:val="23"/>
        </w:rPr>
        <w:t>n Owner</w:t>
      </w:r>
      <w:r w:rsidRPr="00F877C9">
        <w:rPr>
          <w:rFonts w:ascii="Helvetica" w:hAnsi="Helvetica"/>
          <w:sz w:val="23"/>
          <w:szCs w:val="23"/>
        </w:rPr>
        <w:t xml:space="preserve"> vote, each Owner entitled to vote at the meeting shall have the right to cast, in person or by proxy, the number of votes appertaining to the </w:t>
      </w:r>
      <w:r w:rsidR="00652B67">
        <w:rPr>
          <w:rFonts w:ascii="Helvetica" w:hAnsi="Helvetica"/>
          <w:sz w:val="23"/>
          <w:szCs w:val="23"/>
        </w:rPr>
        <w:t>Lo</w:t>
      </w:r>
      <w:r w:rsidRPr="00F877C9">
        <w:rPr>
          <w:rFonts w:ascii="Helvetica" w:hAnsi="Helvetica"/>
          <w:sz w:val="23"/>
          <w:szCs w:val="23"/>
        </w:rPr>
        <w:t>t of such Owne</w:t>
      </w:r>
      <w:r w:rsidR="00652B67">
        <w:rPr>
          <w:rFonts w:ascii="Helvetica" w:hAnsi="Helvetica"/>
          <w:sz w:val="23"/>
          <w:szCs w:val="23"/>
        </w:rPr>
        <w:t>r, as shown in the Declaration.</w:t>
      </w:r>
      <w:r w:rsidRPr="00F877C9">
        <w:rPr>
          <w:rFonts w:ascii="Helvetica" w:hAnsi="Helvetica"/>
          <w:sz w:val="23"/>
          <w:szCs w:val="23"/>
        </w:rPr>
        <w:t xml:space="preserve"> The affirmative vote of a majority of the votes entitled to be cast by the Owners present or represented by proxy at a meeting at which a quorum was initially present shall be necessary for the adoptio</w:t>
      </w:r>
      <w:r w:rsidR="00652B67">
        <w:rPr>
          <w:rFonts w:ascii="Helvetica" w:hAnsi="Helvetica"/>
          <w:sz w:val="23"/>
          <w:szCs w:val="23"/>
        </w:rPr>
        <w:t xml:space="preserve">n of any matter voted on by </w:t>
      </w:r>
      <w:r w:rsidRPr="00F877C9">
        <w:rPr>
          <w:rFonts w:ascii="Helvetica" w:hAnsi="Helvetica"/>
          <w:sz w:val="23"/>
          <w:szCs w:val="23"/>
        </w:rPr>
        <w:t>Owner</w:t>
      </w:r>
      <w:r w:rsidR="00652B67">
        <w:rPr>
          <w:rFonts w:ascii="Helvetica" w:hAnsi="Helvetica"/>
          <w:sz w:val="23"/>
          <w:szCs w:val="23"/>
        </w:rPr>
        <w:t>s</w:t>
      </w:r>
      <w:r w:rsidRPr="00F877C9">
        <w:rPr>
          <w:rFonts w:ascii="Helvetica" w:hAnsi="Helvetica"/>
          <w:sz w:val="23"/>
          <w:szCs w:val="23"/>
        </w:rPr>
        <w:t>, unless a greater proportion is required by the Articles of Incorporation, th</w:t>
      </w:r>
      <w:r w:rsidR="00652B67">
        <w:rPr>
          <w:rFonts w:ascii="Helvetica" w:hAnsi="Helvetica"/>
          <w:sz w:val="23"/>
          <w:szCs w:val="23"/>
        </w:rPr>
        <w:t>ese Bylaws, or the Declaration.</w:t>
      </w:r>
      <w:r w:rsidRPr="00F877C9">
        <w:rPr>
          <w:rFonts w:ascii="Helvetica" w:hAnsi="Helvetica"/>
          <w:sz w:val="23"/>
          <w:szCs w:val="23"/>
        </w:rPr>
        <w:t xml:space="preserve"> When a </w:t>
      </w:r>
      <w:r w:rsidR="00652B67">
        <w:rPr>
          <w:rFonts w:ascii="Helvetica" w:hAnsi="Helvetica"/>
          <w:sz w:val="23"/>
          <w:szCs w:val="23"/>
        </w:rPr>
        <w:t>Lo</w:t>
      </w:r>
      <w:r w:rsidRPr="00F877C9">
        <w:rPr>
          <w:rFonts w:ascii="Helvetica" w:hAnsi="Helvetica"/>
          <w:sz w:val="23"/>
          <w:szCs w:val="23"/>
        </w:rPr>
        <w:t>t is jointly owned, any Owner may exercise the vote for such</w:t>
      </w:r>
      <w:r w:rsidR="00652B67">
        <w:rPr>
          <w:rFonts w:ascii="Helvetica" w:hAnsi="Helvetica"/>
          <w:sz w:val="23"/>
          <w:szCs w:val="23"/>
        </w:rPr>
        <w:t xml:space="preserve"> Lo</w:t>
      </w:r>
      <w:r w:rsidRPr="00F877C9">
        <w:rPr>
          <w:rFonts w:ascii="Helvetica" w:hAnsi="Helvetica"/>
          <w:sz w:val="23"/>
          <w:szCs w:val="23"/>
        </w:rPr>
        <w:t xml:space="preserve">t on behalf of all Co-Owners of the </w:t>
      </w:r>
      <w:r w:rsidR="00652B67">
        <w:rPr>
          <w:rFonts w:ascii="Helvetica" w:hAnsi="Helvetica"/>
          <w:sz w:val="23"/>
          <w:szCs w:val="23"/>
        </w:rPr>
        <w:t>Lot.</w:t>
      </w:r>
      <w:r w:rsidRPr="00F877C9">
        <w:rPr>
          <w:rFonts w:ascii="Helvetica" w:hAnsi="Helvetica"/>
          <w:sz w:val="23"/>
          <w:szCs w:val="23"/>
        </w:rPr>
        <w:t xml:space="preserve"> In the event of two (2) conflicti</w:t>
      </w:r>
      <w:r w:rsidR="00652B67">
        <w:rPr>
          <w:rFonts w:ascii="Helvetica" w:hAnsi="Helvetica"/>
          <w:sz w:val="23"/>
          <w:szCs w:val="23"/>
        </w:rPr>
        <w:t>ng votes by Co-Owners of a</w:t>
      </w:r>
      <w:r w:rsidRPr="00F877C9">
        <w:rPr>
          <w:rFonts w:ascii="Helvetica" w:hAnsi="Helvetica"/>
          <w:sz w:val="23"/>
          <w:szCs w:val="23"/>
        </w:rPr>
        <w:t xml:space="preserve"> </w:t>
      </w:r>
      <w:r w:rsidR="00652B67">
        <w:rPr>
          <w:rFonts w:ascii="Helvetica" w:hAnsi="Helvetica"/>
          <w:sz w:val="23"/>
          <w:szCs w:val="23"/>
        </w:rPr>
        <w:t>Lo</w:t>
      </w:r>
      <w:r w:rsidRPr="00F877C9">
        <w:rPr>
          <w:rFonts w:ascii="Helvetica" w:hAnsi="Helvetica"/>
          <w:sz w:val="23"/>
          <w:szCs w:val="23"/>
        </w:rPr>
        <w:t xml:space="preserve">t, no vote shall be counted for that </w:t>
      </w:r>
      <w:r w:rsidR="00652B67">
        <w:rPr>
          <w:rFonts w:ascii="Helvetica" w:hAnsi="Helvetica"/>
          <w:sz w:val="23"/>
          <w:szCs w:val="23"/>
        </w:rPr>
        <w:t>Lo</w:t>
      </w:r>
      <w:r w:rsidR="00CD09F3">
        <w:rPr>
          <w:rFonts w:ascii="Helvetica" w:hAnsi="Helvetica"/>
          <w:sz w:val="23"/>
          <w:szCs w:val="23"/>
        </w:rPr>
        <w:t>t.</w:t>
      </w:r>
      <w:r w:rsidRPr="00F877C9">
        <w:rPr>
          <w:rFonts w:ascii="Helvetica" w:hAnsi="Helvetica"/>
          <w:sz w:val="23"/>
          <w:szCs w:val="23"/>
        </w:rPr>
        <w:t xml:space="preserve"> In no event shall fractional or cumulative votes be exercised with respect to any </w:t>
      </w:r>
      <w:r w:rsidR="00652B67">
        <w:rPr>
          <w:rFonts w:ascii="Helvetica" w:hAnsi="Helvetica"/>
          <w:sz w:val="23"/>
          <w:szCs w:val="23"/>
        </w:rPr>
        <w:t>Lo</w:t>
      </w:r>
      <w:r w:rsidRPr="00F877C9">
        <w:rPr>
          <w:rFonts w:ascii="Helvetica" w:hAnsi="Helvetica"/>
          <w:sz w:val="23"/>
          <w:szCs w:val="23"/>
        </w:rPr>
        <w:t>t.</w:t>
      </w:r>
      <w:r w:rsidR="00E05E4C">
        <w:rPr>
          <w:rFonts w:ascii="Helvetica" w:hAnsi="Helvetica"/>
          <w:sz w:val="23"/>
          <w:szCs w:val="23"/>
        </w:rPr>
        <w:t xml:space="preserve"> Only those Owners whose accounts with the Association are not more than thirty (30) days delinquent shall be entitled to vote.</w:t>
      </w:r>
    </w:p>
    <w:p w14:paraId="57F2C47A" w14:textId="67B452B1" w:rsidR="004848E2" w:rsidRPr="00F877C9"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Waiver of Irregularities</w:t>
      </w:r>
      <w:r w:rsidRPr="00F877C9">
        <w:rPr>
          <w:rFonts w:ascii="Helvetica" w:hAnsi="Helvetica"/>
          <w:sz w:val="23"/>
          <w:szCs w:val="23"/>
        </w:rPr>
        <w:t>.</w:t>
      </w:r>
      <w:r w:rsidRPr="00F877C9">
        <w:rPr>
          <w:rFonts w:ascii="Helvetica" w:hAnsi="Helvetica"/>
          <w:sz w:val="23"/>
          <w:szCs w:val="23"/>
          <w:u w:val="words"/>
        </w:rPr>
        <w:t xml:space="preserve"> </w:t>
      </w:r>
      <w:r w:rsidR="00E05E4C" w:rsidRPr="00FD20D5">
        <w:rPr>
          <w:rFonts w:ascii="Helvetica" w:hAnsi="Helvetica"/>
          <w:sz w:val="23"/>
          <w:szCs w:val="23"/>
        </w:rPr>
        <w:t xml:space="preserve">All inaccuracies and irregularities in calls or notices of meetings and in the manner of voting, in the form of proxies and the method of ascertaining Owners present, and in the decision and votes of the Board or of the Owners shall be deemed waived </w:t>
      </w:r>
      <w:r w:rsidR="00E05E4C">
        <w:rPr>
          <w:rFonts w:ascii="Helvetica" w:hAnsi="Helvetica"/>
          <w:sz w:val="23"/>
          <w:szCs w:val="23"/>
        </w:rPr>
        <w:t xml:space="preserve">by those Members in attendance </w:t>
      </w:r>
      <w:r w:rsidR="00E05E4C" w:rsidRPr="00FD20D5">
        <w:rPr>
          <w:rFonts w:ascii="Helvetica" w:hAnsi="Helvetica"/>
          <w:sz w:val="23"/>
          <w:szCs w:val="23"/>
        </w:rPr>
        <w:t xml:space="preserve">if no objection is made </w:t>
      </w:r>
      <w:r w:rsidR="00E05E4C" w:rsidRPr="00B27C98">
        <w:rPr>
          <w:rFonts w:ascii="Helvetica" w:hAnsi="Helvetica"/>
          <w:sz w:val="23"/>
          <w:szCs w:val="23"/>
        </w:rPr>
        <w:t>at the meeting. For those Members who are not in attendance at the meeting, the right to challenge inaccuracies and irregularities in calls, notices, voting, and decisions shall be waived if no objection is made within thirty (30) days of the</w:t>
      </w:r>
      <w:r w:rsidR="00E05E4C">
        <w:rPr>
          <w:rFonts w:ascii="Helvetica" w:hAnsi="Helvetica"/>
          <w:sz w:val="23"/>
          <w:szCs w:val="23"/>
        </w:rPr>
        <w:t xml:space="preserve"> date of the meeting</w:t>
      </w:r>
      <w:r w:rsidRPr="00F877C9">
        <w:rPr>
          <w:rFonts w:ascii="Helvetica" w:hAnsi="Helvetica"/>
          <w:sz w:val="23"/>
          <w:szCs w:val="23"/>
        </w:rPr>
        <w:t xml:space="preserve">.  </w:t>
      </w:r>
    </w:p>
    <w:p w14:paraId="17686EE3" w14:textId="3876E1A2" w:rsidR="004848E2" w:rsidRDefault="004848E2"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120" w:line="240" w:lineRule="auto"/>
        <w:ind w:left="0" w:firstLine="720"/>
        <w:contextualSpacing w:val="0"/>
        <w:jc w:val="both"/>
        <w:rPr>
          <w:rFonts w:ascii="Helvetica" w:hAnsi="Helvetica"/>
          <w:sz w:val="23"/>
          <w:szCs w:val="23"/>
        </w:rPr>
      </w:pPr>
      <w:r w:rsidRPr="00F877C9">
        <w:rPr>
          <w:rFonts w:ascii="Helvetica" w:hAnsi="Helvetica"/>
          <w:b/>
          <w:sz w:val="23"/>
          <w:szCs w:val="23"/>
          <w:u w:val="single"/>
        </w:rPr>
        <w:t>Action Taken Without a Meeting</w:t>
      </w:r>
      <w:r w:rsidRPr="00F877C9">
        <w:rPr>
          <w:rFonts w:ascii="Helvetica" w:hAnsi="Helvetica"/>
          <w:sz w:val="23"/>
          <w:szCs w:val="23"/>
        </w:rPr>
        <w:t>. Owners have the right to take any action in the absence of a meeting which they could take at a meeting by obtaining the written approval of Owners in accordance</w:t>
      </w:r>
      <w:r w:rsidR="00652B67">
        <w:rPr>
          <w:rFonts w:ascii="Helvetica" w:hAnsi="Helvetica"/>
          <w:sz w:val="23"/>
          <w:szCs w:val="23"/>
        </w:rPr>
        <w:t xml:space="preserve"> with the requirements of Utah Code</w:t>
      </w:r>
      <w:r w:rsidRPr="00F877C9">
        <w:rPr>
          <w:rFonts w:ascii="Helvetica" w:hAnsi="Helvetica"/>
          <w:sz w:val="23"/>
          <w:szCs w:val="23"/>
        </w:rPr>
        <w:t xml:space="preserve"> §16-6a-707</w:t>
      </w:r>
      <w:r w:rsidR="00652B67">
        <w:rPr>
          <w:rFonts w:ascii="Helvetica" w:hAnsi="Helvetica"/>
          <w:sz w:val="23"/>
          <w:szCs w:val="23"/>
        </w:rPr>
        <w:t xml:space="preserve"> or § 16-6a-709</w:t>
      </w:r>
      <w:r w:rsidRPr="00F877C9">
        <w:rPr>
          <w:rFonts w:ascii="Helvetica" w:hAnsi="Helvetica"/>
          <w:sz w:val="23"/>
          <w:szCs w:val="23"/>
        </w:rPr>
        <w:t xml:space="preserve"> a</w:t>
      </w:r>
      <w:r w:rsidR="00652B67">
        <w:rPr>
          <w:rFonts w:ascii="Helvetica" w:hAnsi="Helvetica"/>
          <w:sz w:val="23"/>
          <w:szCs w:val="23"/>
        </w:rPr>
        <w:t>nd any other applicable section</w:t>
      </w:r>
      <w:r w:rsidRPr="00F877C9">
        <w:rPr>
          <w:rFonts w:ascii="Helvetica" w:hAnsi="Helvetica"/>
          <w:sz w:val="23"/>
          <w:szCs w:val="23"/>
        </w:rPr>
        <w:t xml:space="preserve"> of the Acts. Any action so approved shall have the </w:t>
      </w:r>
      <w:r w:rsidRPr="00F877C9">
        <w:rPr>
          <w:rFonts w:ascii="Helvetica" w:hAnsi="Helvetica"/>
          <w:sz w:val="23"/>
          <w:szCs w:val="23"/>
        </w:rPr>
        <w:lastRenderedPageBreak/>
        <w:t>same effect as though taken at a</w:t>
      </w:r>
      <w:r w:rsidR="00652B67">
        <w:rPr>
          <w:rFonts w:ascii="Helvetica" w:hAnsi="Helvetica"/>
          <w:sz w:val="23"/>
          <w:szCs w:val="23"/>
        </w:rPr>
        <w:t>n Owner</w:t>
      </w:r>
      <w:r w:rsidRPr="00F877C9">
        <w:rPr>
          <w:rFonts w:ascii="Helvetica" w:hAnsi="Helvetica"/>
          <w:sz w:val="23"/>
          <w:szCs w:val="23"/>
        </w:rPr>
        <w:t xml:space="preserve"> meeting.</w:t>
      </w:r>
      <w:r w:rsidR="00EE5127">
        <w:rPr>
          <w:rFonts w:ascii="Helvetica" w:hAnsi="Helvetica"/>
          <w:sz w:val="23"/>
          <w:szCs w:val="23"/>
        </w:rPr>
        <w:t xml:space="preserve"> Ballots or written consents may be obtained via any electronic or physical means including but not limited to email, facsimile, text, or paper document.</w:t>
      </w:r>
    </w:p>
    <w:p w14:paraId="687BE3BD" w14:textId="09683B76" w:rsidR="0080477D" w:rsidRPr="00F877C9" w:rsidRDefault="0080477D" w:rsidP="00C6356A">
      <w:pPr>
        <w:pStyle w:val="ListParagraph"/>
        <w:widowControl w:val="0"/>
        <w:numPr>
          <w:ilvl w:val="0"/>
          <w:numId w:val="20"/>
        </w:numPr>
        <w:tabs>
          <w:tab w:val="left" w:pos="1440"/>
          <w:tab w:val="left" w:pos="4536"/>
          <w:tab w:val="left" w:pos="5256"/>
          <w:tab w:val="left" w:pos="5976"/>
          <w:tab w:val="left" w:pos="6696"/>
          <w:tab w:val="left" w:pos="7416"/>
          <w:tab w:val="left" w:pos="8136"/>
          <w:tab w:val="left" w:pos="8856"/>
        </w:tabs>
        <w:autoSpaceDE w:val="0"/>
        <w:autoSpaceDN w:val="0"/>
        <w:spacing w:after="240" w:line="240" w:lineRule="auto"/>
        <w:ind w:left="0" w:firstLine="720"/>
        <w:contextualSpacing w:val="0"/>
        <w:jc w:val="both"/>
        <w:rPr>
          <w:rFonts w:ascii="Helvetica" w:hAnsi="Helvetica"/>
          <w:sz w:val="23"/>
          <w:szCs w:val="23"/>
        </w:rPr>
      </w:pPr>
      <w:r>
        <w:rPr>
          <w:rFonts w:ascii="Helvetica" w:hAnsi="Helvetica"/>
          <w:b/>
          <w:sz w:val="23"/>
          <w:szCs w:val="23"/>
          <w:u w:val="single"/>
        </w:rPr>
        <w:t>Minutes of Meetings</w:t>
      </w:r>
      <w:r>
        <w:rPr>
          <w:rFonts w:ascii="Helvetica" w:eastAsia="Calibri" w:hAnsi="Helvetica" w:cs="Times New Roman"/>
          <w:sz w:val="23"/>
          <w:szCs w:val="23"/>
        </w:rPr>
        <w:t>.</w:t>
      </w:r>
      <w:r w:rsidRPr="0080477D">
        <w:rPr>
          <w:rFonts w:ascii="Helvetica" w:eastAsia="Calibri" w:hAnsi="Helvetica" w:cs="Times New Roman"/>
          <w:sz w:val="23"/>
          <w:szCs w:val="23"/>
        </w:rPr>
        <w:t xml:space="preserve"> </w:t>
      </w:r>
      <w:r w:rsidRPr="00B27C98">
        <w:rPr>
          <w:rFonts w:ascii="Helvetica" w:eastAsia="Calibri" w:hAnsi="Helvetica" w:cs="Times New Roman"/>
          <w:sz w:val="23"/>
          <w:szCs w:val="23"/>
        </w:rPr>
        <w:t>The Secretary shall take minutes of all meetings of the Owners. The minutes shall include, at a minimum, (1) the identification of th</w:t>
      </w:r>
      <w:r>
        <w:rPr>
          <w:rFonts w:ascii="Helvetica" w:eastAsia="Calibri" w:hAnsi="Helvetica" w:cs="Times New Roman"/>
          <w:sz w:val="23"/>
          <w:szCs w:val="23"/>
        </w:rPr>
        <w:t>e Persons present</w:t>
      </w:r>
      <w:r w:rsidRPr="00B27C98">
        <w:rPr>
          <w:rFonts w:ascii="Helvetica" w:eastAsia="Calibri" w:hAnsi="Helvetica" w:cs="Times New Roman"/>
          <w:sz w:val="23"/>
          <w:szCs w:val="23"/>
        </w:rPr>
        <w:t xml:space="preserve"> in person and by proxy, (2) the </w:t>
      </w:r>
      <w:r>
        <w:rPr>
          <w:rFonts w:ascii="Helvetica" w:eastAsia="Calibri" w:hAnsi="Helvetica" w:cs="Times New Roman"/>
          <w:sz w:val="23"/>
          <w:szCs w:val="23"/>
        </w:rPr>
        <w:t xml:space="preserve">meeting </w:t>
      </w:r>
      <w:r w:rsidRPr="00B27C98">
        <w:rPr>
          <w:rFonts w:ascii="Helvetica" w:eastAsia="Calibri" w:hAnsi="Helvetica" w:cs="Times New Roman"/>
          <w:sz w:val="23"/>
          <w:szCs w:val="23"/>
        </w:rPr>
        <w:t>date, (3) the identification of any issue that is voted on or decided in the meeting, (4) the number of votes cast for and against any issue decided upon, and (5) the exact wording of any res</w:t>
      </w:r>
      <w:r>
        <w:rPr>
          <w:rFonts w:ascii="Helvetica" w:eastAsia="Calibri" w:hAnsi="Helvetica" w:cs="Times New Roman"/>
          <w:sz w:val="23"/>
          <w:szCs w:val="23"/>
        </w:rPr>
        <w:t xml:space="preserve">olution passed at the meeting. </w:t>
      </w:r>
      <w:r w:rsidRPr="00B27C98">
        <w:rPr>
          <w:rFonts w:ascii="Helvetica" w:eastAsia="Calibri" w:hAnsi="Helvetica" w:cs="Times New Roman"/>
          <w:sz w:val="23"/>
          <w:szCs w:val="23"/>
        </w:rPr>
        <w:t>The failure to take appropriate minutes or otherwise comply with this section does not invalidate any action taken at a meeting. Draft meeting minutes for each annual meeting of the Owners shall be made available to all Owners within thirty (30) days of the annual meeting</w:t>
      </w:r>
      <w:r>
        <w:rPr>
          <w:rFonts w:ascii="Helvetica" w:eastAsia="Calibri" w:hAnsi="Helvetica" w:cs="Times New Roman"/>
          <w:sz w:val="23"/>
          <w:szCs w:val="23"/>
        </w:rPr>
        <w:t>.</w:t>
      </w:r>
    </w:p>
    <w:p w14:paraId="1C72C9E4" w14:textId="77777777" w:rsidR="004848E2" w:rsidRPr="00652B67" w:rsidRDefault="004848E2" w:rsidP="0048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jc w:val="center"/>
        <w:rPr>
          <w:rFonts w:ascii="Helvetica" w:hAnsi="Helvetica"/>
          <w:b/>
          <w:sz w:val="23"/>
          <w:szCs w:val="23"/>
        </w:rPr>
      </w:pPr>
      <w:r w:rsidRPr="00652B67">
        <w:rPr>
          <w:rFonts w:ascii="Helvetica" w:hAnsi="Helvetica"/>
          <w:b/>
          <w:sz w:val="23"/>
          <w:szCs w:val="23"/>
        </w:rPr>
        <w:t>ARTICLE IV</w:t>
      </w:r>
    </w:p>
    <w:p w14:paraId="7EB1554F" w14:textId="7F4354D2" w:rsidR="004848E2" w:rsidRPr="00652B67" w:rsidRDefault="004848E2" w:rsidP="0065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jc w:val="center"/>
        <w:rPr>
          <w:rFonts w:ascii="Helvetica" w:hAnsi="Helvetica"/>
          <w:b/>
          <w:sz w:val="23"/>
          <w:szCs w:val="23"/>
        </w:rPr>
      </w:pPr>
      <w:r w:rsidRPr="00652B67">
        <w:rPr>
          <w:rFonts w:ascii="Helvetica" w:hAnsi="Helvetica"/>
          <w:b/>
          <w:sz w:val="23"/>
          <w:szCs w:val="23"/>
        </w:rPr>
        <w:t>BOARD OF DIRECTORS</w:t>
      </w:r>
    </w:p>
    <w:p w14:paraId="00BE262B" w14:textId="015919D3" w:rsidR="00176635" w:rsidRPr="00E05E4C"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Powers</w:t>
      </w:r>
      <w:r w:rsidRPr="00652B67">
        <w:rPr>
          <w:rFonts w:ascii="Helvetica" w:hAnsi="Helvetica"/>
        </w:rPr>
        <w:t>. The Project and the affairs and business of the Association shall be man</w:t>
      </w:r>
      <w:r w:rsidR="00652B67">
        <w:rPr>
          <w:rFonts w:ascii="Helvetica" w:hAnsi="Helvetica"/>
        </w:rPr>
        <w:t>aged by the Board of Directors.</w:t>
      </w:r>
      <w:r w:rsidRPr="00652B67">
        <w:rPr>
          <w:rFonts w:ascii="Helvetica" w:hAnsi="Helvetica"/>
        </w:rPr>
        <w:t xml:space="preserve"> The Boar</w:t>
      </w:r>
      <w:r w:rsidR="00652B67">
        <w:rPr>
          <w:rFonts w:ascii="Helvetica" w:hAnsi="Helvetica"/>
        </w:rPr>
        <w:t xml:space="preserve">d </w:t>
      </w:r>
      <w:r w:rsidRPr="00652B67">
        <w:rPr>
          <w:rFonts w:ascii="Helvetica" w:hAnsi="Helvetica"/>
        </w:rPr>
        <w:t>may exercise business judgment and all of the powers of the Association, whether derived from the Declaration, these Bylaws, the Articles, or the Acts except such powers that the Declaration, these Bylaws, the Articles, and the Acts vest solely in the Owners.</w:t>
      </w:r>
    </w:p>
    <w:p w14:paraId="54ACB8A2" w14:textId="684D5497"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Number and Qualifications</w:t>
      </w:r>
      <w:r w:rsidRPr="00652B67">
        <w:rPr>
          <w:rFonts w:ascii="Helvetica" w:hAnsi="Helvetica"/>
        </w:rPr>
        <w:t>. The property, business, and affairs of the Association shall be governed and managed by a Board of Directors composed of either three (3) or five (5) persons, as deter</w:t>
      </w:r>
      <w:r w:rsidR="00E77D72">
        <w:rPr>
          <w:rFonts w:ascii="Helvetica" w:hAnsi="Helvetica"/>
        </w:rPr>
        <w:t>mined by the Board</w:t>
      </w:r>
      <w:r w:rsidR="0069712C">
        <w:rPr>
          <w:rFonts w:ascii="Helvetica" w:hAnsi="Helvetica"/>
        </w:rPr>
        <w:t>. Board Members must</w:t>
      </w:r>
      <w:r w:rsidR="00F70561">
        <w:rPr>
          <w:rFonts w:ascii="Helvetica" w:hAnsi="Helvetica"/>
        </w:rPr>
        <w:t xml:space="preserve"> be </w:t>
      </w:r>
      <w:r w:rsidR="0069712C">
        <w:rPr>
          <w:rFonts w:ascii="Helvetica" w:hAnsi="Helvetica"/>
        </w:rPr>
        <w:t xml:space="preserve">at least 18 years old and must </w:t>
      </w:r>
      <w:r w:rsidR="00F70561">
        <w:rPr>
          <w:rFonts w:ascii="Helvetica" w:hAnsi="Helvetica"/>
        </w:rPr>
        <w:t xml:space="preserve">be an Owner or the spouse of an Owner of a Lot in the Project. </w:t>
      </w:r>
      <w:r w:rsidR="000D61DF">
        <w:rPr>
          <w:rFonts w:ascii="Helvetica" w:hAnsi="Helvetica"/>
        </w:rPr>
        <w:t>Board Member positions are limited to</w:t>
      </w:r>
      <w:r w:rsidR="007F4B13">
        <w:rPr>
          <w:rFonts w:ascii="Helvetica" w:hAnsi="Helvetica"/>
        </w:rPr>
        <w:t xml:space="preserve"> one </w:t>
      </w:r>
      <w:r w:rsidR="000D61DF">
        <w:rPr>
          <w:rFonts w:ascii="Helvetica" w:hAnsi="Helvetica"/>
        </w:rPr>
        <w:t>(1) Board Member for each</w:t>
      </w:r>
      <w:r w:rsidR="007F4B13">
        <w:rPr>
          <w:rFonts w:ascii="Helvetica" w:hAnsi="Helvetica"/>
        </w:rPr>
        <w:t xml:space="preserve"> Lot owned</w:t>
      </w:r>
      <w:r w:rsidR="009C0732">
        <w:rPr>
          <w:rFonts w:ascii="Helvetica" w:hAnsi="Helvetica"/>
        </w:rPr>
        <w:t xml:space="preserve">. </w:t>
      </w:r>
      <w:r w:rsidR="00F70561">
        <w:rPr>
          <w:rFonts w:ascii="Helvetica" w:hAnsi="Helvetica"/>
        </w:rPr>
        <w:t>If an Owner is a corporation, partnership, limited liability company, or trust, an officer, partner, member, manger, agent, trustee, or beneficiary of su</w:t>
      </w:r>
      <w:r w:rsidR="0069712C">
        <w:rPr>
          <w:rFonts w:ascii="Helvetica" w:hAnsi="Helvetica"/>
        </w:rPr>
        <w:t>ch Owner may be a Board Member</w:t>
      </w:r>
      <w:r w:rsidR="00652B67">
        <w:rPr>
          <w:rFonts w:ascii="Helvetica" w:hAnsi="Helvetica"/>
        </w:rPr>
        <w:t>.</w:t>
      </w:r>
      <w:r w:rsidRPr="00652B67">
        <w:rPr>
          <w:rFonts w:ascii="Helvetica" w:hAnsi="Helvetica"/>
        </w:rPr>
        <w:t xml:space="preserve"> </w:t>
      </w:r>
      <w:r w:rsidR="009C0732">
        <w:rPr>
          <w:rFonts w:ascii="Helvetica" w:hAnsi="Helvetica"/>
        </w:rPr>
        <w:t xml:space="preserve">If a Board Member ceases to meet any required qualifications during the Board Member’s term, such person’s membership on the Board shall automatically terminate. </w:t>
      </w:r>
      <w:r w:rsidRPr="00652B67">
        <w:rPr>
          <w:rFonts w:ascii="Helvetica" w:hAnsi="Helvetica"/>
        </w:rPr>
        <w:t>During the Period of Declarant Control, the</w:t>
      </w:r>
      <w:r w:rsidR="0069712C">
        <w:rPr>
          <w:rFonts w:ascii="Helvetica" w:hAnsi="Helvetica"/>
        </w:rPr>
        <w:t xml:space="preserve"> Qualification requirements of these Bylaws shall not apply and the</w:t>
      </w:r>
      <w:r w:rsidR="00E77D72">
        <w:rPr>
          <w:rFonts w:ascii="Helvetica" w:hAnsi="Helvetica"/>
        </w:rPr>
        <w:t xml:space="preserve"> </w:t>
      </w:r>
      <w:r w:rsidR="007D0608">
        <w:rPr>
          <w:rFonts w:ascii="Helvetica" w:hAnsi="Helvetica"/>
        </w:rPr>
        <w:t>Declarant may</w:t>
      </w:r>
      <w:r w:rsidR="00245D8C">
        <w:rPr>
          <w:rFonts w:ascii="Helvetica" w:hAnsi="Helvetica"/>
        </w:rPr>
        <w:t xml:space="preserve"> </w:t>
      </w:r>
      <w:r w:rsidR="00305B85">
        <w:rPr>
          <w:rFonts w:ascii="Helvetica" w:hAnsi="Helvetica"/>
        </w:rPr>
        <w:t>exercise all powers of the B</w:t>
      </w:r>
      <w:r w:rsidR="00245D8C">
        <w:rPr>
          <w:rFonts w:ascii="Helvetica" w:hAnsi="Helvetica"/>
        </w:rPr>
        <w:t>oard</w:t>
      </w:r>
      <w:r w:rsidR="00305B85">
        <w:rPr>
          <w:rFonts w:ascii="Helvetica" w:hAnsi="Helvetica"/>
        </w:rPr>
        <w:t xml:space="preserve"> as permitted by law</w:t>
      </w:r>
      <w:r w:rsidR="00245D8C">
        <w:rPr>
          <w:rFonts w:ascii="Helvetica" w:hAnsi="Helvetica"/>
        </w:rPr>
        <w:t>.</w:t>
      </w:r>
    </w:p>
    <w:p w14:paraId="45116ADB" w14:textId="251D4378"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E</w:t>
      </w:r>
      <w:r w:rsidR="00E77D72">
        <w:rPr>
          <w:rFonts w:ascii="Helvetica" w:hAnsi="Helvetica"/>
          <w:b/>
          <w:u w:val="single"/>
        </w:rPr>
        <w:t>lection</w:t>
      </w:r>
      <w:r w:rsidRPr="00185D09">
        <w:rPr>
          <w:rFonts w:ascii="Helvetica" w:hAnsi="Helvetica"/>
        </w:rPr>
        <w:t>.</w:t>
      </w:r>
      <w:r w:rsidRPr="00652B67">
        <w:rPr>
          <w:rFonts w:ascii="Helvetica" w:hAnsi="Helvetica"/>
          <w:b/>
        </w:rPr>
        <w:t xml:space="preserve"> </w:t>
      </w:r>
      <w:r w:rsidRPr="00652B67">
        <w:rPr>
          <w:rFonts w:ascii="Helvetica" w:hAnsi="Helvetica"/>
        </w:rPr>
        <w:t xml:space="preserve">During the </w:t>
      </w:r>
      <w:r w:rsidR="0070477B">
        <w:rPr>
          <w:rFonts w:ascii="Helvetica" w:hAnsi="Helvetica"/>
        </w:rPr>
        <w:t>Period of Declarant Control,</w:t>
      </w:r>
      <w:r w:rsidRPr="00652B67">
        <w:rPr>
          <w:rFonts w:ascii="Helvetica" w:hAnsi="Helvetica"/>
        </w:rPr>
        <w:t xml:space="preserve"> B</w:t>
      </w:r>
      <w:r w:rsidR="0070477B">
        <w:rPr>
          <w:rFonts w:ascii="Helvetica" w:hAnsi="Helvetica"/>
        </w:rPr>
        <w:t>oard Members</w:t>
      </w:r>
      <w:r w:rsidR="00185D09">
        <w:rPr>
          <w:rFonts w:ascii="Helvetica" w:hAnsi="Helvetica"/>
        </w:rPr>
        <w:t xml:space="preserve"> shall be appointed by Declarant.</w:t>
      </w:r>
      <w:r w:rsidRPr="00652B67">
        <w:rPr>
          <w:rFonts w:ascii="Helvetica" w:hAnsi="Helvetica"/>
        </w:rPr>
        <w:t xml:space="preserve"> Following the Period of Declar</w:t>
      </w:r>
      <w:r w:rsidR="00E77D72">
        <w:rPr>
          <w:rFonts w:ascii="Helvetica" w:hAnsi="Helvetica"/>
        </w:rPr>
        <w:t>ant Control, the election of</w:t>
      </w:r>
      <w:r w:rsidRPr="00652B67">
        <w:rPr>
          <w:rFonts w:ascii="Helvetica" w:hAnsi="Helvetica"/>
        </w:rPr>
        <w:t xml:space="preserve"> Board </w:t>
      </w:r>
      <w:r w:rsidR="00E77D72">
        <w:rPr>
          <w:rFonts w:ascii="Helvetica" w:hAnsi="Helvetica"/>
        </w:rPr>
        <w:t>Members</w:t>
      </w:r>
      <w:r w:rsidRPr="00652B67">
        <w:rPr>
          <w:rFonts w:ascii="Helvetica" w:hAnsi="Helvetica"/>
        </w:rPr>
        <w:t xml:space="preserve"> shall be made by the Owners</w:t>
      </w:r>
      <w:r w:rsidR="00185D09">
        <w:rPr>
          <w:rFonts w:ascii="Helvetica" w:hAnsi="Helvetica"/>
        </w:rPr>
        <w:t>.</w:t>
      </w:r>
      <w:r w:rsidRPr="00652B67">
        <w:rPr>
          <w:rFonts w:ascii="Helvetica" w:hAnsi="Helvetica"/>
        </w:rPr>
        <w:t xml:space="preserve"> At such election, the Owners or their proxies may cast, with respect to each vacancy, as many votes as they are entitled to exercise under the</w:t>
      </w:r>
      <w:r w:rsidR="00185D09">
        <w:rPr>
          <w:rFonts w:ascii="Helvetica" w:hAnsi="Helvetica"/>
        </w:rPr>
        <w:t xml:space="preserve"> provisions of the Declaration.</w:t>
      </w:r>
      <w:r w:rsidRPr="00652B67">
        <w:rPr>
          <w:rFonts w:ascii="Helvetica" w:hAnsi="Helvetica"/>
        </w:rPr>
        <w:t xml:space="preserve"> </w:t>
      </w:r>
      <w:r w:rsidR="00C5257D">
        <w:rPr>
          <w:rFonts w:ascii="Helvetica" w:hAnsi="Helvetica"/>
        </w:rPr>
        <w:t xml:space="preserve">The Association may accept written ballots for Board Member election voting purposes from those Members unable to attend a meeting in which an election is held. </w:t>
      </w:r>
      <w:r w:rsidRPr="00652B67">
        <w:rPr>
          <w:rFonts w:ascii="Helvetica" w:hAnsi="Helvetica"/>
        </w:rPr>
        <w:t>The persons receiving the largest nu</w:t>
      </w:r>
      <w:r w:rsidR="00185D09">
        <w:rPr>
          <w:rFonts w:ascii="Helvetica" w:hAnsi="Helvetica"/>
        </w:rPr>
        <w:t>mber of votes shall be elected.</w:t>
      </w:r>
      <w:r w:rsidRPr="00652B67">
        <w:rPr>
          <w:rFonts w:ascii="Helvetica" w:hAnsi="Helvetica"/>
        </w:rPr>
        <w:t xml:space="preserve"> Cumulative voting is not permitted.  </w:t>
      </w:r>
    </w:p>
    <w:p w14:paraId="6EEC54B6" w14:textId="53622F21"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Term of Office</w:t>
      </w:r>
      <w:r w:rsidR="00185D09">
        <w:rPr>
          <w:rFonts w:ascii="Helvetica" w:hAnsi="Helvetica"/>
        </w:rPr>
        <w:t>.</w:t>
      </w:r>
      <w:r w:rsidRPr="00652B67">
        <w:rPr>
          <w:rFonts w:ascii="Helvetica" w:hAnsi="Helvetica"/>
        </w:rPr>
        <w:t xml:space="preserve"> During the Period of Declarant Control, Board Member terms shall be deter</w:t>
      </w:r>
      <w:r w:rsidR="00185D09">
        <w:rPr>
          <w:rFonts w:ascii="Helvetica" w:hAnsi="Helvetica"/>
        </w:rPr>
        <w:t>mined exclusively by Declarant.</w:t>
      </w:r>
      <w:r w:rsidRPr="00652B67">
        <w:rPr>
          <w:rFonts w:ascii="Helvetica" w:hAnsi="Helvetica"/>
        </w:rPr>
        <w:t xml:space="preserve"> Following the Period of Declarant Control, the Owners shall elect Board</w:t>
      </w:r>
      <w:r w:rsidR="00437B91">
        <w:rPr>
          <w:rFonts w:ascii="Helvetica" w:hAnsi="Helvetica"/>
        </w:rPr>
        <w:t xml:space="preserve"> Members for two (2) year terms. </w:t>
      </w:r>
      <w:r w:rsidR="000D61DF">
        <w:rPr>
          <w:rFonts w:ascii="Helvetica" w:hAnsi="Helvetica"/>
        </w:rPr>
        <w:t xml:space="preserve">However, at the first election following the Period of Declarant Control, the majority of Board Members receiving the highest votes will hold two (2) year terms and the remaining will hold one (1) year terms to establish staggered terms. [i.e. 3 Board Members will serve 2 year terms and 2 Board Members will serve 1 year terms under a </w:t>
      </w:r>
      <w:proofErr w:type="gramStart"/>
      <w:r w:rsidR="000D61DF">
        <w:rPr>
          <w:rFonts w:ascii="Helvetica" w:hAnsi="Helvetica"/>
        </w:rPr>
        <w:t>5 member</w:t>
      </w:r>
      <w:proofErr w:type="gramEnd"/>
      <w:r w:rsidR="000D61DF">
        <w:rPr>
          <w:rFonts w:ascii="Helvetica" w:hAnsi="Helvetica"/>
        </w:rPr>
        <w:t xml:space="preserve"> Board] </w:t>
      </w:r>
      <w:r w:rsidR="00437B91">
        <w:rPr>
          <w:rFonts w:ascii="Helvetica" w:hAnsi="Helvetica"/>
        </w:rPr>
        <w:t xml:space="preserve">The terms shall </w:t>
      </w:r>
      <w:r w:rsidR="000D61DF">
        <w:rPr>
          <w:rFonts w:ascii="Helvetica" w:hAnsi="Helvetica"/>
        </w:rPr>
        <w:t xml:space="preserve">remain </w:t>
      </w:r>
      <w:r w:rsidR="00437B91">
        <w:rPr>
          <w:rFonts w:ascii="Helvetica" w:hAnsi="Helvetica"/>
        </w:rPr>
        <w:t xml:space="preserve">staggered </w:t>
      </w:r>
      <w:r w:rsidR="00437B91">
        <w:rPr>
          <w:rFonts w:ascii="Helvetica" w:hAnsi="Helvetica"/>
        </w:rPr>
        <w:lastRenderedPageBreak/>
        <w:t>and overlap so that elections for Board Member positions are held each year at the Annual Meeting. Board Members may serve consecutive terms if elected</w:t>
      </w:r>
      <w:r w:rsidRPr="00652B67">
        <w:rPr>
          <w:rFonts w:ascii="Helvetica" w:hAnsi="Helvetica"/>
        </w:rPr>
        <w:t xml:space="preserve">.  </w:t>
      </w:r>
    </w:p>
    <w:p w14:paraId="3123785D" w14:textId="78FA138E"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Regular Meetings</w:t>
      </w:r>
      <w:r w:rsidR="00185D09">
        <w:rPr>
          <w:rFonts w:ascii="Helvetica" w:hAnsi="Helvetica"/>
        </w:rPr>
        <w:t>.</w:t>
      </w:r>
      <w:r w:rsidRPr="00652B67">
        <w:rPr>
          <w:rFonts w:ascii="Helvetica" w:hAnsi="Helvetica"/>
        </w:rPr>
        <w:t xml:space="preserve"> The Board shall hold meetings at least quarterly </w:t>
      </w:r>
      <w:r w:rsidR="00185D09">
        <w:rPr>
          <w:rFonts w:ascii="Helvetica" w:hAnsi="Helvetica"/>
        </w:rPr>
        <w:t xml:space="preserve">or more often </w:t>
      </w:r>
      <w:r w:rsidRPr="00652B67">
        <w:rPr>
          <w:rFonts w:ascii="Helvetica" w:hAnsi="Helvetica"/>
        </w:rPr>
        <w:t>at the disc</w:t>
      </w:r>
      <w:r w:rsidR="00185D09">
        <w:rPr>
          <w:rFonts w:ascii="Helvetica" w:hAnsi="Helvetica"/>
        </w:rPr>
        <w:t>retion of the Board</w:t>
      </w:r>
      <w:r w:rsidRPr="00652B67">
        <w:rPr>
          <w:rFonts w:ascii="Helvetica" w:hAnsi="Helvetica"/>
        </w:rPr>
        <w:t xml:space="preserve">. </w:t>
      </w:r>
      <w:r w:rsidR="008F0E00">
        <w:rPr>
          <w:rFonts w:ascii="Helvetica" w:hAnsi="Helvetica"/>
        </w:rPr>
        <w:t>During the Period of Declarant Control, Board Meetings shall be held at the discretion of the Declarant so long as at least one Board Meeting is held each year and a Board Meeting is held each time the Association increases a fee or raises an Assessment</w:t>
      </w:r>
      <w:r w:rsidR="00E67036">
        <w:rPr>
          <w:rFonts w:ascii="Helvetica" w:hAnsi="Helvetica"/>
        </w:rPr>
        <w:t>.</w:t>
      </w:r>
    </w:p>
    <w:p w14:paraId="0694BF05" w14:textId="77777777" w:rsidR="002B530B"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Special Meetings</w:t>
      </w:r>
      <w:r w:rsidRPr="00185D09">
        <w:rPr>
          <w:rFonts w:ascii="Helvetica" w:hAnsi="Helvetica"/>
        </w:rPr>
        <w:t>.</w:t>
      </w:r>
      <w:r w:rsidRPr="00652B67">
        <w:rPr>
          <w:rFonts w:ascii="Helvetica" w:hAnsi="Helvetica"/>
          <w:b/>
        </w:rPr>
        <w:t xml:space="preserve"> </w:t>
      </w:r>
      <w:r w:rsidRPr="00652B67">
        <w:rPr>
          <w:rFonts w:ascii="Helvetica" w:hAnsi="Helvetica"/>
        </w:rPr>
        <w:t>Special me</w:t>
      </w:r>
      <w:r w:rsidR="00185D09">
        <w:rPr>
          <w:rFonts w:ascii="Helvetica" w:hAnsi="Helvetica"/>
        </w:rPr>
        <w:t>etings of the Board</w:t>
      </w:r>
      <w:r w:rsidRPr="00652B67">
        <w:rPr>
          <w:rFonts w:ascii="Helvetica" w:hAnsi="Helvetica"/>
        </w:rPr>
        <w:t xml:space="preserve"> may be called by th</w:t>
      </w:r>
      <w:r w:rsidR="00E77D72">
        <w:rPr>
          <w:rFonts w:ascii="Helvetica" w:hAnsi="Helvetica"/>
        </w:rPr>
        <w:t>e President or a majority of</w:t>
      </w:r>
      <w:r w:rsidRPr="00652B67">
        <w:rPr>
          <w:rFonts w:ascii="Helvetica" w:hAnsi="Helvetica"/>
        </w:rPr>
        <w:t xml:space="preserve"> Board Members</w:t>
      </w:r>
      <w:r w:rsidR="002B530B">
        <w:rPr>
          <w:rFonts w:ascii="Helvetica" w:hAnsi="Helvetica"/>
        </w:rPr>
        <w:t xml:space="preserve"> </w:t>
      </w:r>
      <w:r w:rsidRPr="002B530B">
        <w:rPr>
          <w:rFonts w:ascii="Helvetica" w:hAnsi="Helvetica"/>
        </w:rPr>
        <w:t>on at least two (2) business days’ pri</w:t>
      </w:r>
      <w:r w:rsidR="00185D09" w:rsidRPr="002B530B">
        <w:rPr>
          <w:rFonts w:ascii="Helvetica" w:hAnsi="Helvetica"/>
        </w:rPr>
        <w:t>or notice to each Board Member.</w:t>
      </w:r>
      <w:r w:rsidRPr="002B530B">
        <w:rPr>
          <w:rFonts w:ascii="Helvetica" w:hAnsi="Helvetica"/>
        </w:rPr>
        <w:t xml:space="preserve"> </w:t>
      </w:r>
    </w:p>
    <w:p w14:paraId="396F1113" w14:textId="1F813BE9" w:rsidR="004848E2" w:rsidRPr="002B530B" w:rsidRDefault="002B530B"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Pr>
          <w:rFonts w:ascii="Helvetica" w:hAnsi="Helvetica"/>
          <w:b/>
          <w:u w:val="single"/>
        </w:rPr>
        <w:t>Meeting Notice</w:t>
      </w:r>
      <w:r w:rsidRPr="002B530B">
        <w:rPr>
          <w:rFonts w:ascii="Helvetica" w:hAnsi="Helvetica"/>
        </w:rPr>
        <w:t>.</w:t>
      </w:r>
      <w:r>
        <w:rPr>
          <w:rFonts w:ascii="Helvetica" w:hAnsi="Helvetica"/>
        </w:rPr>
        <w:t xml:space="preserve"> </w:t>
      </w:r>
      <w:r w:rsidR="004848E2" w:rsidRPr="002B530B">
        <w:rPr>
          <w:rFonts w:ascii="Helvetica" w:hAnsi="Helvetica"/>
        </w:rPr>
        <w:t xml:space="preserve">The person or persons authorized to call </w:t>
      </w:r>
      <w:r>
        <w:rPr>
          <w:rFonts w:ascii="Helvetica" w:hAnsi="Helvetica"/>
        </w:rPr>
        <w:t xml:space="preserve">Board </w:t>
      </w:r>
      <w:r w:rsidR="004848E2" w:rsidRPr="002B530B">
        <w:rPr>
          <w:rFonts w:ascii="Helvetica" w:hAnsi="Helvetica"/>
        </w:rPr>
        <w:t>mee</w:t>
      </w:r>
      <w:r>
        <w:rPr>
          <w:rFonts w:ascii="Helvetica" w:hAnsi="Helvetica"/>
        </w:rPr>
        <w:t xml:space="preserve">tings </w:t>
      </w:r>
      <w:r w:rsidR="004848E2" w:rsidRPr="002B530B">
        <w:rPr>
          <w:rFonts w:ascii="Helvetica" w:hAnsi="Helvetica"/>
        </w:rPr>
        <w:t xml:space="preserve">may fix any place, within </w:t>
      </w:r>
      <w:r w:rsidR="00B83CE3">
        <w:rPr>
          <w:rFonts w:ascii="Helvetica" w:hAnsi="Helvetica"/>
        </w:rPr>
        <w:t xml:space="preserve">Salt Lake </w:t>
      </w:r>
      <w:r w:rsidR="004848E2" w:rsidRPr="002B530B">
        <w:rPr>
          <w:rFonts w:ascii="Helvetica" w:hAnsi="Helvetica"/>
        </w:rPr>
        <w:t>County, as the place for holding the meeting and shall provide a conference call-in number for Board Member</w:t>
      </w:r>
      <w:r w:rsidR="00E77D72" w:rsidRPr="002B530B">
        <w:rPr>
          <w:rFonts w:ascii="Helvetica" w:hAnsi="Helvetica"/>
        </w:rPr>
        <w:t>s not able to attend in person.</w:t>
      </w:r>
      <w:r w:rsidR="004848E2" w:rsidRPr="002B530B">
        <w:rPr>
          <w:rFonts w:ascii="Helvetica" w:hAnsi="Helvetica"/>
        </w:rPr>
        <w:t xml:space="preserve"> Notice shall be given personally, by email, or by telephone, including text message</w:t>
      </w:r>
      <w:r>
        <w:rPr>
          <w:rFonts w:ascii="Helvetica" w:hAnsi="Helvetica"/>
        </w:rPr>
        <w:t xml:space="preserve"> at least two (2) business days’ </w:t>
      </w:r>
      <w:r w:rsidR="00E46646">
        <w:rPr>
          <w:rFonts w:ascii="Helvetica" w:hAnsi="Helvetica"/>
        </w:rPr>
        <w:t>in advance</w:t>
      </w:r>
      <w:r>
        <w:rPr>
          <w:rFonts w:ascii="Helvetica" w:hAnsi="Helvetica"/>
        </w:rPr>
        <w:t xml:space="preserve"> </w:t>
      </w:r>
      <w:r w:rsidR="00E46646">
        <w:rPr>
          <w:rFonts w:ascii="Helvetica" w:hAnsi="Helvetica"/>
        </w:rPr>
        <w:t>of the meeting</w:t>
      </w:r>
      <w:r w:rsidR="004848E2" w:rsidRPr="002B530B">
        <w:rPr>
          <w:rFonts w:ascii="Helvetica" w:hAnsi="Helvetica"/>
        </w:rPr>
        <w:t xml:space="preserve">. By unanimous consent of the Board, </w:t>
      </w:r>
      <w:r>
        <w:rPr>
          <w:rFonts w:ascii="Helvetica" w:hAnsi="Helvetica"/>
        </w:rPr>
        <w:t>Board</w:t>
      </w:r>
      <w:r w:rsidR="004848E2" w:rsidRPr="002B530B">
        <w:rPr>
          <w:rFonts w:ascii="Helvetica" w:hAnsi="Helvetica"/>
        </w:rPr>
        <w:t xml:space="preserve"> meetings may be held without call or notice to the Board Members</w:t>
      </w:r>
      <w:r w:rsidR="00E4223C" w:rsidRPr="002B530B">
        <w:rPr>
          <w:rFonts w:ascii="Helvetica" w:hAnsi="Helvetica"/>
        </w:rPr>
        <w:t>, but notice shall always be provided to those Owners who have requested notice of Board meetings</w:t>
      </w:r>
      <w:r w:rsidR="004848E2" w:rsidRPr="002B530B">
        <w:rPr>
          <w:rFonts w:ascii="Helvetica" w:hAnsi="Helvetica"/>
        </w:rPr>
        <w:t xml:space="preserve">. </w:t>
      </w:r>
    </w:p>
    <w:p w14:paraId="54D73DDC" w14:textId="77777777" w:rsidR="00E4223C"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Quorum and Manner of Action</w:t>
      </w:r>
      <w:r w:rsidRPr="00185D09">
        <w:rPr>
          <w:rFonts w:ascii="Helvetica" w:hAnsi="Helvetica"/>
        </w:rPr>
        <w:t>.</w:t>
      </w:r>
      <w:r w:rsidRPr="00652B67">
        <w:rPr>
          <w:rFonts w:ascii="Helvetica" w:hAnsi="Helvetica"/>
        </w:rPr>
        <w:t xml:space="preserve"> A majority of the then authorized number of Board Members shall constitute a quorum for the transaction of business at any meeting of the </w:t>
      </w:r>
      <w:r w:rsidR="00185D09">
        <w:rPr>
          <w:rFonts w:ascii="Helvetica" w:hAnsi="Helvetica"/>
        </w:rPr>
        <w:t>Board.</w:t>
      </w:r>
      <w:r w:rsidRPr="00652B67">
        <w:rPr>
          <w:rFonts w:ascii="Helvetica" w:hAnsi="Helvetica"/>
        </w:rPr>
        <w:t xml:space="preserve"> The act of a majority of the Board Members present at any meeting at which a quorum is present and for which proper notice was provided shall be the</w:t>
      </w:r>
      <w:r w:rsidR="00185D09">
        <w:rPr>
          <w:rFonts w:ascii="Helvetica" w:hAnsi="Helvetica"/>
        </w:rPr>
        <w:t xml:space="preserve"> act of the Board.</w:t>
      </w:r>
      <w:r w:rsidRPr="00652B67">
        <w:rPr>
          <w:rFonts w:ascii="Helvetica" w:hAnsi="Helvetica"/>
        </w:rPr>
        <w:t xml:space="preserve"> The Board Members shall act only as the Board of Directors, and individual Board Members shall have no powers as such.</w:t>
      </w:r>
    </w:p>
    <w:p w14:paraId="4A3E048F" w14:textId="606CF66A" w:rsidR="00E4223C" w:rsidRPr="00E4223C" w:rsidRDefault="00E4223C"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E4223C">
        <w:rPr>
          <w:rFonts w:ascii="Helvetica" w:hAnsi="Helvetica"/>
          <w:b/>
          <w:u w:val="single"/>
        </w:rPr>
        <w:t>Owner Attendance</w:t>
      </w:r>
      <w:r w:rsidRPr="00E4223C">
        <w:rPr>
          <w:rFonts w:ascii="Helvetica" w:hAnsi="Helvetica"/>
        </w:rPr>
        <w:t>. Any Owner may request notice of Board meetings by requesting such notice form a Board Member and providing a valid email address at which the Owner will receive notice. Owners who have requested notice of Board meetings shall be given notice along with the Board Members and shall be provided any call-in number or other means of attendance by electronic communication that is provided to Board Members. If Owners attend a Board meeting, the Board may select a specific period of time during the meeting and limit Owner comments to such time period. The Board in its sole discretion may set a reasonable length of time that each Owner may speak</w:t>
      </w:r>
    </w:p>
    <w:p w14:paraId="28601C1F" w14:textId="77777777" w:rsidR="004848E2" w:rsidRPr="00652B67" w:rsidRDefault="0069712C"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Pr>
          <w:rFonts w:ascii="Helvetica" w:hAnsi="Helvetica"/>
          <w:b/>
          <w:u w:val="single"/>
        </w:rPr>
        <w:t>Open</w:t>
      </w:r>
      <w:r w:rsidR="004848E2" w:rsidRPr="00652B67">
        <w:rPr>
          <w:rFonts w:ascii="Helvetica" w:hAnsi="Helvetica"/>
          <w:b/>
          <w:u w:val="single"/>
        </w:rPr>
        <w:t xml:space="preserve"> Meetings</w:t>
      </w:r>
      <w:r w:rsidR="00185D09">
        <w:rPr>
          <w:rFonts w:ascii="Helvetica" w:hAnsi="Helvetica"/>
        </w:rPr>
        <w:t>.</w:t>
      </w:r>
      <w:r w:rsidR="004848E2" w:rsidRPr="00652B67">
        <w:rPr>
          <w:rFonts w:ascii="Helvetica" w:hAnsi="Helvetica"/>
        </w:rPr>
        <w:t xml:space="preserve"> Except as provided below in (a) through (f), following the Period of Declarant Control, Board meetings shall be open to </w:t>
      </w:r>
      <w:r w:rsidR="00185D09">
        <w:rPr>
          <w:rFonts w:ascii="Helvetica" w:hAnsi="Helvetica"/>
        </w:rPr>
        <w:t>Owners.</w:t>
      </w:r>
      <w:r w:rsidR="004848E2" w:rsidRPr="00652B67">
        <w:rPr>
          <w:rFonts w:ascii="Helvetica" w:hAnsi="Helvetica"/>
        </w:rPr>
        <w:t xml:space="preserve"> The Board may hold a closed executive session during a meeting of the Board if the purpose of the closed executive session is to:</w:t>
      </w:r>
    </w:p>
    <w:p w14:paraId="10041432" w14:textId="0B7C592A" w:rsidR="004848E2" w:rsidRPr="00652B67" w:rsidRDefault="004848E2" w:rsidP="00C6356A">
      <w:pPr>
        <w:pStyle w:val="Style2"/>
        <w:widowControl/>
        <w:numPr>
          <w:ilvl w:val="1"/>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right="0"/>
        <w:rPr>
          <w:rFonts w:ascii="Helvetica" w:hAnsi="Helvetica"/>
        </w:rPr>
      </w:pPr>
      <w:r w:rsidRPr="00652B67">
        <w:rPr>
          <w:rFonts w:ascii="Helvetica" w:hAnsi="Helvetica"/>
        </w:rPr>
        <w:t>Consult with legal counsel of the Association to obtain legal advice and discuss legal matters;</w:t>
      </w:r>
    </w:p>
    <w:p w14:paraId="75E381C7" w14:textId="71EDE850" w:rsidR="004848E2" w:rsidRPr="00652B67" w:rsidRDefault="004848E2" w:rsidP="00C6356A">
      <w:pPr>
        <w:pStyle w:val="Style2"/>
        <w:widowControl/>
        <w:numPr>
          <w:ilvl w:val="1"/>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right="0"/>
        <w:rPr>
          <w:rFonts w:ascii="Helvetica" w:hAnsi="Helvetica"/>
        </w:rPr>
      </w:pPr>
      <w:r w:rsidRPr="00652B67">
        <w:rPr>
          <w:rFonts w:ascii="Helvetica" w:hAnsi="Helvetica"/>
        </w:rPr>
        <w:t>Discuss existing or potential litigation, mediation, arbitration, or an administrative proceeding;</w:t>
      </w:r>
    </w:p>
    <w:p w14:paraId="17F70110" w14:textId="6F4B70C9" w:rsidR="004848E2" w:rsidRPr="00652B67" w:rsidRDefault="004848E2" w:rsidP="00C6356A">
      <w:pPr>
        <w:pStyle w:val="Style2"/>
        <w:widowControl/>
        <w:numPr>
          <w:ilvl w:val="1"/>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right="0"/>
        <w:rPr>
          <w:rFonts w:ascii="Helvetica" w:hAnsi="Helvetica"/>
        </w:rPr>
      </w:pPr>
      <w:r w:rsidRPr="00652B67">
        <w:rPr>
          <w:rFonts w:ascii="Helvetica" w:hAnsi="Helvetica"/>
        </w:rPr>
        <w:t>Discuss a labor or personnel matter;</w:t>
      </w:r>
    </w:p>
    <w:p w14:paraId="188C6B58" w14:textId="0BF5719E" w:rsidR="004848E2" w:rsidRPr="00652B67" w:rsidRDefault="004848E2" w:rsidP="00C6356A">
      <w:pPr>
        <w:pStyle w:val="Style2"/>
        <w:widowControl/>
        <w:numPr>
          <w:ilvl w:val="1"/>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right="0"/>
        <w:rPr>
          <w:rFonts w:ascii="Helvetica" w:hAnsi="Helvetica"/>
        </w:rPr>
      </w:pPr>
      <w:r w:rsidRPr="00652B67">
        <w:rPr>
          <w:rFonts w:ascii="Helvetica" w:hAnsi="Helvetica"/>
        </w:rPr>
        <w:t>Discuss a matter relating to the initial contract negotiations, including the review of a bid or proposal;</w:t>
      </w:r>
    </w:p>
    <w:p w14:paraId="1142A36B" w14:textId="241DBC70" w:rsidR="004848E2" w:rsidRPr="00652B67" w:rsidRDefault="004848E2" w:rsidP="00C6356A">
      <w:pPr>
        <w:pStyle w:val="Style2"/>
        <w:widowControl/>
        <w:numPr>
          <w:ilvl w:val="1"/>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right="0"/>
        <w:rPr>
          <w:rFonts w:ascii="Helvetica" w:hAnsi="Helvetica"/>
        </w:rPr>
      </w:pPr>
      <w:r w:rsidRPr="00652B67">
        <w:rPr>
          <w:rFonts w:ascii="Helvetica" w:hAnsi="Helvetica"/>
        </w:rPr>
        <w:lastRenderedPageBreak/>
        <w:t xml:space="preserve">Discuss a matter involving a Person, if the Board determines that public knowledge of the matter would violate the Person’s privacy; or </w:t>
      </w:r>
    </w:p>
    <w:p w14:paraId="14A8742E" w14:textId="68FA9A46" w:rsidR="004848E2" w:rsidRPr="00652B67" w:rsidRDefault="004848E2" w:rsidP="00C6356A">
      <w:pPr>
        <w:pStyle w:val="Style2"/>
        <w:widowControl/>
        <w:numPr>
          <w:ilvl w:val="1"/>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right="0"/>
        <w:rPr>
          <w:rFonts w:ascii="Helvetica" w:hAnsi="Helvetica"/>
        </w:rPr>
      </w:pPr>
      <w:r w:rsidRPr="00652B67">
        <w:rPr>
          <w:rFonts w:ascii="Helvetica" w:hAnsi="Helvetica"/>
        </w:rPr>
        <w:t xml:space="preserve">Discuss a delinquent assessment.  </w:t>
      </w:r>
    </w:p>
    <w:p w14:paraId="7D4CFC39" w14:textId="70FD50D5" w:rsidR="004848E2" w:rsidRPr="00652B67" w:rsidRDefault="004848E2" w:rsidP="00652B67">
      <w:pPr>
        <w:pStyle w:val="Style2"/>
        <w:widowControl/>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0"/>
        <w:rPr>
          <w:rFonts w:ascii="Helvetica" w:hAnsi="Helvetica"/>
        </w:rPr>
      </w:pPr>
      <w:r w:rsidRPr="00652B67">
        <w:rPr>
          <w:rFonts w:ascii="Helvetica" w:hAnsi="Helvetica"/>
        </w:rPr>
        <w:tab/>
        <w:t xml:space="preserve">During the Period of Declarant Control, Board meetings may be closed to Owners, unless the Board, in its sole discretion and without obligation, determines to open the meeting (or a portion thereof) to the Owners. </w:t>
      </w:r>
    </w:p>
    <w:p w14:paraId="61BD2637" w14:textId="3A368923"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Board Meeting</w:t>
      </w:r>
      <w:r w:rsidR="00263504">
        <w:rPr>
          <w:rFonts w:ascii="Helvetica" w:hAnsi="Helvetica"/>
          <w:b/>
          <w:u w:val="single"/>
        </w:rPr>
        <w:t>s Generally</w:t>
      </w:r>
      <w:r w:rsidR="00185D09">
        <w:rPr>
          <w:rFonts w:ascii="Helvetica" w:hAnsi="Helvetica"/>
        </w:rPr>
        <w:t xml:space="preserve">. The Board </w:t>
      </w:r>
      <w:r w:rsidRPr="00652B67">
        <w:rPr>
          <w:rFonts w:ascii="Helvetica" w:hAnsi="Helvetica"/>
        </w:rPr>
        <w:t xml:space="preserve">may designate any place in </w:t>
      </w:r>
      <w:r w:rsidR="00B83CE3">
        <w:rPr>
          <w:rFonts w:ascii="Helvetica" w:hAnsi="Helvetica"/>
        </w:rPr>
        <w:t>Salt Lake</w:t>
      </w:r>
      <w:r w:rsidRPr="00652B67">
        <w:rPr>
          <w:rFonts w:ascii="Helvetica" w:hAnsi="Helvetica"/>
        </w:rPr>
        <w:t xml:space="preserve"> County as the place of meeting for any re</w:t>
      </w:r>
      <w:r w:rsidR="0069712C">
        <w:rPr>
          <w:rFonts w:ascii="Helvetica" w:hAnsi="Helvetica"/>
        </w:rPr>
        <w:t>gular or special Board meeting.</w:t>
      </w:r>
      <w:r w:rsidRPr="00652B67">
        <w:rPr>
          <w:rFonts w:ascii="Helvetica" w:hAnsi="Helvetica"/>
        </w:rPr>
        <w:t xml:space="preserve"> </w:t>
      </w:r>
      <w:r w:rsidR="0069712C">
        <w:rPr>
          <w:rFonts w:ascii="Helvetica" w:hAnsi="Helvetica"/>
        </w:rPr>
        <w:t>The Board may allow attendance and participation at any Board meeting by telephone or any other electronic means that allows for Board Members to communicate orally in real time.</w:t>
      </w:r>
      <w:r w:rsidRPr="00652B67">
        <w:rPr>
          <w:rFonts w:ascii="Helvetica" w:hAnsi="Helvetica"/>
        </w:rPr>
        <w:t xml:space="preserve"> Following the Period of Declarant Control, if a Board meeting is held by telephone, the Association shall provide the call-in information such that Owners may call-in to access the meeting.  </w:t>
      </w:r>
    </w:p>
    <w:p w14:paraId="522EFFAC" w14:textId="1C05BCE2"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Board Action</w:t>
      </w:r>
      <w:r w:rsidRPr="00652B67">
        <w:rPr>
          <w:rFonts w:ascii="Helvetica" w:hAnsi="Helvetica"/>
          <w:b/>
        </w:rPr>
        <w:t>.</w:t>
      </w:r>
      <w:r w:rsidRPr="00652B67">
        <w:rPr>
          <w:rFonts w:ascii="Helvetica" w:hAnsi="Helvetica"/>
        </w:rPr>
        <w:t xml:space="preserve"> Notwithstanding non</w:t>
      </w:r>
      <w:r w:rsidR="00081E9C">
        <w:rPr>
          <w:rFonts w:ascii="Helvetica" w:hAnsi="Helvetica"/>
        </w:rPr>
        <w:t xml:space="preserve">compliance with </w:t>
      </w:r>
      <w:r w:rsidR="000F1A66">
        <w:rPr>
          <w:rFonts w:ascii="Helvetica" w:hAnsi="Helvetica"/>
        </w:rPr>
        <w:t xml:space="preserve">any </w:t>
      </w:r>
      <w:r w:rsidR="00E46646">
        <w:rPr>
          <w:rFonts w:ascii="Helvetica" w:hAnsi="Helvetica"/>
        </w:rPr>
        <w:t>provision within this Article</w:t>
      </w:r>
      <w:r w:rsidRPr="00652B67">
        <w:rPr>
          <w:rFonts w:ascii="Helvetica" w:hAnsi="Helvetica"/>
        </w:rPr>
        <w:t>, Board action is binding and valid unle</w:t>
      </w:r>
      <w:r w:rsidR="00185D09">
        <w:rPr>
          <w:rFonts w:ascii="Helvetica" w:hAnsi="Helvetica"/>
        </w:rPr>
        <w:t>ss set aside by a court of law.</w:t>
      </w:r>
      <w:r w:rsidRPr="00652B67">
        <w:rPr>
          <w:rFonts w:ascii="Helvetica" w:hAnsi="Helvetica"/>
        </w:rPr>
        <w:t xml:space="preserve"> A person challenging the validity of a Board action for failure to comply with </w:t>
      </w:r>
      <w:r w:rsidR="000F1A66">
        <w:rPr>
          <w:rFonts w:ascii="Helvetica" w:hAnsi="Helvetica"/>
        </w:rPr>
        <w:t>this Article</w:t>
      </w:r>
      <w:r w:rsidRPr="00652B67">
        <w:rPr>
          <w:rFonts w:ascii="Helvetica" w:hAnsi="Helvetica"/>
        </w:rPr>
        <w:t xml:space="preserve"> may not bring the challenge more than sixty (60) days after the Board has approved the minutes recording the Board action.  </w:t>
      </w:r>
    </w:p>
    <w:p w14:paraId="2FE4E37D" w14:textId="628D836E"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words"/>
        </w:rPr>
        <w:t>Compensation</w:t>
      </w:r>
      <w:r w:rsidRPr="00185D09">
        <w:rPr>
          <w:rFonts w:ascii="Helvetica" w:hAnsi="Helvetica"/>
        </w:rPr>
        <w:t>.</w:t>
      </w:r>
      <w:r w:rsidRPr="00652B67">
        <w:rPr>
          <w:rFonts w:ascii="Helvetica" w:hAnsi="Helvetica"/>
        </w:rPr>
        <w:t xml:space="preserve"> No Board Member shall receive compensation for any services that such member may render to the Association as a Board Member; provided, however, that a Board Member may be reimbursed for expenses incurred in performance of such duties as a Board Member to the extent such expenses are approved by a majority of the othe</w:t>
      </w:r>
      <w:r w:rsidR="00185D09">
        <w:rPr>
          <w:rFonts w:ascii="Helvetica" w:hAnsi="Helvetica"/>
        </w:rPr>
        <w:t>r Board Members.</w:t>
      </w:r>
      <w:r w:rsidRPr="00652B67">
        <w:rPr>
          <w:rFonts w:ascii="Helvetica" w:hAnsi="Helvetica"/>
        </w:rPr>
        <w:t xml:space="preserve"> Nothing herein contained shall be construed to preclude any Board Member from serving the Project in any other capacity and receiving compensation therefore, so long as approved in advance by a majority of disinterested Board Members.</w:t>
      </w:r>
    </w:p>
    <w:p w14:paraId="14C1F58D" w14:textId="1F383019"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Resignation and Removal</w:t>
      </w:r>
      <w:r w:rsidRPr="00185D09">
        <w:rPr>
          <w:rFonts w:ascii="Helvetica" w:hAnsi="Helvetica"/>
        </w:rPr>
        <w:t>.</w:t>
      </w:r>
      <w:r w:rsidRPr="00652B67">
        <w:rPr>
          <w:rFonts w:ascii="Helvetica" w:hAnsi="Helvetica"/>
        </w:rPr>
        <w:t xml:space="preserve"> A Board Member may resign at any time by delivering a written resignation to either </w:t>
      </w:r>
      <w:r w:rsidR="00185D09">
        <w:rPr>
          <w:rFonts w:ascii="Helvetica" w:hAnsi="Helvetica"/>
        </w:rPr>
        <w:t>the President or the Secretary.</w:t>
      </w:r>
      <w:r w:rsidRPr="00652B67">
        <w:rPr>
          <w:rFonts w:ascii="Helvetica" w:hAnsi="Helvetica"/>
        </w:rPr>
        <w:t xml:space="preserve"> Unless otherwise specified therein, such resignation shall take effect upon delivery. Any Board Member who is appointed by the Declarant may onl</w:t>
      </w:r>
      <w:r w:rsidR="00185D09">
        <w:rPr>
          <w:rFonts w:ascii="Helvetica" w:hAnsi="Helvetica"/>
        </w:rPr>
        <w:t xml:space="preserve">y be removed by the Declarant. </w:t>
      </w:r>
      <w:r w:rsidRPr="00652B67">
        <w:rPr>
          <w:rFonts w:ascii="Helvetica" w:hAnsi="Helvetica"/>
        </w:rPr>
        <w:t xml:space="preserve">The Declarant may remove a Board </w:t>
      </w:r>
      <w:r w:rsidR="00185D09">
        <w:rPr>
          <w:rFonts w:ascii="Helvetica" w:hAnsi="Helvetica"/>
        </w:rPr>
        <w:t>Member it appoints at any time.</w:t>
      </w:r>
      <w:r w:rsidRPr="00652B67">
        <w:rPr>
          <w:rFonts w:ascii="Helvetica" w:hAnsi="Helvetica"/>
        </w:rPr>
        <w:t xml:space="preserve"> A Board Member elected by the Owners after the Period of Declarant Control may be removed at any tim</w:t>
      </w:r>
      <w:r w:rsidR="00033129">
        <w:rPr>
          <w:rFonts w:ascii="Helvetica" w:hAnsi="Helvetica"/>
        </w:rPr>
        <w:t>e, with or without cause, at a Special M</w:t>
      </w:r>
      <w:r w:rsidRPr="00652B67">
        <w:rPr>
          <w:rFonts w:ascii="Helvetica" w:hAnsi="Helvetica"/>
        </w:rPr>
        <w:t>eeting of the Owners duly called for such purpose upon the affirmative vote of more than fifty percent (50%) of the entire voting interests of the Association.</w:t>
      </w:r>
      <w:r w:rsidR="00BB45B6">
        <w:rPr>
          <w:rFonts w:ascii="Helvetica" w:hAnsi="Helvetica"/>
        </w:rPr>
        <w:t xml:space="preserve"> At such a meeting, the Owners shall vote for a new Board Member to fill the remaining term of the removed Board Member.</w:t>
      </w:r>
      <w:r w:rsidRPr="00652B67">
        <w:rPr>
          <w:rFonts w:ascii="Helvetica" w:hAnsi="Helvetica"/>
        </w:rPr>
        <w:t xml:space="preserve"> </w:t>
      </w:r>
      <w:r w:rsidR="000D61DF">
        <w:rPr>
          <w:rFonts w:ascii="Helvetica" w:hAnsi="Helvetica"/>
        </w:rPr>
        <w:t xml:space="preserve">Board Members </w:t>
      </w:r>
      <w:r w:rsidR="00BB45B6">
        <w:rPr>
          <w:rFonts w:ascii="Helvetica" w:hAnsi="Helvetica"/>
        </w:rPr>
        <w:t xml:space="preserve">may also be removed by the other active Board Members upon the occurrence of any of the following: failure to attend three (3) </w:t>
      </w:r>
      <w:r w:rsidR="00C5257D">
        <w:rPr>
          <w:rFonts w:ascii="Helvetica" w:hAnsi="Helvetica"/>
        </w:rPr>
        <w:t>consecutive Board meetings</w:t>
      </w:r>
      <w:r w:rsidR="00BB45B6">
        <w:rPr>
          <w:rFonts w:ascii="Helvetica" w:hAnsi="Helvetica"/>
        </w:rPr>
        <w:t xml:space="preserve">, failure to remain current on Assessments, </w:t>
      </w:r>
      <w:r w:rsidR="0038379D">
        <w:rPr>
          <w:rFonts w:ascii="Helvetica" w:hAnsi="Helvetica"/>
        </w:rPr>
        <w:t xml:space="preserve">or </w:t>
      </w:r>
      <w:r w:rsidR="00BB45B6">
        <w:rPr>
          <w:rFonts w:ascii="Helvetica" w:hAnsi="Helvetica"/>
        </w:rPr>
        <w:t>a violation of the Governing Documents. If removal occurs based on the preceding sentence, then the remaining Board Members may appoint a replacement to serve the remaining term of the removed Board Member.</w:t>
      </w:r>
    </w:p>
    <w:p w14:paraId="47476C5A" w14:textId="7736F4A3" w:rsidR="004848E2" w:rsidRPr="00652B67" w:rsidRDefault="00263504"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Pr>
          <w:rFonts w:ascii="Helvetica" w:hAnsi="Helvetica"/>
          <w:b/>
          <w:u w:val="single"/>
        </w:rPr>
        <w:t>Vacancies</w:t>
      </w:r>
      <w:r w:rsidR="004848E2" w:rsidRPr="00185D09">
        <w:rPr>
          <w:rFonts w:ascii="Helvetica" w:hAnsi="Helvetica"/>
        </w:rPr>
        <w:t>.</w:t>
      </w:r>
      <w:r>
        <w:rPr>
          <w:rFonts w:ascii="Helvetica" w:hAnsi="Helvetica"/>
        </w:rPr>
        <w:t xml:space="preserve"> If vacancies</w:t>
      </w:r>
      <w:r w:rsidR="004848E2" w:rsidRPr="00652B67">
        <w:rPr>
          <w:rFonts w:ascii="Helvetica" w:hAnsi="Helvetica"/>
        </w:rPr>
        <w:t xml:space="preserve"> occur in the B</w:t>
      </w:r>
      <w:r w:rsidR="00185D09">
        <w:rPr>
          <w:rFonts w:ascii="Helvetica" w:hAnsi="Helvetica"/>
        </w:rPr>
        <w:t>oard</w:t>
      </w:r>
      <w:r>
        <w:rPr>
          <w:rFonts w:ascii="Helvetica" w:hAnsi="Helvetica"/>
        </w:rPr>
        <w:t xml:space="preserve"> </w:t>
      </w:r>
      <w:r w:rsidR="004848E2" w:rsidRPr="00652B67">
        <w:rPr>
          <w:rFonts w:ascii="Helvetica" w:hAnsi="Helvetica"/>
        </w:rPr>
        <w:t>during the Period of Declarant Co</w:t>
      </w:r>
      <w:r w:rsidR="00185D09">
        <w:rPr>
          <w:rFonts w:ascii="Helvetica" w:hAnsi="Helvetica"/>
        </w:rPr>
        <w:t>ntrol, the Declarant shall appoint a</w:t>
      </w:r>
      <w:r w:rsidR="004848E2" w:rsidRPr="00652B67">
        <w:rPr>
          <w:rFonts w:ascii="Helvetica" w:hAnsi="Helvetica"/>
        </w:rPr>
        <w:t xml:space="preserve"> Bo</w:t>
      </w:r>
      <w:r w:rsidR="00185D09">
        <w:rPr>
          <w:rFonts w:ascii="Helvetica" w:hAnsi="Helvetica"/>
        </w:rPr>
        <w:t>ard Member to fill the vacancy.</w:t>
      </w:r>
      <w:r w:rsidR="004848E2" w:rsidRPr="00652B67">
        <w:rPr>
          <w:rFonts w:ascii="Helvetica" w:hAnsi="Helvetica"/>
        </w:rPr>
        <w:t xml:space="preserve"> Following the Period of Decla</w:t>
      </w:r>
      <w:r>
        <w:rPr>
          <w:rFonts w:ascii="Helvetica" w:hAnsi="Helvetica"/>
        </w:rPr>
        <w:t>rant Control, if vacancies</w:t>
      </w:r>
      <w:r w:rsidR="004848E2" w:rsidRPr="00652B67">
        <w:rPr>
          <w:rFonts w:ascii="Helvetica" w:hAnsi="Helvetica"/>
        </w:rPr>
        <w:t xml:space="preserve"> occur in the Board for any reason (including death, resignation, or disqualification) except removal by the Owners, the Board Members then in office shall continue to act, and such vacancies shall be filled by a majority vote of the Board </w:t>
      </w:r>
      <w:r w:rsidR="004848E2" w:rsidRPr="00652B67">
        <w:rPr>
          <w:rFonts w:ascii="Helvetica" w:hAnsi="Helvetica"/>
        </w:rPr>
        <w:lastRenderedPageBreak/>
        <w:t>Members then in off</w:t>
      </w:r>
      <w:r w:rsidR="00185D09">
        <w:rPr>
          <w:rFonts w:ascii="Helvetica" w:hAnsi="Helvetica"/>
        </w:rPr>
        <w:t>ice, though less than a quorum.</w:t>
      </w:r>
      <w:r w:rsidR="004848E2" w:rsidRPr="00652B67">
        <w:rPr>
          <w:rFonts w:ascii="Helvetica" w:hAnsi="Helvetica"/>
        </w:rPr>
        <w:t xml:space="preserve"> Any vacancy in the Board occurring by reason of removal of a Board Member by the Owners may be filled by election of the Owners at the meeting at which such Board Member is removed</w:t>
      </w:r>
      <w:r w:rsidR="00F70561">
        <w:rPr>
          <w:rFonts w:ascii="Helvetica" w:hAnsi="Helvetica"/>
        </w:rPr>
        <w:t>.</w:t>
      </w:r>
      <w:r w:rsidR="004848E2" w:rsidRPr="00652B67">
        <w:rPr>
          <w:rFonts w:ascii="Helvetica" w:hAnsi="Helvetica"/>
        </w:rPr>
        <w:t xml:space="preserve"> Any Board Member elected or appointed hereunder to fill a vacancy shall serve for the une</w:t>
      </w:r>
      <w:r w:rsidR="00F70561">
        <w:rPr>
          <w:rFonts w:ascii="Helvetica" w:hAnsi="Helvetica"/>
        </w:rPr>
        <w:t>xpired term of his predecessor.</w:t>
      </w:r>
      <w:r w:rsidR="004848E2" w:rsidRPr="00652B67">
        <w:rPr>
          <w:rFonts w:ascii="Helvetica" w:hAnsi="Helvetica"/>
        </w:rPr>
        <w:t xml:space="preserve"> Except by reason of death, resignation, disqualification, or removal, Board Members shall continue to serve until</w:t>
      </w:r>
      <w:r w:rsidR="00F70561">
        <w:rPr>
          <w:rFonts w:ascii="Helvetica" w:hAnsi="Helvetica"/>
        </w:rPr>
        <w:t xml:space="preserve"> their successors are elected.</w:t>
      </w:r>
    </w:p>
    <w:p w14:paraId="21EA6795" w14:textId="757CD2E1" w:rsidR="004848E2" w:rsidRPr="00652B67" w:rsidRDefault="00041325"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Pr>
          <w:rFonts w:ascii="Helvetica" w:hAnsi="Helvetica"/>
          <w:b/>
          <w:u w:val="single"/>
        </w:rPr>
        <w:t>Action</w:t>
      </w:r>
      <w:r w:rsidR="004848E2" w:rsidRPr="00652B67">
        <w:rPr>
          <w:rFonts w:ascii="Helvetica" w:hAnsi="Helvetica"/>
          <w:b/>
          <w:u w:val="single"/>
        </w:rPr>
        <w:t xml:space="preserve"> Without a Meeting</w:t>
      </w:r>
      <w:r w:rsidR="004848E2" w:rsidRPr="00F70561">
        <w:rPr>
          <w:rFonts w:ascii="Helvetica" w:hAnsi="Helvetica"/>
        </w:rPr>
        <w:t>.</w:t>
      </w:r>
      <w:r w:rsidR="004848E2" w:rsidRPr="00652B67">
        <w:rPr>
          <w:rFonts w:ascii="Helvetica" w:hAnsi="Helvetica"/>
        </w:rPr>
        <w:t xml:space="preserve"> Board Members have the right to take any action in the absence of a meeting which they could take at a meeting subject to the requirements of </w:t>
      </w:r>
      <w:r w:rsidR="00F70561">
        <w:rPr>
          <w:rFonts w:ascii="Helvetica" w:hAnsi="Helvetica"/>
        </w:rPr>
        <w:t>Utah Code</w:t>
      </w:r>
      <w:r w:rsidR="004848E2" w:rsidRPr="00652B67">
        <w:rPr>
          <w:rFonts w:ascii="Helvetica" w:hAnsi="Helvetica"/>
        </w:rPr>
        <w:t xml:space="preserve"> §16-6a-813 and any other applicable sections of the Acts. Any action so approved shall have the same effect as though taken at a meeting of the Board.</w:t>
      </w:r>
    </w:p>
    <w:p w14:paraId="347019CA" w14:textId="5DBAA893"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Waiver of Notice</w:t>
      </w:r>
      <w:r w:rsidR="00F70561">
        <w:rPr>
          <w:rFonts w:ascii="Helvetica" w:hAnsi="Helvetica"/>
        </w:rPr>
        <w:t>.</w:t>
      </w:r>
      <w:r w:rsidRPr="00652B67">
        <w:rPr>
          <w:rFonts w:ascii="Helvetica" w:hAnsi="Helvetica"/>
        </w:rPr>
        <w:t xml:space="preserve"> Before </w:t>
      </w:r>
      <w:r w:rsidR="00F70561">
        <w:rPr>
          <w:rFonts w:ascii="Helvetica" w:hAnsi="Helvetica"/>
        </w:rPr>
        <w:t xml:space="preserve">or at any meeting of the Board, </w:t>
      </w:r>
      <w:r w:rsidRPr="00652B67">
        <w:rPr>
          <w:rFonts w:ascii="Helvetica" w:hAnsi="Helvetica"/>
        </w:rPr>
        <w:t>any Board Member or Owner may waive notice of such meeting and such waiver shall be deemed t</w:t>
      </w:r>
      <w:r w:rsidR="00F70561">
        <w:rPr>
          <w:rFonts w:ascii="Helvetica" w:hAnsi="Helvetica"/>
        </w:rPr>
        <w:t>he equivalent of proper notice.</w:t>
      </w:r>
      <w:r w:rsidRPr="00652B67">
        <w:rPr>
          <w:rFonts w:ascii="Helvetica" w:hAnsi="Helvetica"/>
        </w:rPr>
        <w:t xml:space="preserve"> Attendance by a Board Member or Owner at any meeting thereof shall be a waiver of notice by that Board Member or Owner of the time, place, and purpose thereof. </w:t>
      </w:r>
    </w:p>
    <w:p w14:paraId="7359DCD4" w14:textId="64026712" w:rsidR="004848E2" w:rsidRPr="00652B67"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120"/>
        <w:ind w:left="0" w:right="0" w:firstLine="720"/>
        <w:rPr>
          <w:rFonts w:ascii="Helvetica" w:hAnsi="Helvetica"/>
        </w:rPr>
      </w:pPr>
      <w:r w:rsidRPr="00652B67">
        <w:rPr>
          <w:rFonts w:ascii="Helvetica" w:hAnsi="Helvetica"/>
          <w:b/>
          <w:u w:val="single"/>
        </w:rPr>
        <w:t>Adjournment</w:t>
      </w:r>
      <w:r w:rsidRPr="00F70561">
        <w:rPr>
          <w:rFonts w:ascii="Helvetica" w:hAnsi="Helvetica"/>
        </w:rPr>
        <w:t>.</w:t>
      </w:r>
      <w:r w:rsidRPr="00652B67">
        <w:rPr>
          <w:rFonts w:ascii="Helvetica" w:hAnsi="Helvetica"/>
        </w:rPr>
        <w:t xml:space="preserve"> The Board may adjourn any meeting from day to day for such other time as may be prudent or necessary, provided that no meeting may be adjourned for longer than thirty (30) days.  </w:t>
      </w:r>
    </w:p>
    <w:p w14:paraId="2A62DC2E" w14:textId="559FE144" w:rsidR="004848E2" w:rsidRPr="0069712C" w:rsidRDefault="004848E2" w:rsidP="00C6356A">
      <w:pPr>
        <w:pStyle w:val="Style2"/>
        <w:widowControl/>
        <w:numPr>
          <w:ilvl w:val="0"/>
          <w:numId w:val="21"/>
        </w:numPr>
        <w:tabs>
          <w:tab w:val="left" w:pos="720"/>
          <w:tab w:val="left" w:pos="1440"/>
          <w:tab w:val="left" w:pos="1796"/>
          <w:tab w:val="left" w:pos="2160"/>
          <w:tab w:val="left" w:pos="2880"/>
          <w:tab w:val="left" w:pos="3600"/>
          <w:tab w:val="left" w:pos="5040"/>
          <w:tab w:val="left" w:pos="5760"/>
          <w:tab w:val="left" w:pos="6480"/>
          <w:tab w:val="left" w:pos="7200"/>
          <w:tab w:val="left" w:pos="8118"/>
          <w:tab w:val="left" w:pos="9270"/>
        </w:tabs>
        <w:spacing w:after="240"/>
        <w:ind w:left="0" w:right="0" w:firstLine="720"/>
        <w:rPr>
          <w:rFonts w:ascii="Helvetica" w:hAnsi="Helvetica"/>
        </w:rPr>
      </w:pPr>
      <w:r w:rsidRPr="0069712C">
        <w:rPr>
          <w:rFonts w:ascii="Helvetica" w:hAnsi="Helvetica"/>
          <w:b/>
          <w:u w:val="single"/>
        </w:rPr>
        <w:t>Meeting</w:t>
      </w:r>
      <w:r w:rsidR="00F70561" w:rsidRPr="0069712C">
        <w:rPr>
          <w:rFonts w:ascii="Helvetica" w:hAnsi="Helvetica"/>
        </w:rPr>
        <w:t>.</w:t>
      </w:r>
      <w:r w:rsidRPr="0069712C">
        <w:rPr>
          <w:rFonts w:ascii="Helvetica" w:hAnsi="Helvetica"/>
        </w:rPr>
        <w:t xml:space="preserve"> </w:t>
      </w:r>
      <w:r w:rsidR="00263504">
        <w:rPr>
          <w:rFonts w:ascii="Helvetica" w:hAnsi="Helvetica"/>
        </w:rPr>
        <w:t>A</w:t>
      </w:r>
      <w:r w:rsidRPr="0069712C">
        <w:rPr>
          <w:rFonts w:ascii="Helvetica" w:hAnsi="Helvetica"/>
        </w:rPr>
        <w:t xml:space="preserve"> Board meeting does not include a gathering of Board Members at which the Board does not conduct and vote on Association business.</w:t>
      </w:r>
    </w:p>
    <w:p w14:paraId="2DA5AAED" w14:textId="77777777" w:rsidR="004848E2" w:rsidRPr="0069712C" w:rsidRDefault="004848E2" w:rsidP="00484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jc w:val="center"/>
        <w:rPr>
          <w:rFonts w:ascii="Helvetica" w:hAnsi="Helvetica"/>
          <w:b/>
          <w:sz w:val="23"/>
          <w:szCs w:val="23"/>
        </w:rPr>
      </w:pPr>
      <w:r w:rsidRPr="0069712C">
        <w:rPr>
          <w:rFonts w:ascii="Helvetica" w:hAnsi="Helvetica"/>
          <w:b/>
          <w:sz w:val="23"/>
          <w:szCs w:val="23"/>
        </w:rPr>
        <w:t>ARTICLE V</w:t>
      </w:r>
    </w:p>
    <w:p w14:paraId="2364A009" w14:textId="7F95BE28" w:rsidR="004848E2" w:rsidRPr="0069712C" w:rsidRDefault="004848E2" w:rsidP="00F7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jc w:val="center"/>
        <w:rPr>
          <w:rFonts w:ascii="Helvetica" w:hAnsi="Helvetica"/>
          <w:b/>
          <w:sz w:val="23"/>
          <w:szCs w:val="23"/>
        </w:rPr>
      </w:pPr>
      <w:r w:rsidRPr="0069712C">
        <w:rPr>
          <w:rFonts w:ascii="Helvetica" w:hAnsi="Helvetica"/>
          <w:b/>
          <w:sz w:val="23"/>
          <w:szCs w:val="23"/>
        </w:rPr>
        <w:t>OFFICERS</w:t>
      </w:r>
    </w:p>
    <w:p w14:paraId="7D777BA7" w14:textId="180D074A"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words"/>
        </w:rPr>
        <w:t>Officers</w:t>
      </w:r>
      <w:r w:rsidRPr="0069712C">
        <w:rPr>
          <w:rFonts w:ascii="Helvetica" w:hAnsi="Helvetica"/>
          <w:sz w:val="23"/>
          <w:szCs w:val="23"/>
        </w:rPr>
        <w:t>. The officers of the Association shall be</w:t>
      </w:r>
      <w:r w:rsidR="000F1A66">
        <w:rPr>
          <w:rFonts w:ascii="Helvetica" w:hAnsi="Helvetica"/>
          <w:sz w:val="23"/>
          <w:szCs w:val="23"/>
        </w:rPr>
        <w:t xml:space="preserve"> a President, Vice President, Secretary,</w:t>
      </w:r>
      <w:r w:rsidRPr="0069712C">
        <w:rPr>
          <w:rFonts w:ascii="Helvetica" w:hAnsi="Helvetica"/>
          <w:sz w:val="23"/>
          <w:szCs w:val="23"/>
        </w:rPr>
        <w:t xml:space="preserve"> Treasurer, and such other officers as may be app</w:t>
      </w:r>
      <w:r w:rsidR="00E46646">
        <w:rPr>
          <w:rFonts w:ascii="Helvetica" w:hAnsi="Helvetica"/>
          <w:sz w:val="23"/>
          <w:szCs w:val="23"/>
        </w:rPr>
        <w:t>ointed by the Board</w:t>
      </w:r>
      <w:r w:rsidRPr="0069712C">
        <w:rPr>
          <w:rFonts w:ascii="Helvetica" w:hAnsi="Helvetica"/>
          <w:sz w:val="23"/>
          <w:szCs w:val="23"/>
        </w:rPr>
        <w:t xml:space="preserve">. </w:t>
      </w:r>
    </w:p>
    <w:p w14:paraId="1A3C00DD" w14:textId="220003D1"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Election, Tenure, and Qualifications</w:t>
      </w:r>
      <w:r w:rsidR="00F70561" w:rsidRPr="0069712C">
        <w:rPr>
          <w:rFonts w:ascii="Helvetica" w:hAnsi="Helvetica"/>
          <w:sz w:val="23"/>
          <w:szCs w:val="23"/>
        </w:rPr>
        <w:t>.</w:t>
      </w:r>
      <w:r w:rsidRPr="0069712C">
        <w:rPr>
          <w:rFonts w:ascii="Helvetica" w:hAnsi="Helvetica"/>
          <w:sz w:val="23"/>
          <w:szCs w:val="23"/>
        </w:rPr>
        <w:t xml:space="preserve"> The officers of the Association shall be elected by the Board of Directors at the firs</w:t>
      </w:r>
      <w:r w:rsidR="00033129">
        <w:rPr>
          <w:rFonts w:ascii="Helvetica" w:hAnsi="Helvetica"/>
          <w:sz w:val="23"/>
          <w:szCs w:val="23"/>
        </w:rPr>
        <w:t>t Board meeting following each Annual M</w:t>
      </w:r>
      <w:r w:rsidRPr="0069712C">
        <w:rPr>
          <w:rFonts w:ascii="Helvetica" w:hAnsi="Helvetica"/>
          <w:sz w:val="23"/>
          <w:szCs w:val="23"/>
        </w:rPr>
        <w:t xml:space="preserve">eeting of the Owners. Each such officer shall hold such office until the next ensuing </w:t>
      </w:r>
      <w:r w:rsidR="00F70561" w:rsidRPr="0069712C">
        <w:rPr>
          <w:rFonts w:ascii="Helvetica" w:hAnsi="Helvetica"/>
          <w:sz w:val="23"/>
          <w:szCs w:val="23"/>
        </w:rPr>
        <w:t>meeting of the Board</w:t>
      </w:r>
      <w:r w:rsidR="000F1A66">
        <w:rPr>
          <w:rFonts w:ascii="Helvetica" w:hAnsi="Helvetica"/>
          <w:sz w:val="23"/>
          <w:szCs w:val="23"/>
        </w:rPr>
        <w:t xml:space="preserve"> following the A</w:t>
      </w:r>
      <w:r w:rsidRPr="0069712C">
        <w:rPr>
          <w:rFonts w:ascii="Helvetica" w:hAnsi="Helvetica"/>
          <w:sz w:val="23"/>
          <w:szCs w:val="23"/>
        </w:rPr>
        <w:t>nnual</w:t>
      </w:r>
      <w:r w:rsidR="000F1A66">
        <w:rPr>
          <w:rFonts w:ascii="Helvetica" w:hAnsi="Helvetica"/>
          <w:sz w:val="23"/>
          <w:szCs w:val="23"/>
        </w:rPr>
        <w:t xml:space="preserve"> Meeting of the</w:t>
      </w:r>
      <w:r w:rsidRPr="0069712C">
        <w:rPr>
          <w:rFonts w:ascii="Helvetica" w:hAnsi="Helvetica"/>
          <w:sz w:val="23"/>
          <w:szCs w:val="23"/>
        </w:rPr>
        <w:t xml:space="preserve"> Owners and until a successor has been elected and qualified, or until such officer's death, or until resignation, disqualification, or removal in the manner provided in these </w:t>
      </w:r>
      <w:r w:rsidR="00F70561" w:rsidRPr="0069712C">
        <w:rPr>
          <w:rFonts w:ascii="Helvetica" w:hAnsi="Helvetica"/>
          <w:sz w:val="23"/>
          <w:szCs w:val="23"/>
        </w:rPr>
        <w:t>Bylaws, whichever first occurs.</w:t>
      </w:r>
      <w:r w:rsidRPr="0069712C">
        <w:rPr>
          <w:rFonts w:ascii="Helvetica" w:hAnsi="Helvetica"/>
          <w:sz w:val="23"/>
          <w:szCs w:val="23"/>
        </w:rPr>
        <w:t xml:space="preserve"> Any person may hold any two (2) or more of such offices, except that the President</w:t>
      </w:r>
      <w:r w:rsidR="00F70561" w:rsidRPr="0069712C">
        <w:rPr>
          <w:rFonts w:ascii="Helvetica" w:hAnsi="Helvetica"/>
          <w:sz w:val="23"/>
          <w:szCs w:val="23"/>
        </w:rPr>
        <w:t xml:space="preserve"> may not also be the Secretary.</w:t>
      </w:r>
      <w:r w:rsidRPr="0069712C">
        <w:rPr>
          <w:rFonts w:ascii="Helvetica" w:hAnsi="Helvetica"/>
          <w:sz w:val="23"/>
          <w:szCs w:val="23"/>
        </w:rPr>
        <w:t xml:space="preserve"> No person holding two (2) or more offices shall act in or execute any instrument in the capacity of more than one (1) office. </w:t>
      </w:r>
    </w:p>
    <w:p w14:paraId="3140C5DA" w14:textId="3EA02C8C"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Subordinate Officers</w:t>
      </w:r>
      <w:r w:rsidRPr="0069712C">
        <w:rPr>
          <w:rFonts w:ascii="Helvetica" w:hAnsi="Helvetica"/>
          <w:sz w:val="23"/>
          <w:szCs w:val="23"/>
        </w:rPr>
        <w:t xml:space="preserve">. The Board may appoint such other officers or agents as it may deem advisable, each of whom shall have such title, hold office for such period, have such authority, and perform such duties as the Board may from time to time determine.  </w:t>
      </w:r>
    </w:p>
    <w:p w14:paraId="331FFA46" w14:textId="7A0E4F6B"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Resignation and Removal</w:t>
      </w:r>
      <w:r w:rsidRPr="0069712C">
        <w:rPr>
          <w:rFonts w:ascii="Helvetica" w:hAnsi="Helvetica"/>
          <w:sz w:val="23"/>
          <w:szCs w:val="23"/>
        </w:rPr>
        <w:t>.  Any officer may resign at any time by delivering a written resignation to any member of the Board or to any man</w:t>
      </w:r>
      <w:r w:rsidR="00F70561" w:rsidRPr="0069712C">
        <w:rPr>
          <w:rFonts w:ascii="Helvetica" w:hAnsi="Helvetica"/>
          <w:sz w:val="23"/>
          <w:szCs w:val="23"/>
        </w:rPr>
        <w:t>aging agent of the Association.</w:t>
      </w:r>
      <w:r w:rsidRPr="0069712C">
        <w:rPr>
          <w:rFonts w:ascii="Helvetica" w:hAnsi="Helvetica"/>
          <w:sz w:val="23"/>
          <w:szCs w:val="23"/>
        </w:rPr>
        <w:t xml:space="preserve"> Unless otherwise specified therein, such resignation shall take effe</w:t>
      </w:r>
      <w:r w:rsidR="00F70561" w:rsidRPr="0069712C">
        <w:rPr>
          <w:rFonts w:ascii="Helvetica" w:hAnsi="Helvetica"/>
          <w:sz w:val="23"/>
          <w:szCs w:val="23"/>
        </w:rPr>
        <w:t>ct upon delivery.</w:t>
      </w:r>
      <w:r w:rsidRPr="0069712C">
        <w:rPr>
          <w:rFonts w:ascii="Helvetica" w:hAnsi="Helvetica"/>
          <w:sz w:val="23"/>
          <w:szCs w:val="23"/>
        </w:rPr>
        <w:t xml:space="preserve"> Any officer may be removed and replaced upon the affirmative vote of a majority of the Board </w:t>
      </w:r>
      <w:r w:rsidR="00F70561" w:rsidRPr="0069712C">
        <w:rPr>
          <w:rFonts w:ascii="Helvetica" w:hAnsi="Helvetica"/>
          <w:sz w:val="23"/>
          <w:szCs w:val="23"/>
        </w:rPr>
        <w:t>Members</w:t>
      </w:r>
      <w:r w:rsidRPr="0069712C">
        <w:rPr>
          <w:rFonts w:ascii="Helvetica" w:hAnsi="Helvetica"/>
          <w:sz w:val="23"/>
          <w:szCs w:val="23"/>
        </w:rPr>
        <w:t xml:space="preserve"> at any time, with or without cause.</w:t>
      </w:r>
    </w:p>
    <w:p w14:paraId="2B9CB69B" w14:textId="6566B50B"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Va</w:t>
      </w:r>
      <w:r w:rsidR="00263504">
        <w:rPr>
          <w:rFonts w:ascii="Helvetica" w:hAnsi="Helvetica"/>
          <w:b/>
          <w:sz w:val="23"/>
          <w:szCs w:val="23"/>
          <w:u w:val="single"/>
        </w:rPr>
        <w:t>cancies</w:t>
      </w:r>
      <w:r w:rsidRPr="0069712C">
        <w:rPr>
          <w:rFonts w:ascii="Helvetica" w:hAnsi="Helvetica"/>
          <w:sz w:val="23"/>
          <w:szCs w:val="23"/>
        </w:rPr>
        <w:t xml:space="preserve">.  If any vacancy shall occur in any office by reason of death, resignation, removal, disqualification or any other cause, or if a new office shall be created, </w:t>
      </w:r>
      <w:r w:rsidRPr="0069712C">
        <w:rPr>
          <w:rFonts w:ascii="Helvetica" w:hAnsi="Helvetica"/>
          <w:sz w:val="23"/>
          <w:szCs w:val="23"/>
        </w:rPr>
        <w:lastRenderedPageBreak/>
        <w:t xml:space="preserve">such vacancies or newly created offices may be filled by majority vote of the Board at any regular or special Board meeting. </w:t>
      </w:r>
    </w:p>
    <w:p w14:paraId="0C32B19E" w14:textId="6AF88806"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President</w:t>
      </w:r>
      <w:r w:rsidRPr="0069712C">
        <w:rPr>
          <w:rFonts w:ascii="Helvetica" w:hAnsi="Helvetica"/>
          <w:sz w:val="23"/>
          <w:szCs w:val="23"/>
        </w:rPr>
        <w:t>.</w:t>
      </w:r>
      <w:r w:rsidRPr="0069712C">
        <w:rPr>
          <w:rFonts w:ascii="Helvetica" w:hAnsi="Helvetica"/>
          <w:b/>
          <w:sz w:val="23"/>
          <w:szCs w:val="23"/>
        </w:rPr>
        <w:t xml:space="preserve"> </w:t>
      </w:r>
      <w:r w:rsidRPr="0069712C">
        <w:rPr>
          <w:rFonts w:ascii="Helvetica" w:hAnsi="Helvetica"/>
          <w:sz w:val="23"/>
          <w:szCs w:val="23"/>
        </w:rPr>
        <w:t>The President shall be the chie</w:t>
      </w:r>
      <w:r w:rsidR="00F70561" w:rsidRPr="0069712C">
        <w:rPr>
          <w:rFonts w:ascii="Helvetica" w:hAnsi="Helvetica"/>
          <w:sz w:val="23"/>
          <w:szCs w:val="23"/>
        </w:rPr>
        <w:t>f executive of the Association.</w:t>
      </w:r>
      <w:r w:rsidRPr="0069712C">
        <w:rPr>
          <w:rFonts w:ascii="Helvetica" w:hAnsi="Helvetica"/>
          <w:sz w:val="23"/>
          <w:szCs w:val="23"/>
        </w:rPr>
        <w:t xml:space="preserve"> The President shall preside at meetings of the Board of Directors</w:t>
      </w:r>
      <w:r w:rsidR="00F70561" w:rsidRPr="0069712C">
        <w:rPr>
          <w:rFonts w:ascii="Helvetica" w:hAnsi="Helvetica"/>
          <w:sz w:val="23"/>
          <w:szCs w:val="23"/>
        </w:rPr>
        <w:t xml:space="preserve"> and at meetings of the Owners.</w:t>
      </w:r>
      <w:r w:rsidRPr="0069712C">
        <w:rPr>
          <w:rFonts w:ascii="Helvetica" w:hAnsi="Helvetica"/>
          <w:sz w:val="23"/>
          <w:szCs w:val="23"/>
        </w:rPr>
        <w:t xml:space="preserve"> At the meetings, the President shall have all authority typically granted to the person presiding over the meeting including but not limited to: (1) the right to control the order of the meeting, (2) the right to arrange for the removal of any disruptive Owner or person, (3) the right to impose and enforce reasonable rules and procedures related to the meeting such as those found in "Robert's Rules of Order" </w:t>
      </w:r>
      <w:r w:rsidR="00F70561" w:rsidRPr="0069712C">
        <w:rPr>
          <w:rFonts w:ascii="Helvetica" w:hAnsi="Helvetica"/>
          <w:sz w:val="23"/>
          <w:szCs w:val="23"/>
        </w:rPr>
        <w:t>or "The Modern Rules of Order."</w:t>
      </w:r>
      <w:r w:rsidRPr="0069712C">
        <w:rPr>
          <w:rFonts w:ascii="Helvetica" w:hAnsi="Helvetica"/>
          <w:sz w:val="23"/>
          <w:szCs w:val="23"/>
        </w:rPr>
        <w:t xml:space="preserve"> The President shall sign on behalf of the Association all conveyances, mortgages, documents, and contracts, and shall do and perform all other acts and things as required by the Board.</w:t>
      </w:r>
    </w:p>
    <w:p w14:paraId="6F91DFDA" w14:textId="3BBD5F29"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Vice President</w:t>
      </w:r>
      <w:r w:rsidRPr="0069712C">
        <w:rPr>
          <w:rFonts w:ascii="Helvetica" w:hAnsi="Helvetica"/>
          <w:sz w:val="23"/>
          <w:szCs w:val="23"/>
        </w:rPr>
        <w:t xml:space="preserve">. The Vice President shall perform all duties of the President when the President is absent or unable or refuses to act at any meeting of the Board or Owners. The Vice President shall perform such other duties as required by the Board of Directors.  </w:t>
      </w:r>
    </w:p>
    <w:p w14:paraId="6BC7ED40" w14:textId="253E83E9"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Secretary</w:t>
      </w:r>
      <w:r w:rsidRPr="0069712C">
        <w:rPr>
          <w:rFonts w:ascii="Helvetica" w:hAnsi="Helvetica"/>
          <w:sz w:val="23"/>
          <w:szCs w:val="23"/>
        </w:rPr>
        <w:t>. The Secretary shall keep the minutes of the Association and shall maintain such books and records as these Bylaws, the Declaration, Rules, or any resolution the Board m</w:t>
      </w:r>
      <w:r w:rsidR="000567D1">
        <w:rPr>
          <w:rFonts w:ascii="Helvetica" w:hAnsi="Helvetica"/>
          <w:sz w:val="23"/>
          <w:szCs w:val="23"/>
        </w:rPr>
        <w:t>ay require</w:t>
      </w:r>
      <w:r w:rsidR="00F70561" w:rsidRPr="0069712C">
        <w:rPr>
          <w:rFonts w:ascii="Helvetica" w:hAnsi="Helvetica"/>
          <w:sz w:val="23"/>
          <w:szCs w:val="23"/>
        </w:rPr>
        <w:t>.</w:t>
      </w:r>
      <w:r w:rsidRPr="0069712C">
        <w:rPr>
          <w:rFonts w:ascii="Helvetica" w:hAnsi="Helvetica"/>
          <w:sz w:val="23"/>
          <w:szCs w:val="23"/>
        </w:rPr>
        <w:t xml:space="preserve"> The Secretary shall also act in the place of the Vice President in the event of the President's and Vice President's absence or inability or refusal to act. </w:t>
      </w:r>
    </w:p>
    <w:p w14:paraId="588CD106" w14:textId="6A466A9B"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Treasurer</w:t>
      </w:r>
      <w:r w:rsidRPr="0069712C">
        <w:rPr>
          <w:rFonts w:ascii="Helvetica" w:hAnsi="Helvetica"/>
          <w:sz w:val="23"/>
          <w:szCs w:val="23"/>
        </w:rPr>
        <w:t xml:space="preserve">. The Treasurer shall </w:t>
      </w:r>
      <w:r w:rsidR="00BB45B6">
        <w:rPr>
          <w:rFonts w:ascii="Helvetica" w:hAnsi="Helvetica"/>
          <w:sz w:val="23"/>
          <w:szCs w:val="23"/>
        </w:rPr>
        <w:t>be responsible to maintain the</w:t>
      </w:r>
      <w:r w:rsidRPr="0069712C">
        <w:rPr>
          <w:rFonts w:ascii="Helvetica" w:hAnsi="Helvetica"/>
          <w:sz w:val="23"/>
          <w:szCs w:val="23"/>
        </w:rPr>
        <w:t xml:space="preserve"> financial account</w:t>
      </w:r>
      <w:r w:rsidR="00BB45B6">
        <w:rPr>
          <w:rFonts w:ascii="Helvetica" w:hAnsi="Helvetica"/>
          <w:sz w:val="23"/>
          <w:szCs w:val="23"/>
        </w:rPr>
        <w:t>ing</w:t>
      </w:r>
      <w:r w:rsidRPr="0069712C">
        <w:rPr>
          <w:rFonts w:ascii="Helvetica" w:hAnsi="Helvetica"/>
          <w:sz w:val="23"/>
          <w:szCs w:val="23"/>
        </w:rPr>
        <w:t xml:space="preserve"> of the Association, subject to the action of the Board, and when requested by the President, shall report the state of the finances of the Association at each meeting of the Owners and at any meeting of the Board</w:t>
      </w:r>
      <w:r w:rsidR="00F70561" w:rsidRPr="0069712C">
        <w:rPr>
          <w:rFonts w:ascii="Helvetica" w:hAnsi="Helvetica"/>
          <w:sz w:val="23"/>
          <w:szCs w:val="23"/>
        </w:rPr>
        <w:t>.</w:t>
      </w:r>
      <w:r w:rsidRPr="0069712C">
        <w:rPr>
          <w:rFonts w:ascii="Helvetica" w:hAnsi="Helvetica"/>
          <w:sz w:val="23"/>
          <w:szCs w:val="23"/>
        </w:rPr>
        <w:t xml:space="preserve"> </w:t>
      </w:r>
      <w:r w:rsidR="004B1F90">
        <w:rPr>
          <w:rFonts w:ascii="Helvetica" w:hAnsi="Helvetica"/>
          <w:sz w:val="23"/>
          <w:szCs w:val="23"/>
        </w:rPr>
        <w:t>The Treasurer is responsible for the implementation of</w:t>
      </w:r>
      <w:r w:rsidR="00384F3D">
        <w:rPr>
          <w:rFonts w:ascii="Helvetica" w:hAnsi="Helvetica"/>
          <w:sz w:val="23"/>
          <w:szCs w:val="23"/>
        </w:rPr>
        <w:t xml:space="preserve"> procedures to minimize the risk of embezzlement or improper use of Association</w:t>
      </w:r>
      <w:r w:rsidR="004B1F90">
        <w:rPr>
          <w:rFonts w:ascii="Helvetica" w:hAnsi="Helvetica"/>
          <w:sz w:val="23"/>
          <w:szCs w:val="23"/>
        </w:rPr>
        <w:t xml:space="preserve"> funds and</w:t>
      </w:r>
      <w:r w:rsidR="00384F3D">
        <w:rPr>
          <w:rFonts w:ascii="Helvetica" w:hAnsi="Helvetica"/>
          <w:sz w:val="23"/>
          <w:szCs w:val="23"/>
        </w:rPr>
        <w:t xml:space="preserve"> financial accounts</w:t>
      </w:r>
      <w:r w:rsidR="004B1F90">
        <w:rPr>
          <w:rFonts w:ascii="Helvetica" w:hAnsi="Helvetica"/>
          <w:sz w:val="23"/>
          <w:szCs w:val="23"/>
        </w:rPr>
        <w:t xml:space="preserve">. </w:t>
      </w:r>
      <w:r w:rsidRPr="0069712C">
        <w:rPr>
          <w:rFonts w:ascii="Helvetica" w:hAnsi="Helvetica"/>
          <w:sz w:val="23"/>
          <w:szCs w:val="23"/>
        </w:rPr>
        <w:t>The Treasurer shall perform such other</w:t>
      </w:r>
      <w:r w:rsidR="00F70561" w:rsidRPr="0069712C">
        <w:rPr>
          <w:rFonts w:ascii="Helvetica" w:hAnsi="Helvetica"/>
          <w:sz w:val="23"/>
          <w:szCs w:val="23"/>
        </w:rPr>
        <w:t xml:space="preserve"> duties as required by the Board</w:t>
      </w:r>
      <w:r w:rsidRPr="0069712C">
        <w:rPr>
          <w:rFonts w:ascii="Helvetica" w:hAnsi="Helvetica"/>
          <w:sz w:val="23"/>
          <w:szCs w:val="23"/>
        </w:rPr>
        <w:t>.</w:t>
      </w:r>
    </w:p>
    <w:p w14:paraId="66945D09" w14:textId="49BB8928" w:rsidR="004848E2" w:rsidRPr="0069712C" w:rsidRDefault="004848E2" w:rsidP="00194620">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24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Compensation</w:t>
      </w:r>
      <w:r w:rsidRPr="0069712C">
        <w:rPr>
          <w:rFonts w:ascii="Helvetica" w:hAnsi="Helvetica"/>
          <w:sz w:val="23"/>
          <w:szCs w:val="23"/>
        </w:rPr>
        <w:t>. No officer shall receive compensation for any services rendered to the Association as an officer, provided, however, that an officer may be reimbursed for expenses incurred in performance of such duties as an officer to the extent such expenses are ap</w:t>
      </w:r>
      <w:r w:rsidR="00F70561" w:rsidRPr="0069712C">
        <w:rPr>
          <w:rFonts w:ascii="Helvetica" w:hAnsi="Helvetica"/>
          <w:sz w:val="23"/>
          <w:szCs w:val="23"/>
        </w:rPr>
        <w:t>proved by the Board</w:t>
      </w:r>
      <w:r w:rsidRPr="0069712C">
        <w:rPr>
          <w:rFonts w:ascii="Helvetica" w:hAnsi="Helvetica"/>
          <w:sz w:val="23"/>
          <w:szCs w:val="23"/>
        </w:rPr>
        <w:t>.</w:t>
      </w:r>
    </w:p>
    <w:p w14:paraId="64C21B6D" w14:textId="77777777" w:rsidR="004848E2" w:rsidRPr="0069712C" w:rsidRDefault="004848E2" w:rsidP="00484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jc w:val="center"/>
        <w:rPr>
          <w:rFonts w:ascii="Helvetica" w:hAnsi="Helvetica"/>
          <w:b/>
          <w:sz w:val="23"/>
          <w:szCs w:val="23"/>
        </w:rPr>
      </w:pPr>
      <w:r w:rsidRPr="0069712C">
        <w:rPr>
          <w:rFonts w:ascii="Helvetica" w:hAnsi="Helvetica"/>
          <w:b/>
          <w:sz w:val="23"/>
          <w:szCs w:val="23"/>
        </w:rPr>
        <w:t>ARTICLE VI</w:t>
      </w:r>
    </w:p>
    <w:p w14:paraId="5D211127" w14:textId="48775FFB" w:rsidR="004848E2" w:rsidRPr="0069712C" w:rsidRDefault="004848E2" w:rsidP="00581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jc w:val="center"/>
        <w:rPr>
          <w:rFonts w:ascii="Helvetica" w:hAnsi="Helvetica"/>
          <w:b/>
          <w:sz w:val="23"/>
          <w:szCs w:val="23"/>
        </w:rPr>
      </w:pPr>
      <w:r w:rsidRPr="0069712C">
        <w:rPr>
          <w:rFonts w:ascii="Helvetica" w:hAnsi="Helvetica"/>
          <w:b/>
          <w:sz w:val="23"/>
          <w:szCs w:val="23"/>
        </w:rPr>
        <w:t>COMMITTEES</w:t>
      </w:r>
    </w:p>
    <w:p w14:paraId="73420DCB" w14:textId="3EE1FBA7" w:rsidR="004848E2" w:rsidRPr="00581410" w:rsidRDefault="004848E2" w:rsidP="00C6356A">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Designation of Committees</w:t>
      </w:r>
      <w:r w:rsidRPr="00581410">
        <w:rPr>
          <w:rFonts w:ascii="Helvetica" w:hAnsi="Helvetica"/>
          <w:sz w:val="23"/>
          <w:szCs w:val="23"/>
        </w:rPr>
        <w:t>.</w:t>
      </w:r>
      <w:r w:rsidRPr="0069712C">
        <w:rPr>
          <w:rFonts w:ascii="Helvetica" w:hAnsi="Helvetica"/>
          <w:sz w:val="23"/>
          <w:szCs w:val="23"/>
        </w:rPr>
        <w:t xml:space="preserve"> The Board may designate such committees as it may deem appropriate in carrying out its duties, responsibilities, functions, and powers. No member of such committee shall receive compensation for services rendered to the Association as a member of the committee; provided, however, that the committee member may be reimbursed for expenses incurred in performance of such duties as a committee member to the extent that such expenses are appr</w:t>
      </w:r>
      <w:r w:rsidR="000F1A66">
        <w:rPr>
          <w:rFonts w:ascii="Helvetica" w:hAnsi="Helvetica"/>
          <w:sz w:val="23"/>
          <w:szCs w:val="23"/>
        </w:rPr>
        <w:t>oved by the Board</w:t>
      </w:r>
      <w:r w:rsidR="00581410">
        <w:rPr>
          <w:rFonts w:ascii="Helvetica" w:hAnsi="Helvetica"/>
          <w:sz w:val="23"/>
          <w:szCs w:val="23"/>
        </w:rPr>
        <w:t>.</w:t>
      </w:r>
      <w:r w:rsidR="00E46646">
        <w:rPr>
          <w:rFonts w:ascii="Helvetica" w:hAnsi="Helvetica"/>
          <w:sz w:val="23"/>
          <w:szCs w:val="23"/>
        </w:rPr>
        <w:t xml:space="preserve"> A committee shall not have</w:t>
      </w:r>
      <w:r w:rsidRPr="0069712C">
        <w:rPr>
          <w:rFonts w:ascii="Helvetica" w:hAnsi="Helvetica"/>
          <w:sz w:val="23"/>
          <w:szCs w:val="23"/>
        </w:rPr>
        <w:t xml:space="preserve"> powers, duties, or responsibilities beyond those speci</w:t>
      </w:r>
      <w:r w:rsidR="00581410">
        <w:rPr>
          <w:rFonts w:ascii="Helvetica" w:hAnsi="Helvetica"/>
          <w:sz w:val="23"/>
          <w:szCs w:val="23"/>
        </w:rPr>
        <w:t>fically assigned by the Board in a written resolution.</w:t>
      </w:r>
      <w:r w:rsidR="00E46646">
        <w:rPr>
          <w:rFonts w:ascii="Helvetica" w:hAnsi="Helvetica"/>
          <w:sz w:val="23"/>
          <w:szCs w:val="23"/>
        </w:rPr>
        <w:t xml:space="preserve"> The Board may terminate a</w:t>
      </w:r>
      <w:r w:rsidRPr="0069712C">
        <w:rPr>
          <w:rFonts w:ascii="Helvetica" w:hAnsi="Helvetica"/>
          <w:sz w:val="23"/>
          <w:szCs w:val="23"/>
        </w:rPr>
        <w:t xml:space="preserve"> committee at any time.</w:t>
      </w:r>
    </w:p>
    <w:p w14:paraId="6209278B" w14:textId="7E801739" w:rsidR="004848E2" w:rsidRPr="00581410" w:rsidRDefault="004848E2" w:rsidP="00C6356A">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Proceeding of Committees</w:t>
      </w:r>
      <w:r w:rsidRPr="00581410">
        <w:rPr>
          <w:rFonts w:ascii="Helvetica" w:hAnsi="Helvetica"/>
          <w:sz w:val="23"/>
          <w:szCs w:val="23"/>
        </w:rPr>
        <w:t>.</w:t>
      </w:r>
      <w:r w:rsidRPr="0069712C">
        <w:rPr>
          <w:rFonts w:ascii="Helvetica" w:hAnsi="Helvetica"/>
          <w:sz w:val="23"/>
          <w:szCs w:val="23"/>
        </w:rPr>
        <w:t xml:space="preserve"> Each committee may appoint its own presiding and recording officers and may meet at such places and times and upon such notice as such committee m</w:t>
      </w:r>
      <w:r w:rsidR="00581410">
        <w:rPr>
          <w:rFonts w:ascii="Helvetica" w:hAnsi="Helvetica"/>
          <w:sz w:val="23"/>
          <w:szCs w:val="23"/>
        </w:rPr>
        <w:t>ay determine.</w:t>
      </w:r>
      <w:r w:rsidRPr="0069712C">
        <w:rPr>
          <w:rFonts w:ascii="Helvetica" w:hAnsi="Helvetica"/>
          <w:sz w:val="23"/>
          <w:szCs w:val="23"/>
        </w:rPr>
        <w:t xml:space="preserve"> Each such committee shall keep a record of its proceedings and shall regularly report such proceedings to the Board.</w:t>
      </w:r>
    </w:p>
    <w:p w14:paraId="4A2D2987" w14:textId="372A6503" w:rsidR="004848E2" w:rsidRPr="00581410" w:rsidRDefault="004848E2" w:rsidP="00C6356A">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lastRenderedPageBreak/>
        <w:t>Quorum and Manner of Acting</w:t>
      </w:r>
      <w:r w:rsidRPr="00581410">
        <w:rPr>
          <w:rFonts w:ascii="Helvetica" w:hAnsi="Helvetica"/>
          <w:sz w:val="23"/>
          <w:szCs w:val="23"/>
        </w:rPr>
        <w:t>.</w:t>
      </w:r>
      <w:r w:rsidRPr="0069712C">
        <w:rPr>
          <w:rFonts w:ascii="Helvetica" w:hAnsi="Helvetica"/>
          <w:b/>
          <w:sz w:val="23"/>
          <w:szCs w:val="23"/>
        </w:rPr>
        <w:t xml:space="preserve"> </w:t>
      </w:r>
      <w:r w:rsidR="00263504">
        <w:rPr>
          <w:rFonts w:ascii="Helvetica" w:hAnsi="Helvetica"/>
          <w:sz w:val="23"/>
          <w:szCs w:val="23"/>
        </w:rPr>
        <w:t xml:space="preserve">At each </w:t>
      </w:r>
      <w:r w:rsidRPr="0069712C">
        <w:rPr>
          <w:rFonts w:ascii="Helvetica" w:hAnsi="Helvetica"/>
          <w:sz w:val="23"/>
          <w:szCs w:val="23"/>
        </w:rPr>
        <w:t xml:space="preserve">committee </w:t>
      </w:r>
      <w:r w:rsidR="00263504">
        <w:rPr>
          <w:rFonts w:ascii="Helvetica" w:hAnsi="Helvetica"/>
          <w:sz w:val="23"/>
          <w:szCs w:val="23"/>
        </w:rPr>
        <w:t>meeting</w:t>
      </w:r>
      <w:r w:rsidRPr="0069712C">
        <w:rPr>
          <w:rFonts w:ascii="Helvetica" w:hAnsi="Helvetica"/>
          <w:sz w:val="23"/>
          <w:szCs w:val="23"/>
        </w:rPr>
        <w:t xml:space="preserve">, the presence of members constituting at least a majority of the authorized membership of such committee (but in no event </w:t>
      </w:r>
      <w:r w:rsidR="00581410">
        <w:rPr>
          <w:rFonts w:ascii="Helvetica" w:hAnsi="Helvetica"/>
          <w:sz w:val="23"/>
          <w:szCs w:val="23"/>
        </w:rPr>
        <w:t>fewer</w:t>
      </w:r>
      <w:r w:rsidRPr="0069712C">
        <w:rPr>
          <w:rFonts w:ascii="Helvetica" w:hAnsi="Helvetica"/>
          <w:sz w:val="23"/>
          <w:szCs w:val="23"/>
        </w:rPr>
        <w:t xml:space="preserve"> than two (2) members) shall constitute a quorum for the transaction of business, and the act of a majority of the members present at any meeting at which a quorum is present shall be the act of such committee. The </w:t>
      </w:r>
      <w:r w:rsidR="00E46646">
        <w:rPr>
          <w:rFonts w:ascii="Helvetica" w:hAnsi="Helvetica"/>
          <w:sz w:val="23"/>
          <w:szCs w:val="23"/>
        </w:rPr>
        <w:t xml:space="preserve">committee </w:t>
      </w:r>
      <w:r w:rsidRPr="0069712C">
        <w:rPr>
          <w:rFonts w:ascii="Helvetica" w:hAnsi="Helvetica"/>
          <w:sz w:val="23"/>
          <w:szCs w:val="23"/>
        </w:rPr>
        <w:t>members</w:t>
      </w:r>
      <w:r w:rsidR="00CD09F3">
        <w:rPr>
          <w:rFonts w:ascii="Helvetica" w:hAnsi="Helvetica"/>
          <w:sz w:val="23"/>
          <w:szCs w:val="23"/>
        </w:rPr>
        <w:t xml:space="preserve"> </w:t>
      </w:r>
      <w:r w:rsidRPr="0069712C">
        <w:rPr>
          <w:rFonts w:ascii="Helvetica" w:hAnsi="Helvetica"/>
          <w:sz w:val="23"/>
          <w:szCs w:val="23"/>
        </w:rPr>
        <w:t>shall act only as a committee, and the individual members thereo</w:t>
      </w:r>
      <w:r w:rsidR="00581410">
        <w:rPr>
          <w:rFonts w:ascii="Helvetica" w:hAnsi="Helvetica"/>
          <w:sz w:val="23"/>
          <w:szCs w:val="23"/>
        </w:rPr>
        <w:t>f shall have no powers as such.</w:t>
      </w:r>
      <w:r w:rsidRPr="0069712C">
        <w:rPr>
          <w:rFonts w:ascii="Helvetica" w:hAnsi="Helvetica"/>
          <w:sz w:val="23"/>
          <w:szCs w:val="23"/>
        </w:rPr>
        <w:t xml:space="preserve"> A committee may </w:t>
      </w:r>
      <w:r w:rsidR="00194620">
        <w:rPr>
          <w:rFonts w:ascii="Helvetica" w:hAnsi="Helvetica"/>
          <w:sz w:val="23"/>
          <w:szCs w:val="23"/>
        </w:rPr>
        <w:t xml:space="preserve">only </w:t>
      </w:r>
      <w:r w:rsidRPr="0069712C">
        <w:rPr>
          <w:rFonts w:ascii="Helvetica" w:hAnsi="Helvetica"/>
          <w:sz w:val="23"/>
          <w:szCs w:val="23"/>
        </w:rPr>
        <w:t>exercise the a</w:t>
      </w:r>
      <w:r w:rsidR="00581410">
        <w:rPr>
          <w:rFonts w:ascii="Helvetica" w:hAnsi="Helvetica"/>
          <w:sz w:val="23"/>
          <w:szCs w:val="23"/>
        </w:rPr>
        <w:t xml:space="preserve">uthority granted </w:t>
      </w:r>
      <w:r w:rsidR="00194620">
        <w:rPr>
          <w:rFonts w:ascii="Helvetica" w:hAnsi="Helvetica"/>
          <w:sz w:val="23"/>
          <w:szCs w:val="23"/>
        </w:rPr>
        <w:t xml:space="preserve">to it </w:t>
      </w:r>
      <w:r w:rsidR="00581410">
        <w:rPr>
          <w:rFonts w:ascii="Helvetica" w:hAnsi="Helvetica"/>
          <w:sz w:val="23"/>
          <w:szCs w:val="23"/>
        </w:rPr>
        <w:t>by the Board</w:t>
      </w:r>
      <w:r w:rsidRPr="0069712C">
        <w:rPr>
          <w:rFonts w:ascii="Helvetica" w:hAnsi="Helvetica"/>
          <w:sz w:val="23"/>
          <w:szCs w:val="23"/>
        </w:rPr>
        <w:t>.</w:t>
      </w:r>
    </w:p>
    <w:p w14:paraId="08F99AE4" w14:textId="47CDDC64" w:rsidR="004848E2" w:rsidRPr="00581410" w:rsidRDefault="004848E2" w:rsidP="00C6356A">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Resignation and Removal</w:t>
      </w:r>
      <w:r w:rsidRPr="00581410">
        <w:rPr>
          <w:rFonts w:ascii="Helvetica" w:hAnsi="Helvetica"/>
          <w:sz w:val="23"/>
          <w:szCs w:val="23"/>
        </w:rPr>
        <w:t>.</w:t>
      </w:r>
      <w:r w:rsidR="00263504">
        <w:rPr>
          <w:rFonts w:ascii="Helvetica" w:hAnsi="Helvetica"/>
          <w:sz w:val="23"/>
          <w:szCs w:val="23"/>
        </w:rPr>
        <w:t xml:space="preserve"> A Committee member </w:t>
      </w:r>
      <w:r w:rsidRPr="0069712C">
        <w:rPr>
          <w:rFonts w:ascii="Helvetica" w:hAnsi="Helvetica"/>
          <w:sz w:val="23"/>
          <w:szCs w:val="23"/>
        </w:rPr>
        <w:t>may resign at any time by delivering a written resigna</w:t>
      </w:r>
      <w:r w:rsidR="00581410">
        <w:rPr>
          <w:rFonts w:ascii="Helvetica" w:hAnsi="Helvetica"/>
          <w:sz w:val="23"/>
          <w:szCs w:val="23"/>
        </w:rPr>
        <w:t>tion to the President, the Board</w:t>
      </w:r>
      <w:r w:rsidRPr="0069712C">
        <w:rPr>
          <w:rFonts w:ascii="Helvetica" w:hAnsi="Helvetica"/>
          <w:sz w:val="23"/>
          <w:szCs w:val="23"/>
        </w:rPr>
        <w:t>, or the presi</w:t>
      </w:r>
      <w:r w:rsidR="00581410">
        <w:rPr>
          <w:rFonts w:ascii="Helvetica" w:hAnsi="Helvetica"/>
          <w:sz w:val="23"/>
          <w:szCs w:val="23"/>
        </w:rPr>
        <w:t>ding officer of such committee.</w:t>
      </w:r>
      <w:r w:rsidRPr="0069712C">
        <w:rPr>
          <w:rFonts w:ascii="Helvetica" w:hAnsi="Helvetica"/>
          <w:sz w:val="23"/>
          <w:szCs w:val="23"/>
        </w:rPr>
        <w:t xml:space="preserve"> Unless otherwise specified therein, such resignation shall take effect upon delivery. The Board may at any time, with or without cause, remove any </w:t>
      </w:r>
      <w:r w:rsidR="00816DFB">
        <w:rPr>
          <w:rFonts w:ascii="Helvetica" w:hAnsi="Helvetica"/>
          <w:sz w:val="23"/>
          <w:szCs w:val="23"/>
        </w:rPr>
        <w:t>committee member</w:t>
      </w:r>
      <w:r w:rsidRPr="0069712C">
        <w:rPr>
          <w:rFonts w:ascii="Helvetica" w:hAnsi="Helvetica"/>
          <w:sz w:val="23"/>
          <w:szCs w:val="23"/>
        </w:rPr>
        <w:t>.</w:t>
      </w:r>
    </w:p>
    <w:p w14:paraId="6AB7DE03" w14:textId="39925A54" w:rsidR="004848E2" w:rsidRPr="0069712C" w:rsidRDefault="004848E2" w:rsidP="00C6356A">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autoSpaceDE w:val="0"/>
        <w:autoSpaceDN w:val="0"/>
        <w:spacing w:after="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Vacancies</w:t>
      </w:r>
      <w:r w:rsidRPr="00081E9C">
        <w:rPr>
          <w:rFonts w:ascii="Helvetica" w:hAnsi="Helvetica"/>
          <w:sz w:val="23"/>
          <w:szCs w:val="23"/>
        </w:rPr>
        <w:t>.</w:t>
      </w:r>
      <w:r w:rsidRPr="0069712C">
        <w:rPr>
          <w:rFonts w:ascii="Helvetica" w:hAnsi="Helvetica"/>
          <w:sz w:val="23"/>
          <w:szCs w:val="23"/>
        </w:rPr>
        <w:t xml:space="preserve"> If any vacancy shall occur in any committee designated b</w:t>
      </w:r>
      <w:r w:rsidR="00081E9C">
        <w:rPr>
          <w:rFonts w:ascii="Helvetica" w:hAnsi="Helvetica"/>
          <w:sz w:val="23"/>
          <w:szCs w:val="23"/>
        </w:rPr>
        <w:t xml:space="preserve">y the Board </w:t>
      </w:r>
      <w:r w:rsidRPr="0069712C">
        <w:rPr>
          <w:rFonts w:ascii="Helvetica" w:hAnsi="Helvetica"/>
          <w:sz w:val="23"/>
          <w:szCs w:val="23"/>
        </w:rPr>
        <w:t>due to disqualification, death, resignation, removal, or otherwise, the remaining members shall, until the filling of such vacancy by the Board, constitute the then total authorized membership of the committee and, provided that two (2) or more members are remaining, may continue to act.  Such vacancy may be filled at any meeting of the Board.</w:t>
      </w:r>
    </w:p>
    <w:p w14:paraId="2ACD1A58" w14:textId="77777777" w:rsidR="004848E2" w:rsidRPr="0069712C" w:rsidRDefault="004848E2" w:rsidP="004848E2">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190"/>
        </w:tabs>
        <w:spacing w:after="0" w:line="240" w:lineRule="auto"/>
        <w:jc w:val="center"/>
        <w:rPr>
          <w:rFonts w:ascii="Helvetica" w:hAnsi="Helvetica"/>
          <w:sz w:val="23"/>
          <w:szCs w:val="23"/>
        </w:rPr>
      </w:pPr>
    </w:p>
    <w:p w14:paraId="1978621C" w14:textId="77777777" w:rsidR="004848E2" w:rsidRPr="00581410" w:rsidRDefault="004848E2" w:rsidP="004848E2">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190"/>
        </w:tabs>
        <w:spacing w:after="0" w:line="240" w:lineRule="auto"/>
        <w:jc w:val="center"/>
        <w:rPr>
          <w:rFonts w:ascii="Helvetica" w:hAnsi="Helvetica"/>
          <w:b/>
          <w:sz w:val="23"/>
          <w:szCs w:val="23"/>
        </w:rPr>
      </w:pPr>
      <w:r w:rsidRPr="00581410">
        <w:rPr>
          <w:rFonts w:ascii="Helvetica" w:hAnsi="Helvetica"/>
          <w:b/>
          <w:sz w:val="23"/>
          <w:szCs w:val="23"/>
        </w:rPr>
        <w:t>ARTICLE VII</w:t>
      </w:r>
    </w:p>
    <w:p w14:paraId="72EEB4E7" w14:textId="0D37097E" w:rsidR="004848E2" w:rsidRPr="00581410" w:rsidRDefault="004848E2" w:rsidP="0058141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190"/>
        </w:tabs>
        <w:spacing w:after="120" w:line="240" w:lineRule="auto"/>
        <w:jc w:val="center"/>
        <w:rPr>
          <w:rFonts w:ascii="Helvetica" w:hAnsi="Helvetica"/>
          <w:b/>
          <w:sz w:val="23"/>
          <w:szCs w:val="23"/>
        </w:rPr>
      </w:pPr>
      <w:r w:rsidRPr="00581410">
        <w:rPr>
          <w:rFonts w:ascii="Helvetica" w:hAnsi="Helvetica"/>
          <w:b/>
          <w:sz w:val="23"/>
          <w:szCs w:val="23"/>
        </w:rPr>
        <w:t>INDEMNIFICATION</w:t>
      </w:r>
    </w:p>
    <w:p w14:paraId="4D611C34" w14:textId="5F8D46C7" w:rsidR="004848E2" w:rsidRPr="00581410" w:rsidRDefault="004848E2" w:rsidP="00C6356A">
      <w:pPr>
        <w:pStyle w:val="ListParagraph"/>
        <w:widowControl w:val="0"/>
        <w:numPr>
          <w:ilvl w:val="0"/>
          <w:numId w:val="23"/>
        </w:numPr>
        <w:tabs>
          <w:tab w:val="left" w:pos="720"/>
          <w:tab w:val="left" w:pos="1440"/>
          <w:tab w:val="left" w:pos="2520"/>
          <w:tab w:val="left" w:pos="3240"/>
          <w:tab w:val="left" w:pos="3960"/>
          <w:tab w:val="left" w:pos="4320"/>
          <w:tab w:val="left" w:pos="5040"/>
          <w:tab w:val="left" w:pos="5760"/>
          <w:tab w:val="left" w:pos="6480"/>
          <w:tab w:val="left" w:pos="7200"/>
          <w:tab w:val="left" w:pos="792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Indemnification</w:t>
      </w:r>
      <w:r w:rsidR="00581410">
        <w:rPr>
          <w:rFonts w:ascii="Helvetica" w:hAnsi="Helvetica"/>
          <w:sz w:val="23"/>
          <w:szCs w:val="23"/>
        </w:rPr>
        <w:t>.</w:t>
      </w:r>
      <w:r w:rsidRPr="0069712C">
        <w:rPr>
          <w:rFonts w:ascii="Helvetica" w:hAnsi="Helvetica"/>
          <w:sz w:val="23"/>
          <w:szCs w:val="23"/>
        </w:rPr>
        <w:t xml:space="preserve"> In addition to the indemnification provisions and requirements set forth in the Declaration, no Board Member, officer, or committee member shall be personally liable for any obligations of the Association or for any duties or obligations arising out of any acts or conduct said Board Member, officer, or committee member performed for o</w:t>
      </w:r>
      <w:r w:rsidR="00581410">
        <w:rPr>
          <w:rFonts w:ascii="Helvetica" w:hAnsi="Helvetica"/>
          <w:sz w:val="23"/>
          <w:szCs w:val="23"/>
        </w:rPr>
        <w:t>r on behalf of the Association.</w:t>
      </w:r>
      <w:r w:rsidRPr="0069712C">
        <w:rPr>
          <w:rFonts w:ascii="Helvetica" w:hAnsi="Helvetica"/>
          <w:sz w:val="23"/>
          <w:szCs w:val="23"/>
        </w:rPr>
        <w:t xml:space="preserve"> The Association shall and does hereby indemnify and hold harmless each person who shall serve at any time as a Board Member, officer, or committee member of the Association, as well as such person's heirs and administrators, from and against any and all claims, judgments and liabilities to which such persons shall become subject, by reason of that person having heretofore or hereafter been a Board Member, officer, or committee member of the Association or by reason of any action alleged to have been heretofore or hereafter taken or omitted to have been taken by him as such Board Member, officer, or committee member and shall reimburse any such person for all legal and other expenses reasonably incurred in connection with any such claim or liability; provided that no such person shall be indemnified against or be reimbursed for or be defended against any expense or liability incurred in connection with any claim or action arising out of such person's willful or int</w:t>
      </w:r>
      <w:r w:rsidR="00581410">
        <w:rPr>
          <w:rFonts w:ascii="Helvetica" w:hAnsi="Helvetica"/>
          <w:sz w:val="23"/>
          <w:szCs w:val="23"/>
        </w:rPr>
        <w:t>entional misconduct.</w:t>
      </w:r>
      <w:r w:rsidRPr="0069712C">
        <w:rPr>
          <w:rFonts w:ascii="Helvetica" w:hAnsi="Helvetica"/>
          <w:sz w:val="23"/>
          <w:szCs w:val="23"/>
        </w:rPr>
        <w:t xml:space="preserve"> The rights accruing to any person under the foregoing provisions of this Section shall not exclude any other right to which such person may lawfully be entitled, nor shall anything herein contained restrict the right of the Association to indemnify or reimburse such person in any proper case, even though not specifically provided for</w:t>
      </w:r>
      <w:r w:rsidR="00581410">
        <w:rPr>
          <w:rFonts w:ascii="Helvetica" w:hAnsi="Helvetica"/>
          <w:sz w:val="23"/>
          <w:szCs w:val="23"/>
        </w:rPr>
        <w:t xml:space="preserve"> herein or otherwise permitted.</w:t>
      </w:r>
      <w:r w:rsidRPr="0069712C">
        <w:rPr>
          <w:rFonts w:ascii="Helvetica" w:hAnsi="Helvetica"/>
          <w:sz w:val="23"/>
          <w:szCs w:val="23"/>
        </w:rPr>
        <w:t xml:space="preserve"> The Association, its Board Members, officers, committee members, employees, and agents shall be fully protected in taking any action or making any payment or in refusing so to do in reliance upon the advice of counsel.</w:t>
      </w:r>
    </w:p>
    <w:p w14:paraId="5933445F" w14:textId="05F88CBA" w:rsidR="004848E2" w:rsidRPr="00581410" w:rsidRDefault="004848E2" w:rsidP="00C6356A">
      <w:pPr>
        <w:pStyle w:val="ListParagraph"/>
        <w:widowControl w:val="0"/>
        <w:numPr>
          <w:ilvl w:val="0"/>
          <w:numId w:val="23"/>
        </w:numPr>
        <w:tabs>
          <w:tab w:val="left" w:pos="720"/>
          <w:tab w:val="left" w:pos="1440"/>
          <w:tab w:val="left" w:pos="2520"/>
          <w:tab w:val="left" w:pos="3240"/>
          <w:tab w:val="left" w:pos="3960"/>
          <w:tab w:val="left" w:pos="4320"/>
          <w:tab w:val="left" w:pos="5040"/>
          <w:tab w:val="left" w:pos="5760"/>
          <w:tab w:val="left" w:pos="6480"/>
          <w:tab w:val="left" w:pos="7200"/>
          <w:tab w:val="left" w:pos="792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Other Indemnification</w:t>
      </w:r>
      <w:r w:rsidRPr="0069712C">
        <w:rPr>
          <w:rFonts w:ascii="Helvetica" w:hAnsi="Helvetica"/>
          <w:sz w:val="23"/>
          <w:szCs w:val="23"/>
        </w:rPr>
        <w:t xml:space="preserve">. The indemnification herein provided shall not be deemed exclusive of any other right to indemnification to which any person seeking indemnification may be under the Acts or under any agreement, vote of disinterested Board Members or otherwise, both as to action taken in any official capacity and as to action taken </w:t>
      </w:r>
      <w:r w:rsidRPr="0069712C">
        <w:rPr>
          <w:rFonts w:ascii="Helvetica" w:hAnsi="Helvetica"/>
          <w:sz w:val="23"/>
          <w:szCs w:val="23"/>
        </w:rPr>
        <w:lastRenderedPageBreak/>
        <w:t>in any other capa</w:t>
      </w:r>
      <w:r w:rsidR="00CD09F3">
        <w:rPr>
          <w:rFonts w:ascii="Helvetica" w:hAnsi="Helvetica"/>
          <w:sz w:val="23"/>
          <w:szCs w:val="23"/>
        </w:rPr>
        <w:t>city while holding such office. It is the intent</w:t>
      </w:r>
      <w:r w:rsidRPr="0069712C">
        <w:rPr>
          <w:rFonts w:ascii="Helvetica" w:hAnsi="Helvetica"/>
          <w:sz w:val="23"/>
          <w:szCs w:val="23"/>
        </w:rPr>
        <w:t xml:space="preserve"> that all Board Members, officers, and committee members be and hereby are indemnified to the fullest extent permitted by the laws of the </w:t>
      </w:r>
      <w:r w:rsidR="00CD09F3">
        <w:rPr>
          <w:rFonts w:ascii="Helvetica" w:hAnsi="Helvetica"/>
          <w:sz w:val="23"/>
          <w:szCs w:val="23"/>
        </w:rPr>
        <w:t>State of Utah and these Bylaws.</w:t>
      </w:r>
      <w:r w:rsidRPr="0069712C">
        <w:rPr>
          <w:rFonts w:ascii="Helvetica" w:hAnsi="Helvetica"/>
          <w:sz w:val="23"/>
          <w:szCs w:val="23"/>
        </w:rPr>
        <w:t xml:space="preserve"> The indemnification herein provided shall continue as to any person who has ceased to be a Board Member, officer, committee member, or employee and shall inure to the benefit of the heirs, executors and administrators of any such person.</w:t>
      </w:r>
    </w:p>
    <w:p w14:paraId="19673C53" w14:textId="4F2D7109" w:rsidR="004848E2" w:rsidRPr="00581410" w:rsidRDefault="004848E2" w:rsidP="00C6356A">
      <w:pPr>
        <w:pStyle w:val="ListParagraph"/>
        <w:widowControl w:val="0"/>
        <w:numPr>
          <w:ilvl w:val="0"/>
          <w:numId w:val="23"/>
        </w:numPr>
        <w:tabs>
          <w:tab w:val="left" w:pos="720"/>
          <w:tab w:val="left" w:pos="1440"/>
          <w:tab w:val="left" w:pos="2520"/>
          <w:tab w:val="left" w:pos="3240"/>
          <w:tab w:val="left" w:pos="3960"/>
          <w:tab w:val="left" w:pos="4320"/>
          <w:tab w:val="left" w:pos="5040"/>
          <w:tab w:val="left" w:pos="5760"/>
          <w:tab w:val="left" w:pos="6480"/>
          <w:tab w:val="left" w:pos="7200"/>
          <w:tab w:val="left" w:pos="792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Insurance</w:t>
      </w:r>
      <w:r w:rsidRPr="00581410">
        <w:rPr>
          <w:rFonts w:ascii="Helvetica" w:hAnsi="Helvetica"/>
          <w:sz w:val="23"/>
          <w:szCs w:val="23"/>
        </w:rPr>
        <w:t>.</w:t>
      </w:r>
      <w:r w:rsidRPr="0069712C">
        <w:rPr>
          <w:rFonts w:ascii="Helvetica" w:hAnsi="Helvetica"/>
          <w:sz w:val="23"/>
          <w:szCs w:val="23"/>
        </w:rPr>
        <w:t xml:space="preserve"> The Board, in its discretion, may direct that the Association purchase and maintain </w:t>
      </w:r>
      <w:r w:rsidR="00581410">
        <w:rPr>
          <w:rFonts w:ascii="Helvetica" w:hAnsi="Helvetica"/>
          <w:sz w:val="23"/>
          <w:szCs w:val="23"/>
        </w:rPr>
        <w:t xml:space="preserve">Directors and Officers </w:t>
      </w:r>
      <w:r w:rsidRPr="0069712C">
        <w:rPr>
          <w:rFonts w:ascii="Helvetica" w:hAnsi="Helvetica"/>
          <w:sz w:val="23"/>
          <w:szCs w:val="23"/>
        </w:rPr>
        <w:t>insurance on behalf of any person who is or was a Board Member, officer, committee member, or employee of the Association or is or was serving at the request of the Association as a Board Member, officer, committee member, employee, or agent of another association, corporation, partnership, joint venture, trust or other enterprise against any liability asserted against, and incurred by, such person in any such capacity or arising out of such person</w:t>
      </w:r>
      <w:r w:rsidRPr="0069712C">
        <w:rPr>
          <w:rFonts w:ascii="Helvetica" w:hAnsi="Helvetica"/>
          <w:sz w:val="23"/>
          <w:szCs w:val="23"/>
          <w:vertAlign w:val="superscript"/>
        </w:rPr>
        <w:t>'</w:t>
      </w:r>
      <w:r w:rsidRPr="0069712C">
        <w:rPr>
          <w:rFonts w:ascii="Helvetica" w:hAnsi="Helvetica"/>
          <w:sz w:val="23"/>
          <w:szCs w:val="23"/>
        </w:rPr>
        <w:t>s status as such, whether or not the Association would have the power to indemnify such person against liability under th</w:t>
      </w:r>
      <w:r w:rsidR="00581410">
        <w:rPr>
          <w:rFonts w:ascii="Helvetica" w:hAnsi="Helvetica"/>
          <w:sz w:val="23"/>
          <w:szCs w:val="23"/>
        </w:rPr>
        <w:t>e provisions of this Article</w:t>
      </w:r>
      <w:r w:rsidRPr="0069712C">
        <w:rPr>
          <w:rFonts w:ascii="Helvetica" w:hAnsi="Helvetica"/>
          <w:sz w:val="23"/>
          <w:szCs w:val="23"/>
        </w:rPr>
        <w:t>.</w:t>
      </w:r>
    </w:p>
    <w:p w14:paraId="660BADDA" w14:textId="29B613B8" w:rsidR="00081E9C" w:rsidRPr="000F1A66" w:rsidRDefault="004848E2" w:rsidP="00C6356A">
      <w:pPr>
        <w:pStyle w:val="ListParagraph"/>
        <w:numPr>
          <w:ilvl w:val="0"/>
          <w:numId w:val="23"/>
        </w:numPr>
        <w:tabs>
          <w:tab w:val="left" w:pos="720"/>
          <w:tab w:val="left" w:pos="1440"/>
          <w:tab w:val="left" w:pos="2520"/>
          <w:tab w:val="left" w:pos="3240"/>
          <w:tab w:val="left" w:pos="3960"/>
          <w:tab w:val="left" w:pos="4320"/>
          <w:tab w:val="left" w:pos="5040"/>
          <w:tab w:val="left" w:pos="5760"/>
          <w:tab w:val="left" w:pos="6480"/>
          <w:tab w:val="left" w:pos="7200"/>
          <w:tab w:val="left" w:pos="792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Settlement by Association</w:t>
      </w:r>
      <w:r w:rsidRPr="00581410">
        <w:rPr>
          <w:rFonts w:ascii="Helvetica" w:hAnsi="Helvetica"/>
          <w:sz w:val="23"/>
          <w:szCs w:val="23"/>
        </w:rPr>
        <w:t>.</w:t>
      </w:r>
      <w:r w:rsidRPr="0069712C">
        <w:rPr>
          <w:rFonts w:ascii="Helvetica" w:hAnsi="Helvetica"/>
          <w:sz w:val="23"/>
          <w:szCs w:val="23"/>
        </w:rPr>
        <w:t xml:space="preserve"> The right of any person to be indemnified shall be subject always to the right of the Association through the Board, in lieu of such indemnity, to settle any such claim, action, suit or proceeding at the expense of the Association by the payment of the amount of such settlement and the costs and expenses incurred in connection therewith.</w:t>
      </w:r>
    </w:p>
    <w:p w14:paraId="05781E5F" w14:textId="77777777" w:rsidR="004848E2" w:rsidRPr="00581410" w:rsidRDefault="004848E2" w:rsidP="0048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jc w:val="center"/>
        <w:rPr>
          <w:rFonts w:ascii="Helvetica" w:hAnsi="Helvetica"/>
          <w:b/>
          <w:sz w:val="23"/>
          <w:szCs w:val="23"/>
        </w:rPr>
      </w:pPr>
      <w:r w:rsidRPr="00581410">
        <w:rPr>
          <w:rFonts w:ascii="Helvetica" w:hAnsi="Helvetica"/>
          <w:b/>
          <w:sz w:val="23"/>
          <w:szCs w:val="23"/>
        </w:rPr>
        <w:t>ARTICLE VIII</w:t>
      </w:r>
    </w:p>
    <w:p w14:paraId="512442FA" w14:textId="2F7132F2" w:rsidR="004848E2" w:rsidRPr="00581410" w:rsidRDefault="004848E2" w:rsidP="00581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jc w:val="center"/>
        <w:rPr>
          <w:rFonts w:ascii="Helvetica" w:hAnsi="Helvetica"/>
          <w:b/>
          <w:sz w:val="23"/>
          <w:szCs w:val="23"/>
        </w:rPr>
      </w:pPr>
      <w:r w:rsidRPr="00581410">
        <w:rPr>
          <w:rFonts w:ascii="Helvetica" w:hAnsi="Helvetica"/>
          <w:b/>
          <w:sz w:val="23"/>
          <w:szCs w:val="23"/>
        </w:rPr>
        <w:t>RULES AND REGULATIONS</w:t>
      </w:r>
    </w:p>
    <w:p w14:paraId="34F278C3" w14:textId="35FE0187" w:rsidR="00041325" w:rsidRPr="00EE5127" w:rsidRDefault="00EE5127" w:rsidP="00916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ind w:firstLine="720"/>
        <w:jc w:val="both"/>
        <w:rPr>
          <w:rFonts w:ascii="Helvetica" w:hAnsi="Helvetica"/>
          <w:sz w:val="23"/>
          <w:szCs w:val="23"/>
        </w:rPr>
      </w:pPr>
      <w:r>
        <w:rPr>
          <w:rFonts w:ascii="Helvetica" w:hAnsi="Helvetica"/>
          <w:sz w:val="23"/>
          <w:szCs w:val="23"/>
        </w:rPr>
        <w:t>8.1</w:t>
      </w:r>
      <w:r>
        <w:rPr>
          <w:rFonts w:ascii="Helvetica" w:hAnsi="Helvetica"/>
          <w:sz w:val="23"/>
          <w:szCs w:val="23"/>
        </w:rPr>
        <w:tab/>
      </w:r>
      <w:r w:rsidRPr="00EE5127">
        <w:rPr>
          <w:rFonts w:ascii="Helvetica" w:hAnsi="Helvetica"/>
          <w:b/>
          <w:sz w:val="23"/>
          <w:szCs w:val="23"/>
          <w:u w:val="single"/>
        </w:rPr>
        <w:t>Rules</w:t>
      </w:r>
      <w:r>
        <w:rPr>
          <w:rFonts w:ascii="Helvetica" w:hAnsi="Helvetica"/>
          <w:sz w:val="23"/>
          <w:szCs w:val="23"/>
        </w:rPr>
        <w:t xml:space="preserve">. </w:t>
      </w:r>
      <w:r w:rsidR="004848E2" w:rsidRPr="0069712C">
        <w:rPr>
          <w:rFonts w:ascii="Helvetica" w:hAnsi="Helvetica"/>
          <w:sz w:val="23"/>
          <w:szCs w:val="23"/>
        </w:rPr>
        <w:t xml:space="preserve">The Board shall have the authority to adopt and establish by resolution such </w:t>
      </w:r>
      <w:r w:rsidR="00581410">
        <w:rPr>
          <w:rFonts w:ascii="Helvetica" w:hAnsi="Helvetica"/>
          <w:sz w:val="23"/>
          <w:szCs w:val="23"/>
        </w:rPr>
        <w:t xml:space="preserve">Association </w:t>
      </w:r>
      <w:r w:rsidR="004848E2" w:rsidRPr="0069712C">
        <w:rPr>
          <w:rFonts w:ascii="Helvetica" w:hAnsi="Helvetica"/>
          <w:sz w:val="23"/>
          <w:szCs w:val="23"/>
        </w:rPr>
        <w:t>Rules as it deem</w:t>
      </w:r>
      <w:r w:rsidR="00816DFB">
        <w:rPr>
          <w:rFonts w:ascii="Helvetica" w:hAnsi="Helvetica"/>
          <w:sz w:val="23"/>
          <w:szCs w:val="23"/>
        </w:rPr>
        <w:t>s</w:t>
      </w:r>
      <w:r w:rsidR="004848E2" w:rsidRPr="0069712C">
        <w:rPr>
          <w:rFonts w:ascii="Helvetica" w:hAnsi="Helvetica"/>
          <w:sz w:val="23"/>
          <w:szCs w:val="23"/>
        </w:rPr>
        <w:t xml:space="preserve"> necessary for the maintenance, operation, management, and control of the Project</w:t>
      </w:r>
      <w:r w:rsidR="00581410">
        <w:rPr>
          <w:rFonts w:ascii="Helvetica" w:hAnsi="Helvetica"/>
          <w:sz w:val="23"/>
          <w:szCs w:val="23"/>
        </w:rPr>
        <w:t>.</w:t>
      </w:r>
      <w:r w:rsidR="004848E2" w:rsidRPr="0069712C">
        <w:rPr>
          <w:rFonts w:ascii="Helvetica" w:hAnsi="Helvetica"/>
          <w:sz w:val="23"/>
          <w:szCs w:val="23"/>
        </w:rPr>
        <w:t xml:space="preserve"> T</w:t>
      </w:r>
      <w:r w:rsidR="00581410">
        <w:rPr>
          <w:rFonts w:ascii="Helvetica" w:hAnsi="Helvetica"/>
          <w:sz w:val="23"/>
          <w:szCs w:val="23"/>
        </w:rPr>
        <w:t>he Board</w:t>
      </w:r>
      <w:r w:rsidR="004848E2" w:rsidRPr="0069712C">
        <w:rPr>
          <w:rFonts w:ascii="Helvetica" w:hAnsi="Helvetica"/>
          <w:sz w:val="23"/>
          <w:szCs w:val="23"/>
        </w:rPr>
        <w:t xml:space="preserve"> may from time to time, by resolution, alter, amend, and repeal such Rules and use their best efforts to see that they are strictly observed by </w:t>
      </w:r>
      <w:r w:rsidR="00581410">
        <w:rPr>
          <w:rFonts w:ascii="Helvetica" w:hAnsi="Helvetica"/>
          <w:sz w:val="23"/>
          <w:szCs w:val="23"/>
        </w:rPr>
        <w:t>all Owners and residents.</w:t>
      </w:r>
      <w:r w:rsidR="004848E2" w:rsidRPr="0069712C">
        <w:rPr>
          <w:rFonts w:ascii="Helvetica" w:hAnsi="Helvetica"/>
          <w:sz w:val="23"/>
          <w:szCs w:val="23"/>
        </w:rPr>
        <w:t xml:space="preserve"> Owners are responsible to ensure that their lessees, invitees, and guests strictly observe the Rules then in effect as well as the covenants and restrictions of the Declaration and shall be jointly and severally liable for their violations and resulting fines</w:t>
      </w:r>
      <w:r w:rsidR="00581410">
        <w:rPr>
          <w:rFonts w:ascii="Helvetica" w:hAnsi="Helvetica"/>
          <w:sz w:val="23"/>
          <w:szCs w:val="23"/>
        </w:rPr>
        <w:t>.</w:t>
      </w:r>
      <w:r w:rsidR="004848E2" w:rsidRPr="0069712C">
        <w:rPr>
          <w:rFonts w:ascii="Helvetica" w:hAnsi="Helvetica"/>
          <w:sz w:val="23"/>
          <w:szCs w:val="23"/>
        </w:rPr>
        <w:t xml:space="preserve"> Copies of all Rules adopted by the Board shall be sent to all Owners at least ten (10) days prior </w:t>
      </w:r>
      <w:r w:rsidR="009166DF">
        <w:rPr>
          <w:rFonts w:ascii="Helvetica" w:hAnsi="Helvetica"/>
          <w:sz w:val="23"/>
          <w:szCs w:val="23"/>
        </w:rPr>
        <w:t>to the effective date thereof.</w:t>
      </w:r>
    </w:p>
    <w:p w14:paraId="18A36076" w14:textId="77777777" w:rsidR="004848E2" w:rsidRPr="0069712C" w:rsidRDefault="004848E2" w:rsidP="0048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jc w:val="center"/>
        <w:rPr>
          <w:rFonts w:ascii="Helvetica" w:hAnsi="Helvetica"/>
          <w:b/>
          <w:sz w:val="23"/>
          <w:szCs w:val="23"/>
        </w:rPr>
      </w:pPr>
      <w:r w:rsidRPr="0069712C">
        <w:rPr>
          <w:rFonts w:ascii="Helvetica" w:hAnsi="Helvetica"/>
          <w:b/>
          <w:sz w:val="23"/>
          <w:szCs w:val="23"/>
        </w:rPr>
        <w:t>ARTICLE IX</w:t>
      </w:r>
    </w:p>
    <w:p w14:paraId="1198F052" w14:textId="2D6A505F" w:rsidR="004848E2" w:rsidRPr="0069712C" w:rsidRDefault="004848E2" w:rsidP="00697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jc w:val="center"/>
        <w:rPr>
          <w:rFonts w:ascii="Helvetica" w:hAnsi="Helvetica"/>
          <w:b/>
          <w:sz w:val="23"/>
          <w:szCs w:val="23"/>
        </w:rPr>
      </w:pPr>
      <w:r w:rsidRPr="0069712C">
        <w:rPr>
          <w:rFonts w:ascii="Helvetica" w:hAnsi="Helvetica"/>
          <w:b/>
          <w:sz w:val="23"/>
          <w:szCs w:val="23"/>
        </w:rPr>
        <w:t>AMENDMENTS</w:t>
      </w:r>
    </w:p>
    <w:p w14:paraId="73003B3E" w14:textId="4DDCB209" w:rsidR="004848E2" w:rsidRPr="0069712C" w:rsidRDefault="004848E2" w:rsidP="00C6356A">
      <w:pPr>
        <w:pStyle w:val="ListParagraph"/>
        <w:widowControl w:val="0"/>
        <w:numPr>
          <w:ilvl w:val="0"/>
          <w:numId w:val="24"/>
        </w:numPr>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Amendments by Declarant</w:t>
      </w:r>
      <w:r w:rsidR="0069712C">
        <w:rPr>
          <w:rFonts w:ascii="Helvetica" w:hAnsi="Helvetica"/>
          <w:sz w:val="23"/>
          <w:szCs w:val="23"/>
        </w:rPr>
        <w:t>.</w:t>
      </w:r>
      <w:r w:rsidRPr="0069712C">
        <w:rPr>
          <w:rFonts w:ascii="Helvetica" w:hAnsi="Helvetica"/>
          <w:sz w:val="23"/>
          <w:szCs w:val="23"/>
        </w:rPr>
        <w:t xml:space="preserve"> During the Period of Declarant Control, the Declarant acting alone may amend, alter, or repeal and adopt new Bylaws</w:t>
      </w:r>
      <w:r w:rsidR="00041325">
        <w:rPr>
          <w:rFonts w:ascii="Helvetica" w:hAnsi="Helvetica"/>
          <w:sz w:val="23"/>
          <w:szCs w:val="23"/>
        </w:rPr>
        <w:t xml:space="preserve"> for any reason, without</w:t>
      </w:r>
      <w:r w:rsidRPr="0069712C">
        <w:rPr>
          <w:rFonts w:ascii="Helvetica" w:hAnsi="Helvetica"/>
          <w:sz w:val="23"/>
          <w:szCs w:val="23"/>
        </w:rPr>
        <w:t xml:space="preserve"> </w:t>
      </w:r>
      <w:r w:rsidR="00041325">
        <w:rPr>
          <w:rFonts w:ascii="Helvetica" w:hAnsi="Helvetica"/>
          <w:sz w:val="23"/>
          <w:szCs w:val="23"/>
        </w:rPr>
        <w:t xml:space="preserve">Owner </w:t>
      </w:r>
      <w:r w:rsidRPr="0069712C">
        <w:rPr>
          <w:rFonts w:ascii="Helvetica" w:hAnsi="Helvetica"/>
          <w:sz w:val="23"/>
          <w:szCs w:val="23"/>
        </w:rPr>
        <w:t>approval</w:t>
      </w:r>
      <w:r w:rsidR="0069712C">
        <w:rPr>
          <w:rFonts w:ascii="Helvetica" w:hAnsi="Helvetica"/>
          <w:sz w:val="23"/>
          <w:szCs w:val="23"/>
        </w:rPr>
        <w:t>.</w:t>
      </w:r>
      <w:r w:rsidRPr="0069712C">
        <w:rPr>
          <w:rFonts w:ascii="Helvetica" w:hAnsi="Helvetica"/>
          <w:sz w:val="23"/>
          <w:szCs w:val="23"/>
        </w:rPr>
        <w:t xml:space="preserve"> No other amendment shall be valid or enforceable during the Period of Declarant Control unless the Declarant has given wri</w:t>
      </w:r>
      <w:r w:rsidR="0069712C">
        <w:rPr>
          <w:rFonts w:ascii="Helvetica" w:hAnsi="Helvetica"/>
          <w:sz w:val="23"/>
          <w:szCs w:val="23"/>
        </w:rPr>
        <w:t>tten consent to such amendment.</w:t>
      </w:r>
      <w:r w:rsidRPr="0069712C">
        <w:rPr>
          <w:rFonts w:ascii="Helvetica" w:hAnsi="Helvetica"/>
          <w:sz w:val="23"/>
          <w:szCs w:val="23"/>
        </w:rPr>
        <w:t xml:space="preserve"> Any amendment during the Period of Declarant Control shall be executed by Declarant on behalf of the Association and shall become effective upon recordation i</w:t>
      </w:r>
      <w:r w:rsidR="0069712C">
        <w:rPr>
          <w:rFonts w:ascii="Helvetica" w:hAnsi="Helvetica"/>
          <w:sz w:val="23"/>
          <w:szCs w:val="23"/>
        </w:rPr>
        <w:t xml:space="preserve">n the office of the </w:t>
      </w:r>
      <w:r w:rsidR="00B83CE3">
        <w:rPr>
          <w:rFonts w:ascii="Helvetica" w:hAnsi="Helvetica"/>
          <w:sz w:val="23"/>
          <w:szCs w:val="23"/>
        </w:rPr>
        <w:t>Salt Lake</w:t>
      </w:r>
      <w:r w:rsidR="0069712C">
        <w:rPr>
          <w:rFonts w:ascii="Helvetica" w:hAnsi="Helvetica"/>
          <w:sz w:val="23"/>
          <w:szCs w:val="23"/>
        </w:rPr>
        <w:t xml:space="preserve"> </w:t>
      </w:r>
      <w:r w:rsidRPr="0069712C">
        <w:rPr>
          <w:rFonts w:ascii="Helvetica" w:hAnsi="Helvetica"/>
          <w:sz w:val="23"/>
          <w:szCs w:val="23"/>
        </w:rPr>
        <w:t>County</w:t>
      </w:r>
      <w:r w:rsidR="0069712C">
        <w:rPr>
          <w:rFonts w:ascii="Helvetica" w:hAnsi="Helvetica"/>
          <w:sz w:val="23"/>
          <w:szCs w:val="23"/>
        </w:rPr>
        <w:t xml:space="preserve"> Recorder</w:t>
      </w:r>
      <w:r w:rsidRPr="0069712C">
        <w:rPr>
          <w:rFonts w:ascii="Helvetica" w:hAnsi="Helvetica"/>
          <w:sz w:val="23"/>
          <w:szCs w:val="23"/>
        </w:rPr>
        <w:t xml:space="preserve">.  </w:t>
      </w:r>
    </w:p>
    <w:p w14:paraId="781052D1" w14:textId="112DAE9D" w:rsidR="00F10391" w:rsidRPr="00816DFB" w:rsidRDefault="004848E2" w:rsidP="00C6356A">
      <w:pPr>
        <w:pStyle w:val="ListParagraph"/>
        <w:numPr>
          <w:ilvl w:val="0"/>
          <w:numId w:val="24"/>
        </w:numPr>
        <w:autoSpaceDE w:val="0"/>
        <w:autoSpaceDN w:val="0"/>
        <w:spacing w:after="24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Amendments by Association</w:t>
      </w:r>
      <w:r w:rsidR="0069712C">
        <w:rPr>
          <w:rFonts w:ascii="Helvetica" w:hAnsi="Helvetica"/>
          <w:sz w:val="23"/>
          <w:szCs w:val="23"/>
        </w:rPr>
        <w:t>.</w:t>
      </w:r>
      <w:r w:rsidRPr="0069712C">
        <w:rPr>
          <w:rFonts w:ascii="Helvetica" w:hAnsi="Helvetica"/>
          <w:sz w:val="23"/>
          <w:szCs w:val="23"/>
        </w:rPr>
        <w:t xml:space="preserve"> After termination of the Period of Declarant Control, amendments to the Bylaws shall be proposed by either a </w:t>
      </w:r>
      <w:r w:rsidR="00041325">
        <w:rPr>
          <w:rFonts w:ascii="Helvetica" w:hAnsi="Helvetica"/>
          <w:sz w:val="23"/>
          <w:szCs w:val="23"/>
        </w:rPr>
        <w:t>majority of the Board Membe</w:t>
      </w:r>
      <w:r w:rsidRPr="0069712C">
        <w:rPr>
          <w:rFonts w:ascii="Helvetica" w:hAnsi="Helvetica"/>
          <w:sz w:val="23"/>
          <w:szCs w:val="23"/>
        </w:rPr>
        <w:t>rs or by Owners holding at least forty percent (40%) of the votin</w:t>
      </w:r>
      <w:r w:rsidR="00041325">
        <w:rPr>
          <w:rFonts w:ascii="Helvetica" w:hAnsi="Helvetica"/>
          <w:sz w:val="23"/>
          <w:szCs w:val="23"/>
        </w:rPr>
        <w:t>g interests of the Association.</w:t>
      </w:r>
      <w:r w:rsidRPr="0069712C">
        <w:rPr>
          <w:rFonts w:ascii="Helvetica" w:hAnsi="Helvetica"/>
          <w:sz w:val="23"/>
          <w:szCs w:val="23"/>
        </w:rPr>
        <w:t xml:space="preserve"> The proposed amendment must be reduced to writing and must be included in </w:t>
      </w:r>
      <w:r w:rsidRPr="0069712C">
        <w:rPr>
          <w:rFonts w:ascii="Helvetica" w:hAnsi="Helvetica"/>
          <w:sz w:val="23"/>
          <w:szCs w:val="23"/>
        </w:rPr>
        <w:lastRenderedPageBreak/>
        <w:t xml:space="preserve">the notice of any meeting at which action is to be taken thereon, or included as part of the written </w:t>
      </w:r>
      <w:r w:rsidR="00041325">
        <w:rPr>
          <w:rFonts w:ascii="Helvetica" w:hAnsi="Helvetica"/>
          <w:sz w:val="23"/>
          <w:szCs w:val="23"/>
        </w:rPr>
        <w:t>ballot in lieu of such meeting.</w:t>
      </w:r>
      <w:r w:rsidRPr="0069712C">
        <w:rPr>
          <w:rFonts w:ascii="Helvetica" w:hAnsi="Helvetica"/>
          <w:sz w:val="23"/>
          <w:szCs w:val="23"/>
        </w:rPr>
        <w:t xml:space="preserve"> Except as otherwise provided herein, the Bylaws may be amended, altered, or repealed and new Bylaws may be adopted by the Owners upon the affirmative vote of more than sixty</w:t>
      </w:r>
      <w:r w:rsidR="00581410">
        <w:rPr>
          <w:rFonts w:ascii="Helvetica" w:hAnsi="Helvetica"/>
          <w:sz w:val="23"/>
          <w:szCs w:val="23"/>
        </w:rPr>
        <w:t>-seven</w:t>
      </w:r>
      <w:r w:rsidRPr="0069712C">
        <w:rPr>
          <w:rFonts w:ascii="Helvetica" w:hAnsi="Helvetica"/>
          <w:sz w:val="23"/>
          <w:szCs w:val="23"/>
        </w:rPr>
        <w:t xml:space="preserve"> percent (6</w:t>
      </w:r>
      <w:r w:rsidR="00581410">
        <w:rPr>
          <w:rFonts w:ascii="Helvetica" w:hAnsi="Helvetica"/>
          <w:sz w:val="23"/>
          <w:szCs w:val="23"/>
        </w:rPr>
        <w:t>7</w:t>
      </w:r>
      <w:r w:rsidRPr="0069712C">
        <w:rPr>
          <w:rFonts w:ascii="Helvetica" w:hAnsi="Helvetica"/>
          <w:sz w:val="23"/>
          <w:szCs w:val="23"/>
        </w:rPr>
        <w:t xml:space="preserve">%) of the </w:t>
      </w:r>
      <w:r w:rsidR="00581410">
        <w:rPr>
          <w:rFonts w:ascii="Helvetica" w:hAnsi="Helvetica"/>
          <w:sz w:val="23"/>
          <w:szCs w:val="23"/>
        </w:rPr>
        <w:t>voting interest</w:t>
      </w:r>
      <w:r w:rsidRPr="0069712C">
        <w:rPr>
          <w:rFonts w:ascii="Helvetica" w:hAnsi="Helvetica"/>
          <w:sz w:val="23"/>
          <w:szCs w:val="23"/>
        </w:rPr>
        <w:t xml:space="preserve"> of the Association. Any amendment(s) shall be effective upon recordation in the office of the </w:t>
      </w:r>
      <w:r w:rsidR="00B83CE3">
        <w:rPr>
          <w:rFonts w:ascii="Helvetica" w:hAnsi="Helvetica"/>
          <w:sz w:val="23"/>
          <w:szCs w:val="23"/>
        </w:rPr>
        <w:t>Salt Lake</w:t>
      </w:r>
      <w:r w:rsidR="00755236">
        <w:rPr>
          <w:rFonts w:ascii="Helvetica" w:hAnsi="Helvetica"/>
          <w:sz w:val="23"/>
          <w:szCs w:val="23"/>
        </w:rPr>
        <w:t xml:space="preserve"> </w:t>
      </w:r>
      <w:r w:rsidR="00581410">
        <w:rPr>
          <w:rFonts w:ascii="Helvetica" w:hAnsi="Helvetica"/>
          <w:sz w:val="23"/>
          <w:szCs w:val="23"/>
        </w:rPr>
        <w:t>County Recorder</w:t>
      </w:r>
      <w:r w:rsidRPr="0069712C">
        <w:rPr>
          <w:rFonts w:ascii="Helvetica" w:hAnsi="Helvetica"/>
          <w:sz w:val="23"/>
          <w:szCs w:val="23"/>
        </w:rPr>
        <w:t>. In such instrument the President shall execute the amendment and certify that the vote required by this Sect</w:t>
      </w:r>
      <w:r w:rsidR="00081E9C">
        <w:rPr>
          <w:rFonts w:ascii="Helvetica" w:hAnsi="Helvetica"/>
          <w:sz w:val="23"/>
          <w:szCs w:val="23"/>
        </w:rPr>
        <w:t>ion</w:t>
      </w:r>
      <w:r w:rsidR="00581410">
        <w:rPr>
          <w:rFonts w:ascii="Helvetica" w:hAnsi="Helvetica"/>
          <w:sz w:val="23"/>
          <w:szCs w:val="23"/>
        </w:rPr>
        <w:t xml:space="preserve"> has occurred.</w:t>
      </w:r>
      <w:r w:rsidRPr="0069712C">
        <w:rPr>
          <w:rFonts w:ascii="Helvetica" w:hAnsi="Helvetica"/>
          <w:sz w:val="23"/>
          <w:szCs w:val="23"/>
        </w:rPr>
        <w:t xml:space="preserve"> If a </w:t>
      </w:r>
      <w:r w:rsidR="00581410">
        <w:rPr>
          <w:rFonts w:ascii="Helvetica" w:hAnsi="Helvetica"/>
          <w:sz w:val="23"/>
          <w:szCs w:val="23"/>
        </w:rPr>
        <w:t>Lo</w:t>
      </w:r>
      <w:r w:rsidRPr="0069712C">
        <w:rPr>
          <w:rFonts w:ascii="Helvetica" w:hAnsi="Helvetica"/>
          <w:sz w:val="23"/>
          <w:szCs w:val="23"/>
        </w:rPr>
        <w:t>t is own</w:t>
      </w:r>
      <w:r w:rsidR="00581410">
        <w:rPr>
          <w:rFonts w:ascii="Helvetica" w:hAnsi="Helvetica"/>
          <w:sz w:val="23"/>
          <w:szCs w:val="23"/>
        </w:rPr>
        <w:t>ed by more than one Owner, the vote</w:t>
      </w:r>
      <w:r w:rsidRPr="0069712C">
        <w:rPr>
          <w:rFonts w:ascii="Helvetica" w:hAnsi="Helvetica"/>
          <w:sz w:val="23"/>
          <w:szCs w:val="23"/>
        </w:rPr>
        <w:t xml:space="preserve"> of any one Owner shall be sufficient to constitute approval for that</w:t>
      </w:r>
      <w:r w:rsidR="00581410">
        <w:rPr>
          <w:rFonts w:ascii="Helvetica" w:hAnsi="Helvetica"/>
          <w:sz w:val="23"/>
          <w:szCs w:val="23"/>
        </w:rPr>
        <w:t xml:space="preserve"> Lo</w:t>
      </w:r>
      <w:r w:rsidRPr="0069712C">
        <w:rPr>
          <w:rFonts w:ascii="Helvetica" w:hAnsi="Helvetica"/>
          <w:sz w:val="23"/>
          <w:szCs w:val="23"/>
        </w:rPr>
        <w:t>t under this Section</w:t>
      </w:r>
      <w:r w:rsidR="00581410">
        <w:rPr>
          <w:rFonts w:ascii="Helvetica" w:hAnsi="Helvetica"/>
          <w:sz w:val="23"/>
          <w:szCs w:val="23"/>
        </w:rPr>
        <w:t>.</w:t>
      </w:r>
      <w:r w:rsidRPr="0069712C">
        <w:rPr>
          <w:rFonts w:ascii="Helvetica" w:hAnsi="Helvetica"/>
          <w:sz w:val="23"/>
          <w:szCs w:val="23"/>
        </w:rPr>
        <w:t xml:space="preserve"> If a </w:t>
      </w:r>
      <w:r w:rsidR="00581410">
        <w:rPr>
          <w:rFonts w:ascii="Helvetica" w:hAnsi="Helvetica"/>
          <w:sz w:val="23"/>
          <w:szCs w:val="23"/>
        </w:rPr>
        <w:t>Lo</w:t>
      </w:r>
      <w:r w:rsidRPr="0069712C">
        <w:rPr>
          <w:rFonts w:ascii="Helvetica" w:hAnsi="Helvetica"/>
          <w:sz w:val="23"/>
          <w:szCs w:val="23"/>
        </w:rPr>
        <w:t xml:space="preserve">t is owned by an entity or trust, the </w:t>
      </w:r>
      <w:r w:rsidR="00581410">
        <w:rPr>
          <w:rFonts w:ascii="Helvetica" w:hAnsi="Helvetica"/>
          <w:sz w:val="23"/>
          <w:szCs w:val="23"/>
        </w:rPr>
        <w:t>vote</w:t>
      </w:r>
      <w:r w:rsidRPr="0069712C">
        <w:rPr>
          <w:rFonts w:ascii="Helvetica" w:hAnsi="Helvetica"/>
          <w:sz w:val="23"/>
          <w:szCs w:val="23"/>
        </w:rPr>
        <w:t xml:space="preserve"> of any one officer, trustee, or agent of the entity shall be sufficient to constitute approval for that </w:t>
      </w:r>
      <w:r w:rsidR="00581410">
        <w:rPr>
          <w:rFonts w:ascii="Helvetica" w:hAnsi="Helvetica"/>
          <w:sz w:val="23"/>
          <w:szCs w:val="23"/>
        </w:rPr>
        <w:t>Lot under this Section.</w:t>
      </w:r>
      <w:r w:rsidRPr="0069712C">
        <w:rPr>
          <w:rFonts w:ascii="Helvetica" w:hAnsi="Helvetica"/>
          <w:sz w:val="23"/>
          <w:szCs w:val="23"/>
        </w:rPr>
        <w:t xml:space="preserve"> No acknowledgment of any Owner signature shall be required. No amendment shall restrict, limit, or impair any </w:t>
      </w:r>
      <w:r w:rsidR="00081E9C">
        <w:rPr>
          <w:rFonts w:ascii="Helvetica" w:hAnsi="Helvetica"/>
          <w:sz w:val="23"/>
          <w:szCs w:val="23"/>
        </w:rPr>
        <w:t>Declarant rights</w:t>
      </w:r>
      <w:r w:rsidRPr="0069712C">
        <w:rPr>
          <w:rFonts w:ascii="Helvetica" w:hAnsi="Helvetica"/>
          <w:sz w:val="23"/>
          <w:szCs w:val="23"/>
        </w:rPr>
        <w:t xml:space="preserve"> without the express written consent of </w:t>
      </w:r>
      <w:r w:rsidR="00081E9C">
        <w:rPr>
          <w:rFonts w:ascii="Helvetica" w:hAnsi="Helvetica"/>
          <w:sz w:val="23"/>
          <w:szCs w:val="23"/>
        </w:rPr>
        <w:t xml:space="preserve">the </w:t>
      </w:r>
      <w:r w:rsidRPr="0069712C">
        <w:rPr>
          <w:rFonts w:ascii="Helvetica" w:hAnsi="Helvetica"/>
          <w:sz w:val="23"/>
          <w:szCs w:val="23"/>
        </w:rPr>
        <w:t xml:space="preserve">Declarant.  </w:t>
      </w:r>
    </w:p>
    <w:p w14:paraId="399E3666" w14:textId="77777777" w:rsidR="004848E2" w:rsidRPr="0069712C" w:rsidRDefault="004848E2" w:rsidP="0048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jc w:val="center"/>
        <w:rPr>
          <w:rFonts w:ascii="Helvetica" w:hAnsi="Helvetica"/>
          <w:b/>
          <w:sz w:val="23"/>
          <w:szCs w:val="23"/>
        </w:rPr>
      </w:pPr>
      <w:r w:rsidRPr="0069712C">
        <w:rPr>
          <w:rFonts w:ascii="Helvetica" w:hAnsi="Helvetica"/>
          <w:b/>
          <w:sz w:val="23"/>
          <w:szCs w:val="23"/>
        </w:rPr>
        <w:t>ARTICLE X</w:t>
      </w:r>
    </w:p>
    <w:p w14:paraId="76EE7E55" w14:textId="5BDA1029" w:rsidR="004848E2" w:rsidRPr="0069712C" w:rsidRDefault="004848E2" w:rsidP="00697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20" w:line="240" w:lineRule="auto"/>
        <w:jc w:val="center"/>
        <w:rPr>
          <w:rFonts w:ascii="Helvetica" w:hAnsi="Helvetica"/>
          <w:b/>
          <w:sz w:val="23"/>
          <w:szCs w:val="23"/>
        </w:rPr>
      </w:pPr>
      <w:r w:rsidRPr="0069712C">
        <w:rPr>
          <w:rFonts w:ascii="Helvetica" w:hAnsi="Helvetica"/>
          <w:b/>
          <w:sz w:val="23"/>
          <w:szCs w:val="23"/>
        </w:rPr>
        <w:t>MISCELLANEOUS PROVISIONS</w:t>
      </w:r>
    </w:p>
    <w:p w14:paraId="3D0EDF2C" w14:textId="20274181" w:rsidR="004848E2" w:rsidRPr="0069712C" w:rsidRDefault="004848E2" w:rsidP="00C6356A">
      <w:pPr>
        <w:pStyle w:val="ListParagraph"/>
        <w:widowControl w:val="0"/>
        <w:numPr>
          <w:ilvl w:val="0"/>
          <w:numId w:val="25"/>
        </w:numPr>
        <w:tabs>
          <w:tab w:val="left" w:pos="72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Waiver</w:t>
      </w:r>
      <w:r w:rsidRPr="0069712C">
        <w:rPr>
          <w:rFonts w:ascii="Helvetica" w:hAnsi="Helvetica"/>
          <w:sz w:val="23"/>
          <w:szCs w:val="23"/>
        </w:rPr>
        <w:t xml:space="preserve">. No restriction, condition, obligation, or provision contained in these </w:t>
      </w:r>
      <w:r w:rsidRPr="0069712C">
        <w:rPr>
          <w:rFonts w:ascii="Helvetica" w:hAnsi="Helvetica"/>
          <w:spacing w:val="-2"/>
          <w:sz w:val="23"/>
          <w:szCs w:val="23"/>
        </w:rPr>
        <w:t>Bylaws shall be deemed to have been abrogated or waived by reason of any failure to enforce the same,</w:t>
      </w:r>
      <w:r w:rsidRPr="0069712C">
        <w:rPr>
          <w:rFonts w:ascii="Helvetica" w:hAnsi="Helvetica"/>
          <w:sz w:val="23"/>
          <w:szCs w:val="23"/>
        </w:rPr>
        <w:t xml:space="preserve"> irrespective of the number of violations or breaches thereof which may occur.</w:t>
      </w:r>
    </w:p>
    <w:p w14:paraId="1CFCDABD" w14:textId="74D1F1B1" w:rsidR="004848E2" w:rsidRPr="0069712C" w:rsidRDefault="004848E2" w:rsidP="00C6356A">
      <w:pPr>
        <w:pStyle w:val="ListParagraph"/>
        <w:widowControl w:val="0"/>
        <w:numPr>
          <w:ilvl w:val="0"/>
          <w:numId w:val="25"/>
        </w:numPr>
        <w:tabs>
          <w:tab w:val="left" w:pos="720"/>
        </w:tabs>
        <w:autoSpaceDE w:val="0"/>
        <w:autoSpaceDN w:val="0"/>
        <w:spacing w:after="12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Invalidity; Number; Captions</w:t>
      </w:r>
      <w:r w:rsidRPr="0069712C">
        <w:rPr>
          <w:rFonts w:ascii="Helvetica" w:hAnsi="Helvetica"/>
          <w:sz w:val="23"/>
          <w:szCs w:val="23"/>
        </w:rPr>
        <w:t xml:space="preserve">. The invalidity of any part of these Bylaws shall </w:t>
      </w:r>
      <w:r w:rsidRPr="0069712C">
        <w:rPr>
          <w:rFonts w:ascii="Helvetica" w:hAnsi="Helvetica"/>
          <w:spacing w:val="6"/>
          <w:sz w:val="23"/>
          <w:szCs w:val="23"/>
        </w:rPr>
        <w:t>not impair or affect in any manner the validity, enforceability, or effect of the balance of these Bylaws. As</w:t>
      </w:r>
      <w:r w:rsidRPr="0069712C">
        <w:rPr>
          <w:rFonts w:ascii="Helvetica" w:hAnsi="Helvetica"/>
          <w:sz w:val="23"/>
          <w:szCs w:val="23"/>
        </w:rPr>
        <w:t xml:space="preserve"> used in these Bylaws, the singular shall include the plural, and the plural the singular. The masculine and neuter shall each include the masculine, feminine and n</w:t>
      </w:r>
      <w:r w:rsidR="0069712C">
        <w:rPr>
          <w:rFonts w:ascii="Helvetica" w:hAnsi="Helvetica"/>
          <w:sz w:val="23"/>
          <w:szCs w:val="23"/>
        </w:rPr>
        <w:t>euter, as the context requires.</w:t>
      </w:r>
      <w:r w:rsidRPr="0069712C">
        <w:rPr>
          <w:rFonts w:ascii="Helvetica" w:hAnsi="Helvetica"/>
          <w:sz w:val="23"/>
          <w:szCs w:val="23"/>
        </w:rPr>
        <w:t xml:space="preserve"> All captions are intended solely for convenience of reference and shall in no way limit any of the provisions of these Bylaws.</w:t>
      </w:r>
    </w:p>
    <w:p w14:paraId="2B603417" w14:textId="465E065F" w:rsidR="004848E2" w:rsidRPr="0069712C" w:rsidRDefault="004848E2" w:rsidP="00C6356A">
      <w:pPr>
        <w:pStyle w:val="ListParagraph"/>
        <w:widowControl w:val="0"/>
        <w:numPr>
          <w:ilvl w:val="0"/>
          <w:numId w:val="25"/>
        </w:numPr>
        <w:tabs>
          <w:tab w:val="left" w:pos="720"/>
        </w:tabs>
        <w:autoSpaceDE w:val="0"/>
        <w:autoSpaceDN w:val="0"/>
        <w:spacing w:after="0" w:line="240" w:lineRule="auto"/>
        <w:ind w:left="0" w:firstLine="720"/>
        <w:contextualSpacing w:val="0"/>
        <w:jc w:val="both"/>
        <w:rPr>
          <w:rFonts w:ascii="Helvetica" w:hAnsi="Helvetica"/>
          <w:sz w:val="23"/>
          <w:szCs w:val="23"/>
        </w:rPr>
      </w:pPr>
      <w:r w:rsidRPr="0069712C">
        <w:rPr>
          <w:rFonts w:ascii="Helvetica" w:hAnsi="Helvetica"/>
          <w:b/>
          <w:sz w:val="23"/>
          <w:szCs w:val="23"/>
          <w:u w:val="single"/>
        </w:rPr>
        <w:t>Conflicts</w:t>
      </w:r>
      <w:r w:rsidRPr="0069712C">
        <w:rPr>
          <w:rFonts w:ascii="Helvetica" w:hAnsi="Helvetica"/>
          <w:sz w:val="23"/>
          <w:szCs w:val="23"/>
        </w:rPr>
        <w:t>. These Bylaws are intended to comply with the Declaration</w:t>
      </w:r>
      <w:r w:rsidR="0069712C">
        <w:rPr>
          <w:rFonts w:ascii="Helvetica" w:hAnsi="Helvetica"/>
          <w:spacing w:val="6"/>
          <w:sz w:val="23"/>
          <w:szCs w:val="23"/>
        </w:rPr>
        <w:t xml:space="preserve">. </w:t>
      </w:r>
      <w:r w:rsidRPr="0069712C">
        <w:rPr>
          <w:rFonts w:ascii="Helvetica" w:hAnsi="Helvetica"/>
          <w:spacing w:val="6"/>
          <w:sz w:val="23"/>
          <w:szCs w:val="23"/>
        </w:rPr>
        <w:t>In case of any irreconcilable conflict, the Declaration shall control over these</w:t>
      </w:r>
      <w:r w:rsidRPr="0069712C">
        <w:rPr>
          <w:rFonts w:ascii="Helvetica" w:hAnsi="Helvetica"/>
          <w:sz w:val="23"/>
          <w:szCs w:val="23"/>
        </w:rPr>
        <w:t xml:space="preserve"> Bylaws.</w:t>
      </w:r>
    </w:p>
    <w:p w14:paraId="14F09C52" w14:textId="77777777" w:rsidR="00137ABE" w:rsidRDefault="00137ABE" w:rsidP="00E460D0">
      <w:pPr>
        <w:spacing w:after="0" w:line="240" w:lineRule="auto"/>
        <w:jc w:val="both"/>
        <w:rPr>
          <w:rFonts w:ascii="Helvetica" w:hAnsi="Helvetica"/>
          <w:sz w:val="23"/>
          <w:szCs w:val="23"/>
        </w:rPr>
      </w:pPr>
    </w:p>
    <w:p w14:paraId="009AFC3B" w14:textId="6475B485" w:rsidR="00E67036" w:rsidRDefault="00A86D2B" w:rsidP="00505572">
      <w:pPr>
        <w:ind w:firstLine="720"/>
        <w:jc w:val="both"/>
        <w:rPr>
          <w:rFonts w:ascii="Helvetica" w:hAnsi="Helvetica"/>
          <w:sz w:val="23"/>
          <w:szCs w:val="23"/>
        </w:rPr>
      </w:pPr>
      <w:r w:rsidRPr="00081E9C">
        <w:rPr>
          <w:rFonts w:ascii="Helvetica" w:hAnsi="Helvetica"/>
          <w:sz w:val="23"/>
          <w:szCs w:val="23"/>
        </w:rPr>
        <w:t>IN WITNESS WHEREOF, the Declarant</w:t>
      </w:r>
      <w:r w:rsidR="00E460D0">
        <w:rPr>
          <w:rFonts w:ascii="Helvetica" w:hAnsi="Helvetica"/>
          <w:sz w:val="23"/>
          <w:szCs w:val="23"/>
        </w:rPr>
        <w:t xml:space="preserve"> </w:t>
      </w:r>
      <w:r w:rsidR="00505572">
        <w:rPr>
          <w:rFonts w:ascii="Helvetica" w:hAnsi="Helvetica"/>
          <w:sz w:val="23"/>
          <w:szCs w:val="23"/>
        </w:rPr>
        <w:t>has</w:t>
      </w:r>
      <w:r w:rsidRPr="00081E9C">
        <w:rPr>
          <w:rFonts w:ascii="Helvetica" w:hAnsi="Helvetica"/>
          <w:sz w:val="23"/>
          <w:szCs w:val="23"/>
        </w:rPr>
        <w:t xml:space="preserve"> executed </w:t>
      </w:r>
      <w:r w:rsidR="00E67036">
        <w:rPr>
          <w:rFonts w:ascii="Helvetica" w:hAnsi="Helvetica"/>
          <w:sz w:val="23"/>
          <w:szCs w:val="23"/>
        </w:rPr>
        <w:t>and adopted these Bylaws on behalf of the Association</w:t>
      </w:r>
      <w:r w:rsidRPr="00081E9C">
        <w:rPr>
          <w:rFonts w:ascii="Helvetica" w:hAnsi="Helvetica"/>
          <w:sz w:val="23"/>
          <w:szCs w:val="23"/>
        </w:rPr>
        <w:t>.</w:t>
      </w:r>
    </w:p>
    <w:p w14:paraId="1AC7BB21" w14:textId="448DCA92" w:rsidR="00970706" w:rsidRPr="00E460D0" w:rsidRDefault="00E67036" w:rsidP="00E460D0">
      <w:pPr>
        <w:ind w:firstLine="720"/>
        <w:jc w:val="both"/>
        <w:rPr>
          <w:rFonts w:ascii="Helvetica" w:hAnsi="Helvetica"/>
          <w:sz w:val="23"/>
          <w:szCs w:val="23"/>
        </w:rPr>
      </w:pPr>
      <w:r>
        <w:rPr>
          <w:rFonts w:ascii="Helvetica" w:hAnsi="Helvetica"/>
          <w:sz w:val="23"/>
          <w:szCs w:val="23"/>
        </w:rPr>
        <w:t>DATED this ___ day of ____</w:t>
      </w:r>
      <w:r w:rsidR="00B83CE3">
        <w:rPr>
          <w:rFonts w:ascii="Helvetica" w:hAnsi="Helvetica"/>
          <w:sz w:val="23"/>
          <w:szCs w:val="23"/>
        </w:rPr>
        <w:t>____________, 2018</w:t>
      </w:r>
      <w:r w:rsidRPr="00C969A9">
        <w:rPr>
          <w:rFonts w:ascii="Helvetica" w:hAnsi="Helvetica"/>
          <w:sz w:val="23"/>
          <w:szCs w:val="23"/>
        </w:rPr>
        <w:t>.</w:t>
      </w:r>
    </w:p>
    <w:p w14:paraId="1FDEEBCF" w14:textId="58523007" w:rsidR="00137ABE" w:rsidRPr="00C969A9" w:rsidRDefault="00137ABE" w:rsidP="00E460D0">
      <w:pPr>
        <w:spacing w:after="0" w:line="240" w:lineRule="auto"/>
        <w:ind w:left="4320"/>
        <w:rPr>
          <w:rFonts w:ascii="Helvetica" w:hAnsi="Helvetica"/>
          <w:b/>
          <w:caps/>
          <w:sz w:val="23"/>
          <w:szCs w:val="23"/>
        </w:rPr>
      </w:pPr>
      <w:r w:rsidRPr="00C969A9">
        <w:rPr>
          <w:rFonts w:ascii="Helvetica" w:hAnsi="Helvetica"/>
          <w:b/>
          <w:caps/>
          <w:sz w:val="23"/>
          <w:szCs w:val="23"/>
        </w:rPr>
        <w:t>Declarant</w:t>
      </w:r>
    </w:p>
    <w:p w14:paraId="7B62B175" w14:textId="5610097D" w:rsidR="00970706" w:rsidRPr="00C969A9" w:rsidRDefault="00B83CE3" w:rsidP="00970706">
      <w:pPr>
        <w:spacing w:after="0" w:line="240" w:lineRule="auto"/>
        <w:ind w:left="4320"/>
        <w:rPr>
          <w:rFonts w:ascii="Helvetica" w:hAnsi="Helvetica"/>
          <w:b/>
          <w:caps/>
          <w:sz w:val="23"/>
          <w:szCs w:val="23"/>
        </w:rPr>
      </w:pPr>
      <w:r>
        <w:rPr>
          <w:rFonts w:ascii="Helvetica" w:hAnsi="Helvetica"/>
          <w:b/>
          <w:caps/>
          <w:sz w:val="23"/>
          <w:szCs w:val="23"/>
        </w:rPr>
        <w:t>THE VILLAGES AT 27</w:t>
      </w:r>
      <w:r w:rsidRPr="00B83CE3">
        <w:rPr>
          <w:rFonts w:ascii="Helvetica" w:hAnsi="Helvetica"/>
          <w:b/>
          <w:caps/>
          <w:sz w:val="23"/>
          <w:szCs w:val="23"/>
          <w:vertAlign w:val="superscript"/>
        </w:rPr>
        <w:t>TH</w:t>
      </w:r>
      <w:r w:rsidR="00E17973">
        <w:rPr>
          <w:rFonts w:ascii="Helvetica" w:hAnsi="Helvetica"/>
          <w:b/>
          <w:caps/>
          <w:sz w:val="23"/>
          <w:szCs w:val="23"/>
        </w:rPr>
        <w:t>, llc</w:t>
      </w:r>
    </w:p>
    <w:p w14:paraId="4A120D12" w14:textId="75CE1C0C" w:rsidR="00970706" w:rsidRPr="00E460D0" w:rsidRDefault="00194620" w:rsidP="00816DFB">
      <w:pPr>
        <w:spacing w:after="0" w:line="240" w:lineRule="auto"/>
        <w:ind w:left="4320"/>
        <w:rPr>
          <w:rFonts w:ascii="Helvetica" w:hAnsi="Helvetica"/>
          <w:sz w:val="23"/>
          <w:szCs w:val="23"/>
        </w:rPr>
      </w:pPr>
      <w:r>
        <w:rPr>
          <w:rFonts w:ascii="Helvetica" w:hAnsi="Helvetica"/>
          <w:sz w:val="23"/>
          <w:szCs w:val="23"/>
        </w:rPr>
        <w:t>a</w:t>
      </w:r>
      <w:r w:rsidR="00970706" w:rsidRPr="00C969A9">
        <w:rPr>
          <w:rFonts w:ascii="Helvetica" w:hAnsi="Helvetica"/>
          <w:sz w:val="23"/>
          <w:szCs w:val="23"/>
        </w:rPr>
        <w:t xml:space="preserve"> </w:t>
      </w:r>
      <w:r w:rsidR="00432331">
        <w:rPr>
          <w:rFonts w:ascii="Helvetica" w:hAnsi="Helvetica"/>
          <w:sz w:val="23"/>
          <w:szCs w:val="23"/>
        </w:rPr>
        <w:t>Utah</w:t>
      </w:r>
      <w:r w:rsidR="00970706" w:rsidRPr="00C969A9">
        <w:rPr>
          <w:rFonts w:ascii="Helvetica" w:hAnsi="Helvetica"/>
          <w:sz w:val="23"/>
          <w:szCs w:val="23"/>
        </w:rPr>
        <w:t xml:space="preserve"> </w:t>
      </w:r>
      <w:r w:rsidR="00E85292">
        <w:rPr>
          <w:rFonts w:ascii="Helvetica" w:hAnsi="Helvetica"/>
          <w:sz w:val="23"/>
          <w:szCs w:val="23"/>
        </w:rPr>
        <w:t>Limited Liability C</w:t>
      </w:r>
      <w:r w:rsidR="00C969A9" w:rsidRPr="00C969A9">
        <w:rPr>
          <w:rFonts w:ascii="Helvetica" w:hAnsi="Helvetica"/>
          <w:sz w:val="23"/>
          <w:szCs w:val="23"/>
        </w:rPr>
        <w:t>ompany</w:t>
      </w:r>
    </w:p>
    <w:p w14:paraId="318C3844" w14:textId="77777777" w:rsidR="00970706" w:rsidRPr="00C969A9" w:rsidRDefault="00970706" w:rsidP="00970706">
      <w:pPr>
        <w:spacing w:after="0" w:line="240" w:lineRule="auto"/>
        <w:ind w:left="4320"/>
        <w:jc w:val="both"/>
        <w:rPr>
          <w:rFonts w:ascii="Helvetica" w:hAnsi="Helvetica"/>
          <w:sz w:val="23"/>
          <w:szCs w:val="23"/>
        </w:rPr>
      </w:pPr>
    </w:p>
    <w:p w14:paraId="126C402C" w14:textId="60AE8676" w:rsidR="00970706" w:rsidRPr="00C969A9" w:rsidRDefault="00970706" w:rsidP="00E460D0">
      <w:pPr>
        <w:spacing w:after="120" w:line="240" w:lineRule="auto"/>
        <w:ind w:left="4320"/>
        <w:jc w:val="both"/>
        <w:rPr>
          <w:rFonts w:ascii="Helvetica" w:hAnsi="Helvetica"/>
          <w:sz w:val="23"/>
          <w:szCs w:val="23"/>
        </w:rPr>
      </w:pPr>
      <w:proofErr w:type="gramStart"/>
      <w:r w:rsidRPr="00C969A9">
        <w:rPr>
          <w:rFonts w:ascii="Helvetica" w:hAnsi="Helvetica"/>
          <w:sz w:val="23"/>
          <w:szCs w:val="23"/>
        </w:rPr>
        <w:t>By:_</w:t>
      </w:r>
      <w:proofErr w:type="gramEnd"/>
      <w:r w:rsidRPr="00C969A9">
        <w:rPr>
          <w:rFonts w:ascii="Helvetica" w:hAnsi="Helvetica"/>
          <w:sz w:val="23"/>
          <w:szCs w:val="23"/>
        </w:rPr>
        <w:t>__________________________________</w:t>
      </w:r>
    </w:p>
    <w:p w14:paraId="5DE68B29" w14:textId="77777777" w:rsidR="00970706" w:rsidRPr="00C969A9" w:rsidRDefault="00970706" w:rsidP="00970706">
      <w:pPr>
        <w:spacing w:after="0" w:line="240" w:lineRule="auto"/>
        <w:ind w:left="4320"/>
        <w:jc w:val="both"/>
        <w:rPr>
          <w:rFonts w:ascii="Helvetica" w:hAnsi="Helvetica"/>
          <w:sz w:val="23"/>
          <w:szCs w:val="23"/>
        </w:rPr>
      </w:pPr>
    </w:p>
    <w:p w14:paraId="35B2E42B" w14:textId="55A85ABF" w:rsidR="00970706" w:rsidRPr="00C969A9" w:rsidRDefault="00970706" w:rsidP="00E460D0">
      <w:pPr>
        <w:spacing w:after="0" w:line="240" w:lineRule="auto"/>
        <w:ind w:left="4320"/>
        <w:jc w:val="both"/>
        <w:rPr>
          <w:rFonts w:ascii="Helvetica" w:hAnsi="Helvetica"/>
          <w:sz w:val="23"/>
          <w:szCs w:val="23"/>
        </w:rPr>
      </w:pPr>
      <w:proofErr w:type="gramStart"/>
      <w:r w:rsidRPr="00C969A9">
        <w:rPr>
          <w:rFonts w:ascii="Helvetica" w:hAnsi="Helvetica"/>
          <w:sz w:val="23"/>
          <w:szCs w:val="23"/>
        </w:rPr>
        <w:t>Its:_</w:t>
      </w:r>
      <w:proofErr w:type="gramEnd"/>
      <w:r w:rsidRPr="00C969A9">
        <w:rPr>
          <w:rFonts w:ascii="Helvetica" w:hAnsi="Helvetica"/>
          <w:sz w:val="23"/>
          <w:szCs w:val="23"/>
        </w:rPr>
        <w:t>__________________________________</w:t>
      </w:r>
    </w:p>
    <w:p w14:paraId="2AE8266E" w14:textId="77777777" w:rsidR="00970706" w:rsidRPr="00C969A9" w:rsidRDefault="00970706" w:rsidP="00970706">
      <w:pPr>
        <w:tabs>
          <w:tab w:val="left" w:pos="2880"/>
        </w:tabs>
        <w:spacing w:after="0" w:line="240" w:lineRule="auto"/>
        <w:jc w:val="both"/>
        <w:rPr>
          <w:rFonts w:ascii="Helvetica" w:hAnsi="Helvetica"/>
          <w:sz w:val="23"/>
          <w:szCs w:val="23"/>
        </w:rPr>
      </w:pPr>
      <w:r w:rsidRPr="00C969A9">
        <w:rPr>
          <w:rFonts w:ascii="Helvetica" w:hAnsi="Helvetica"/>
          <w:sz w:val="23"/>
          <w:szCs w:val="23"/>
        </w:rPr>
        <w:t>State of Utah</w:t>
      </w:r>
      <w:r w:rsidRPr="00C969A9">
        <w:rPr>
          <w:rFonts w:ascii="Helvetica" w:hAnsi="Helvetica"/>
          <w:sz w:val="23"/>
          <w:szCs w:val="23"/>
        </w:rPr>
        <w:tab/>
        <w:t>)</w:t>
      </w:r>
    </w:p>
    <w:p w14:paraId="27171783" w14:textId="1CF2AE95" w:rsidR="00970706" w:rsidRPr="00C969A9" w:rsidRDefault="00A86D2B" w:rsidP="00970706">
      <w:pPr>
        <w:tabs>
          <w:tab w:val="left" w:pos="2880"/>
        </w:tabs>
        <w:spacing w:after="0" w:line="240" w:lineRule="auto"/>
        <w:jc w:val="both"/>
        <w:rPr>
          <w:rFonts w:ascii="Helvetica" w:hAnsi="Helvetica"/>
          <w:sz w:val="23"/>
          <w:szCs w:val="23"/>
        </w:rPr>
      </w:pPr>
      <w:r w:rsidRPr="00C969A9">
        <w:rPr>
          <w:rFonts w:ascii="Helvetica" w:hAnsi="Helvetica"/>
          <w:sz w:val="23"/>
          <w:szCs w:val="23"/>
        </w:rPr>
        <w:tab/>
      </w:r>
      <w:proofErr w:type="gramStart"/>
      <w:r w:rsidRPr="00C969A9">
        <w:rPr>
          <w:rFonts w:ascii="Helvetica" w:hAnsi="Helvetica"/>
          <w:sz w:val="23"/>
          <w:szCs w:val="23"/>
        </w:rPr>
        <w:t xml:space="preserve">)  </w:t>
      </w:r>
      <w:r w:rsidR="00970706" w:rsidRPr="00C969A9">
        <w:rPr>
          <w:rFonts w:ascii="Helvetica" w:hAnsi="Helvetica"/>
          <w:sz w:val="23"/>
          <w:szCs w:val="23"/>
        </w:rPr>
        <w:t>ss</w:t>
      </w:r>
      <w:r w:rsidRPr="00C969A9">
        <w:rPr>
          <w:rFonts w:ascii="Helvetica" w:hAnsi="Helvetica"/>
          <w:sz w:val="23"/>
          <w:szCs w:val="23"/>
        </w:rPr>
        <w:t>.</w:t>
      </w:r>
      <w:proofErr w:type="gramEnd"/>
    </w:p>
    <w:p w14:paraId="6673CFC2" w14:textId="540D729C" w:rsidR="00137ABE" w:rsidRPr="00C969A9" w:rsidRDefault="00970706" w:rsidP="00E460D0">
      <w:pPr>
        <w:tabs>
          <w:tab w:val="left" w:pos="2880"/>
        </w:tabs>
        <w:spacing w:after="240" w:line="240" w:lineRule="auto"/>
        <w:jc w:val="both"/>
        <w:rPr>
          <w:rFonts w:ascii="Helvetica" w:hAnsi="Helvetica"/>
          <w:sz w:val="23"/>
          <w:szCs w:val="23"/>
        </w:rPr>
      </w:pPr>
      <w:r w:rsidRPr="00C969A9">
        <w:rPr>
          <w:rFonts w:ascii="Helvetica" w:hAnsi="Helvetica"/>
          <w:sz w:val="23"/>
          <w:szCs w:val="23"/>
        </w:rPr>
        <w:t xml:space="preserve">County of </w:t>
      </w:r>
      <w:r w:rsidRPr="00C969A9">
        <w:rPr>
          <w:rFonts w:ascii="Helvetica" w:hAnsi="Helvetica"/>
          <w:sz w:val="23"/>
          <w:szCs w:val="23"/>
          <w:u w:val="single"/>
        </w:rPr>
        <w:tab/>
      </w:r>
      <w:r w:rsidRPr="00C969A9">
        <w:rPr>
          <w:rFonts w:ascii="Helvetica" w:hAnsi="Helvetica"/>
          <w:sz w:val="23"/>
          <w:szCs w:val="23"/>
        </w:rPr>
        <w:t>)</w:t>
      </w:r>
    </w:p>
    <w:p w14:paraId="26EC2455" w14:textId="5AB585CE" w:rsidR="00137ABE" w:rsidRPr="00081E9C" w:rsidRDefault="00137ABE" w:rsidP="00816DFB">
      <w:pPr>
        <w:pStyle w:val="Style"/>
        <w:spacing w:before="240" w:after="240" w:line="312" w:lineRule="auto"/>
        <w:ind w:firstLine="720"/>
        <w:jc w:val="both"/>
        <w:rPr>
          <w:rFonts w:ascii="Helvetica" w:hAnsi="Helvetica"/>
          <w:sz w:val="23"/>
          <w:szCs w:val="23"/>
        </w:rPr>
      </w:pPr>
      <w:r w:rsidRPr="00C969A9">
        <w:rPr>
          <w:rFonts w:ascii="Helvetica" w:hAnsi="Helvetica"/>
          <w:sz w:val="23"/>
          <w:szCs w:val="23"/>
        </w:rPr>
        <w:tab/>
        <w:t>On the __</w:t>
      </w:r>
      <w:r w:rsidR="00B83CE3">
        <w:rPr>
          <w:rFonts w:ascii="Helvetica" w:hAnsi="Helvetica"/>
          <w:sz w:val="23"/>
          <w:szCs w:val="23"/>
        </w:rPr>
        <w:t>__ day of ________________, 2018</w:t>
      </w:r>
      <w:r w:rsidRPr="00C969A9">
        <w:rPr>
          <w:rFonts w:ascii="Helvetica" w:hAnsi="Helvetica"/>
          <w:sz w:val="23"/>
          <w:szCs w:val="23"/>
        </w:rPr>
        <w:t xml:space="preserve">, personally appeared before me _______________________ who by me being duly sworn, did say that she/he is an </w:t>
      </w:r>
      <w:r w:rsidRPr="00C969A9">
        <w:rPr>
          <w:rFonts w:ascii="Helvetica" w:hAnsi="Helvetica"/>
          <w:sz w:val="23"/>
          <w:szCs w:val="23"/>
        </w:rPr>
        <w:lastRenderedPageBreak/>
        <w:t xml:space="preserve">authorized representative of </w:t>
      </w:r>
      <w:r w:rsidR="00B83CE3">
        <w:rPr>
          <w:rFonts w:ascii="Helvetica" w:hAnsi="Helvetica"/>
          <w:sz w:val="23"/>
          <w:szCs w:val="23"/>
        </w:rPr>
        <w:t>THE VILLAGES AT 27</w:t>
      </w:r>
      <w:r w:rsidR="00B83CE3" w:rsidRPr="00B83CE3">
        <w:rPr>
          <w:rFonts w:ascii="Helvetica" w:hAnsi="Helvetica"/>
          <w:sz w:val="23"/>
          <w:szCs w:val="23"/>
          <w:vertAlign w:val="superscript"/>
        </w:rPr>
        <w:t>TH</w:t>
      </w:r>
      <w:bookmarkStart w:id="60" w:name="_GoBack"/>
      <w:bookmarkEnd w:id="60"/>
      <w:r w:rsidR="00EC0877">
        <w:rPr>
          <w:rFonts w:ascii="Helvetica" w:hAnsi="Helvetica"/>
          <w:sz w:val="23"/>
          <w:szCs w:val="23"/>
        </w:rPr>
        <w:t>,</w:t>
      </w:r>
      <w:r w:rsidR="00E17973">
        <w:rPr>
          <w:rFonts w:ascii="Helvetica" w:hAnsi="Helvetica"/>
          <w:sz w:val="23"/>
          <w:szCs w:val="23"/>
        </w:rPr>
        <w:t xml:space="preserve"> LLC</w:t>
      </w:r>
      <w:r w:rsidRPr="00C969A9">
        <w:rPr>
          <w:rFonts w:ascii="Helvetica" w:hAnsi="Helvetica"/>
          <w:sz w:val="23"/>
          <w:szCs w:val="23"/>
        </w:rPr>
        <w:t xml:space="preserve">, and that the foregoing instrument is signed on behalf of said </w:t>
      </w:r>
      <w:r w:rsidR="00C969A9" w:rsidRPr="00C969A9">
        <w:rPr>
          <w:rFonts w:ascii="Helvetica" w:hAnsi="Helvetica"/>
          <w:sz w:val="23"/>
          <w:szCs w:val="23"/>
        </w:rPr>
        <w:t>company</w:t>
      </w:r>
      <w:r w:rsidRPr="00C969A9">
        <w:rPr>
          <w:rFonts w:ascii="Helvetica" w:hAnsi="Helvetica"/>
          <w:sz w:val="23"/>
          <w:szCs w:val="23"/>
        </w:rPr>
        <w:t xml:space="preserve"> and executed</w:t>
      </w:r>
      <w:r w:rsidRPr="00081E9C">
        <w:rPr>
          <w:rFonts w:ascii="Helvetica" w:hAnsi="Helvetica"/>
          <w:sz w:val="23"/>
          <w:szCs w:val="23"/>
        </w:rPr>
        <w:t xml:space="preserve"> </w:t>
      </w:r>
      <w:r>
        <w:rPr>
          <w:rFonts w:ascii="Helvetica" w:hAnsi="Helvetica"/>
          <w:sz w:val="23"/>
          <w:szCs w:val="23"/>
        </w:rPr>
        <w:t>with all necessary authority</w:t>
      </w:r>
      <w:r w:rsidRPr="00081E9C">
        <w:rPr>
          <w:rFonts w:ascii="Helvetica" w:hAnsi="Helvetica"/>
          <w:sz w:val="23"/>
          <w:szCs w:val="23"/>
        </w:rPr>
        <w:t>.</w:t>
      </w:r>
    </w:p>
    <w:p w14:paraId="78DB638D" w14:textId="6DCAE40A" w:rsidR="00816DFB" w:rsidRPr="00BC5F9F" w:rsidRDefault="00137ABE" w:rsidP="00BC49BB">
      <w:pPr>
        <w:tabs>
          <w:tab w:val="left" w:pos="720"/>
        </w:tabs>
        <w:spacing w:after="0" w:line="360" w:lineRule="auto"/>
        <w:jc w:val="both"/>
        <w:rPr>
          <w:rFonts w:ascii="Helvetica" w:hAnsi="Helvetica"/>
          <w:b/>
          <w:sz w:val="28"/>
          <w:szCs w:val="28"/>
        </w:rPr>
      </w:pPr>
      <w:r w:rsidRPr="00081E9C">
        <w:rPr>
          <w:rFonts w:ascii="Helvetica" w:hAnsi="Helvetica"/>
          <w:sz w:val="23"/>
          <w:szCs w:val="23"/>
        </w:rPr>
        <w:tab/>
      </w:r>
      <w:r w:rsidRPr="00081E9C">
        <w:rPr>
          <w:rFonts w:ascii="Helvetica" w:hAnsi="Helvetica"/>
          <w:sz w:val="23"/>
          <w:szCs w:val="23"/>
        </w:rPr>
        <w:tab/>
      </w:r>
      <w:r w:rsidRPr="00081E9C">
        <w:rPr>
          <w:rFonts w:ascii="Helvetica" w:hAnsi="Helvetica"/>
          <w:sz w:val="23"/>
          <w:szCs w:val="23"/>
        </w:rPr>
        <w:tab/>
      </w:r>
      <w:r w:rsidRPr="00081E9C">
        <w:rPr>
          <w:rFonts w:ascii="Helvetica" w:hAnsi="Helvetica"/>
          <w:sz w:val="23"/>
          <w:szCs w:val="23"/>
        </w:rPr>
        <w:tab/>
      </w:r>
      <w:r w:rsidRPr="00081E9C">
        <w:rPr>
          <w:rFonts w:ascii="Helvetica" w:hAnsi="Helvetica"/>
          <w:sz w:val="23"/>
          <w:szCs w:val="23"/>
        </w:rPr>
        <w:tab/>
      </w:r>
      <w:r w:rsidR="00BC49BB">
        <w:rPr>
          <w:rFonts w:ascii="Helvetica" w:hAnsi="Helvetica"/>
          <w:sz w:val="23"/>
          <w:szCs w:val="23"/>
        </w:rPr>
        <w:tab/>
      </w:r>
      <w:r w:rsidRPr="00081E9C">
        <w:rPr>
          <w:rFonts w:ascii="Helvetica" w:hAnsi="Helvetica"/>
          <w:sz w:val="23"/>
          <w:szCs w:val="23"/>
        </w:rPr>
        <w:t>Notary Public _________________________</w:t>
      </w:r>
    </w:p>
    <w:sectPr w:rsidR="00816DFB" w:rsidRPr="00BC5F9F" w:rsidSect="00031DE1">
      <w:footerReference w:type="default" r:id="rId14"/>
      <w:pgSz w:w="12240" w:h="15840"/>
      <w:pgMar w:top="1368" w:right="1368" w:bottom="1224" w:left="1368" w:header="720"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A9895" w14:textId="77777777" w:rsidR="001479F3" w:rsidRDefault="001479F3" w:rsidP="00B55951">
      <w:pPr>
        <w:spacing w:after="0" w:line="240" w:lineRule="auto"/>
      </w:pPr>
      <w:r>
        <w:separator/>
      </w:r>
    </w:p>
  </w:endnote>
  <w:endnote w:type="continuationSeparator" w:id="0">
    <w:p w14:paraId="2891D730" w14:textId="77777777" w:rsidR="001479F3" w:rsidRDefault="001479F3" w:rsidP="00B5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2825" w14:textId="77777777" w:rsidR="00B3663D" w:rsidRDefault="00B3663D" w:rsidP="00B366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D7B31" w14:textId="77777777" w:rsidR="00B3663D" w:rsidRDefault="00B36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0D24" w14:textId="7364F6B1" w:rsidR="00B3663D" w:rsidRPr="00FC1C4E" w:rsidRDefault="00B3663D" w:rsidP="007B3A58">
    <w:pPr>
      <w:pStyle w:val="Footer"/>
      <w:framePr w:wrap="notBeside" w:vAnchor="text" w:hAnchor="page" w:x="6102" w:y="-18"/>
      <w:rPr>
        <w:rStyle w:val="PageNumber"/>
        <w:rFonts w:ascii="Helvetica" w:hAnsi="Helvetica"/>
      </w:rPr>
    </w:pPr>
    <w:r w:rsidRPr="00FC1C4E">
      <w:rPr>
        <w:rStyle w:val="PageNumber"/>
        <w:rFonts w:ascii="Helvetica" w:hAnsi="Helvetica"/>
      </w:rPr>
      <w:fldChar w:fldCharType="begin"/>
    </w:r>
    <w:r w:rsidRPr="00FC1C4E">
      <w:rPr>
        <w:rStyle w:val="PageNumber"/>
        <w:rFonts w:ascii="Helvetica" w:hAnsi="Helvetica"/>
      </w:rPr>
      <w:instrText xml:space="preserve">PAGE  </w:instrText>
    </w:r>
    <w:r w:rsidRPr="00FC1C4E">
      <w:rPr>
        <w:rStyle w:val="PageNumber"/>
        <w:rFonts w:ascii="Helvetica" w:hAnsi="Helvetica"/>
      </w:rPr>
      <w:fldChar w:fldCharType="separate"/>
    </w:r>
    <w:r w:rsidR="00B83CE3">
      <w:rPr>
        <w:rStyle w:val="PageNumber"/>
        <w:rFonts w:ascii="Helvetica" w:hAnsi="Helvetica"/>
        <w:noProof/>
      </w:rPr>
      <w:t>42</w:t>
    </w:r>
    <w:r w:rsidRPr="00FC1C4E">
      <w:rPr>
        <w:rStyle w:val="PageNumber"/>
        <w:rFonts w:ascii="Helvetica" w:hAnsi="Helvetica"/>
      </w:rPr>
      <w:fldChar w:fldCharType="end"/>
    </w:r>
  </w:p>
  <w:p w14:paraId="4D081212" w14:textId="631E92B2" w:rsidR="00B3663D" w:rsidRDefault="00B3663D" w:rsidP="007B3A58">
    <w:pPr>
      <w:pStyle w:val="Footer"/>
      <w:tabs>
        <w:tab w:val="clear" w:pos="4680"/>
        <w:tab w:val="clear" w:pos="9360"/>
        <w:tab w:val="left" w:pos="288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C8D2" w14:textId="1741576F" w:rsidR="00B3663D" w:rsidRPr="00FC1C4E" w:rsidRDefault="00B3663D" w:rsidP="007B3A58">
    <w:pPr>
      <w:pStyle w:val="Footer"/>
      <w:framePr w:wrap="notBeside" w:vAnchor="text" w:hAnchor="page" w:x="6102" w:y="-18"/>
      <w:rPr>
        <w:rStyle w:val="PageNumber"/>
        <w:rFonts w:ascii="Helvetica" w:hAnsi="Helvetica"/>
      </w:rPr>
    </w:pPr>
    <w:r>
      <w:rPr>
        <w:rStyle w:val="PageNumber"/>
        <w:rFonts w:ascii="Helvetica" w:hAnsi="Helvetica"/>
      </w:rPr>
      <w:t>A-1</w:t>
    </w:r>
  </w:p>
  <w:p w14:paraId="54BB1900" w14:textId="77777777" w:rsidR="00B3663D" w:rsidRDefault="00B3663D" w:rsidP="00D46B40">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EA6F" w14:textId="77777777" w:rsidR="00B3663D" w:rsidRDefault="00B3663D" w:rsidP="00B366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CE3">
      <w:rPr>
        <w:rStyle w:val="PageNumber"/>
        <w:noProof/>
      </w:rPr>
      <w:t>11</w:t>
    </w:r>
    <w:r>
      <w:rPr>
        <w:rStyle w:val="PageNumber"/>
      </w:rPr>
      <w:fldChar w:fldCharType="end"/>
    </w:r>
  </w:p>
  <w:p w14:paraId="765B3304" w14:textId="416F364D" w:rsidR="00B3663D" w:rsidRPr="00FC1C4E" w:rsidRDefault="00B3663D" w:rsidP="007B3A58">
    <w:pPr>
      <w:pStyle w:val="Footer"/>
      <w:framePr w:wrap="notBeside" w:vAnchor="text" w:hAnchor="page" w:x="6102" w:y="-18"/>
      <w:rPr>
        <w:rStyle w:val="PageNumber"/>
        <w:rFonts w:ascii="Helvetica" w:hAnsi="Helvetica"/>
      </w:rPr>
    </w:pPr>
  </w:p>
  <w:p w14:paraId="23C10FCC" w14:textId="77777777" w:rsidR="00B3663D" w:rsidRDefault="00B3663D" w:rsidP="00D46B4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23915" w14:textId="77777777" w:rsidR="001479F3" w:rsidRDefault="001479F3" w:rsidP="00B55951">
      <w:pPr>
        <w:spacing w:after="0" w:line="240" w:lineRule="auto"/>
      </w:pPr>
      <w:r>
        <w:separator/>
      </w:r>
    </w:p>
  </w:footnote>
  <w:footnote w:type="continuationSeparator" w:id="0">
    <w:p w14:paraId="5B81CBA6" w14:textId="77777777" w:rsidR="001479F3" w:rsidRDefault="001479F3" w:rsidP="00B559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63D1" w14:textId="0665891D" w:rsidR="00B3663D" w:rsidRDefault="00B366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C229" w14:textId="644A0318" w:rsidR="00B3663D" w:rsidRDefault="00B366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9E94" w14:textId="0049C567" w:rsidR="00B3663D" w:rsidRDefault="00B366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7AE"/>
    <w:multiLevelType w:val="multilevel"/>
    <w:tmpl w:val="3092BACE"/>
    <w:lvl w:ilvl="0">
      <w:start w:val="4"/>
      <w:numFmt w:val="decimal"/>
      <w:lvlText w:val="%1"/>
      <w:lvlJc w:val="left"/>
      <w:pPr>
        <w:ind w:left="360" w:hanging="360"/>
      </w:pPr>
      <w:rPr>
        <w:rFonts w:hint="default"/>
        <w:b/>
      </w:rPr>
    </w:lvl>
    <w:lvl w:ilvl="1">
      <w:start w:val="4"/>
      <w:numFmt w:val="decimal"/>
      <w:lvlText w:val="%1.%2"/>
      <w:lvlJc w:val="left"/>
      <w:pPr>
        <w:ind w:left="1080" w:hanging="360"/>
      </w:pPr>
      <w:rPr>
        <w:rFonts w:hint="default"/>
        <w:b w:val="0"/>
      </w:rPr>
    </w:lvl>
    <w:lvl w:ilvl="2">
      <w:start w:val="2"/>
      <w:numFmt w:val="lowerLetter"/>
      <w:lvlText w:val="(%3)"/>
      <w:lvlJc w:val="left"/>
      <w:pPr>
        <w:ind w:left="2160" w:hanging="720"/>
      </w:pPr>
      <w:rPr>
        <w:rFonts w:hint="default"/>
        <w:b w:val="0"/>
      </w:rPr>
    </w:lvl>
    <w:lvl w:ilvl="3">
      <w:start w:val="1"/>
      <w:numFmt w:val="decimal"/>
      <w:lvlText w:val="%4)"/>
      <w:lvlJc w:val="left"/>
      <w:pPr>
        <w:ind w:left="2880" w:hanging="720"/>
      </w:pPr>
      <w:rPr>
        <w:rFonts w:ascii="Helvetica" w:eastAsia="MS Mincho" w:hAnsi="Helvetica" w:cs="Times New Roman" w:hint="default"/>
        <w:b w:val="0"/>
      </w:rPr>
    </w:lvl>
    <w:lvl w:ilvl="4">
      <w:start w:val="1"/>
      <w:numFmt w:val="lowerRoman"/>
      <w:lvlText w:val="(%5)"/>
      <w:lvlJc w:val="left"/>
      <w:pPr>
        <w:ind w:left="3960" w:hanging="1080"/>
      </w:pPr>
      <w:rPr>
        <w:rFonts w:hint="default"/>
        <w:b w:val="0"/>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08C06ED7"/>
    <w:multiLevelType w:val="multilevel"/>
    <w:tmpl w:val="18F0F6F2"/>
    <w:lvl w:ilvl="0">
      <w:start w:val="15"/>
      <w:numFmt w:val="decimal"/>
      <w:lvlText w:val="%1"/>
      <w:lvlJc w:val="left"/>
      <w:pPr>
        <w:ind w:left="460" w:hanging="460"/>
      </w:pPr>
      <w:rPr>
        <w:rFonts w:cs="Arial" w:hint="default"/>
      </w:rPr>
    </w:lvl>
    <w:lvl w:ilvl="1">
      <w:start w:val="1"/>
      <w:numFmt w:val="decimal"/>
      <w:lvlText w:val="%1.%2."/>
      <w:lvlJc w:val="left"/>
      <w:pPr>
        <w:ind w:left="460" w:hanging="460"/>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
    <w:nsid w:val="092D4290"/>
    <w:multiLevelType w:val="multilevel"/>
    <w:tmpl w:val="36748968"/>
    <w:lvl w:ilvl="0">
      <w:start w:val="1"/>
      <w:numFmt w:val="decimal"/>
      <w:lvlRestart w:val="0"/>
      <w:suff w:val="nothing"/>
      <w:lvlText w:val="ARTICLE %1"/>
      <w:lvlJc w:val="left"/>
      <w:pPr>
        <w:ind w:left="0" w:firstLine="0"/>
      </w:pPr>
      <w:rPr>
        <w:rFonts w:hint="default"/>
        <w:b w:val="0"/>
        <w:i w:val="0"/>
        <w:caps w:val="0"/>
        <w:u w:val="none"/>
      </w:rPr>
    </w:lvl>
    <w:lvl w:ilvl="1">
      <w:start w:val="1"/>
      <w:numFmt w:val="decimal"/>
      <w:isLgl/>
      <w:lvlText w:val="%1.%2."/>
      <w:lvlJc w:val="left"/>
      <w:pPr>
        <w:tabs>
          <w:tab w:val="num" w:pos="1440"/>
        </w:tabs>
        <w:ind w:left="0" w:firstLine="720"/>
      </w:pPr>
      <w:rPr>
        <w:rFonts w:hint="default"/>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880"/>
        </w:tabs>
        <w:ind w:left="1440" w:firstLine="720"/>
      </w:pPr>
      <w:rPr>
        <w:rFonts w:hint="default"/>
      </w:rPr>
    </w:lvl>
    <w:lvl w:ilvl="4">
      <w:start w:val="1"/>
      <w:numFmt w:val="upperLetter"/>
      <w:lvlText w:val="%5)"/>
      <w:lvlJc w:val="left"/>
      <w:pPr>
        <w:tabs>
          <w:tab w:val="num" w:pos="3600"/>
        </w:tabs>
        <w:ind w:left="2160" w:firstLine="720"/>
      </w:pPr>
      <w:rPr>
        <w:rFonts w:hint="default"/>
      </w:rPr>
    </w:lvl>
    <w:lvl w:ilvl="5">
      <w:start w:val="1"/>
      <w:numFmt w:val="lowerRoman"/>
      <w:lvlText w:val="%6)"/>
      <w:lvlJc w:val="left"/>
      <w:pPr>
        <w:tabs>
          <w:tab w:val="num" w:pos="4320"/>
        </w:tabs>
        <w:ind w:left="2880" w:firstLine="720"/>
      </w:pPr>
      <w:rPr>
        <w:rFonts w:hint="default"/>
      </w:rPr>
    </w:lvl>
    <w:lvl w:ilvl="6">
      <w:start w:val="1"/>
      <w:numFmt w:val="decimal"/>
      <w:lvlText w:val="%7)"/>
      <w:lvlJc w:val="left"/>
      <w:pPr>
        <w:tabs>
          <w:tab w:val="num" w:pos="5040"/>
        </w:tabs>
        <w:ind w:left="3600" w:firstLine="720"/>
      </w:pPr>
      <w:rPr>
        <w:rFonts w:hint="default"/>
      </w:rPr>
    </w:lvl>
    <w:lvl w:ilvl="7">
      <w:start w:val="1"/>
      <w:numFmt w:val="lowerLetter"/>
      <w:lvlText w:val="%8."/>
      <w:lvlJc w:val="left"/>
      <w:pPr>
        <w:tabs>
          <w:tab w:val="num" w:pos="5760"/>
        </w:tabs>
        <w:ind w:left="4320" w:firstLine="720"/>
      </w:pPr>
      <w:rPr>
        <w:rFonts w:hint="default"/>
      </w:rPr>
    </w:lvl>
    <w:lvl w:ilvl="8">
      <w:start w:val="1"/>
      <w:numFmt w:val="lowerRoman"/>
      <w:lvlText w:val="%9."/>
      <w:lvlJc w:val="left"/>
      <w:pPr>
        <w:tabs>
          <w:tab w:val="num" w:pos="6480"/>
        </w:tabs>
        <w:ind w:left="5040" w:firstLine="720"/>
      </w:pPr>
      <w:rPr>
        <w:rFonts w:hint="default"/>
      </w:rPr>
    </w:lvl>
  </w:abstractNum>
  <w:abstractNum w:abstractNumId="3">
    <w:nsid w:val="09A117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BE2CE4"/>
    <w:multiLevelType w:val="hybridMultilevel"/>
    <w:tmpl w:val="F4BC89A0"/>
    <w:lvl w:ilvl="0" w:tplc="48428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E702A"/>
    <w:multiLevelType w:val="multilevel"/>
    <w:tmpl w:val="60C86C30"/>
    <w:lvl w:ilvl="0">
      <w:start w:val="12"/>
      <w:numFmt w:val="decimal"/>
      <w:lvlText w:val="%1"/>
      <w:lvlJc w:val="left"/>
      <w:pPr>
        <w:ind w:left="460" w:hanging="460"/>
      </w:pPr>
      <w:rPr>
        <w:rFonts w:hint="default"/>
      </w:rPr>
    </w:lvl>
    <w:lvl w:ilvl="1">
      <w:start w:val="4"/>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Zero"/>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6">
    <w:nsid w:val="13FF5947"/>
    <w:multiLevelType w:val="hybridMultilevel"/>
    <w:tmpl w:val="25220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B436C"/>
    <w:multiLevelType w:val="multilevel"/>
    <w:tmpl w:val="0C149F10"/>
    <w:lvl w:ilvl="0">
      <w:start w:val="12"/>
      <w:numFmt w:val="decimal"/>
      <w:lvlText w:val="%1"/>
      <w:lvlJc w:val="left"/>
      <w:pPr>
        <w:ind w:left="460" w:hanging="460"/>
      </w:pPr>
      <w:rPr>
        <w:rFonts w:hint="default"/>
        <w:b/>
        <w:u w:val="single"/>
      </w:rPr>
    </w:lvl>
    <w:lvl w:ilvl="1">
      <w:start w:val="1"/>
      <w:numFmt w:val="decimal"/>
      <w:lvlText w:val="%1.%2."/>
      <w:lvlJc w:val="left"/>
      <w:pPr>
        <w:ind w:left="1180" w:hanging="460"/>
      </w:pPr>
      <w:rPr>
        <w:rFonts w:hint="default"/>
        <w:b w:val="0"/>
        <w:u w:val="none"/>
      </w:rPr>
    </w:lvl>
    <w:lvl w:ilvl="2">
      <w:start w:val="1"/>
      <w:numFmt w:val="decimal"/>
      <w:lvlText w:val="%1.%2.%3"/>
      <w:lvlJc w:val="left"/>
      <w:pPr>
        <w:ind w:left="2160" w:hanging="720"/>
      </w:pPr>
      <w:rPr>
        <w:rFonts w:hint="default"/>
        <w:b/>
        <w:u w:val="single"/>
      </w:rPr>
    </w:lvl>
    <w:lvl w:ilvl="3">
      <w:start w:val="1"/>
      <w:numFmt w:val="decimalZero"/>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8">
    <w:nsid w:val="18010FD0"/>
    <w:multiLevelType w:val="hybridMultilevel"/>
    <w:tmpl w:val="98987B84"/>
    <w:lvl w:ilvl="0" w:tplc="9F922C48">
      <w:start w:val="1"/>
      <w:numFmt w:val="decimal"/>
      <w:lvlText w:val="7.%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36135"/>
    <w:multiLevelType w:val="hybridMultilevel"/>
    <w:tmpl w:val="FBA445A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37E7A"/>
    <w:multiLevelType w:val="hybridMultilevel"/>
    <w:tmpl w:val="CE067CA2"/>
    <w:lvl w:ilvl="0" w:tplc="3D9A97A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B0115"/>
    <w:multiLevelType w:val="multilevel"/>
    <w:tmpl w:val="4C7242F8"/>
    <w:lvl w:ilvl="0">
      <w:start w:val="8"/>
      <w:numFmt w:val="decimal"/>
      <w:lvlText w:val="%1."/>
      <w:lvlJc w:val="left"/>
      <w:pPr>
        <w:ind w:left="480" w:hanging="480"/>
      </w:pPr>
      <w:rPr>
        <w:rFonts w:hint="default"/>
      </w:rPr>
    </w:lvl>
    <w:lvl w:ilvl="1">
      <w:start w:val="13"/>
      <w:numFmt w:val="decimal"/>
      <w:lvlText w:val="%1.%2."/>
      <w:lvlJc w:val="left"/>
      <w:pPr>
        <w:ind w:left="1650" w:hanging="48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2">
    <w:nsid w:val="33156D4B"/>
    <w:multiLevelType w:val="hybridMultilevel"/>
    <w:tmpl w:val="3A38F35E"/>
    <w:lvl w:ilvl="0" w:tplc="4C50EC6E">
      <w:start w:val="1"/>
      <w:numFmt w:val="lowerLetter"/>
      <w:lvlText w:val="(%1)"/>
      <w:lvlJc w:val="left"/>
      <w:pPr>
        <w:ind w:left="720" w:hanging="360"/>
      </w:pPr>
      <w:rPr>
        <w:rFonts w:ascii="Helvetica" w:eastAsia="Times New Roman" w:hAnsi="Helvetica" w:cs="Times New Roman" w:hint="default"/>
        <w:color w:val="000000"/>
      </w:rPr>
    </w:lvl>
    <w:lvl w:ilvl="1" w:tplc="3188AA54">
      <w:start w:val="1"/>
      <w:numFmt w:val="lowerLetter"/>
      <w:lvlText w:val="%2)"/>
      <w:lvlJc w:val="left"/>
      <w:pPr>
        <w:ind w:left="1440" w:hanging="360"/>
      </w:pPr>
      <w:rPr>
        <w:rFonts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D74F552">
      <w:start w:val="2"/>
      <w:numFmt w:val="decimal"/>
      <w:lvlText w:val="%5)"/>
      <w:lvlJc w:val="left"/>
      <w:pPr>
        <w:ind w:left="360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E0A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D362F9"/>
    <w:multiLevelType w:val="hybridMultilevel"/>
    <w:tmpl w:val="4E36F52A"/>
    <w:lvl w:ilvl="0" w:tplc="7622607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87A61"/>
    <w:multiLevelType w:val="hybridMultilevel"/>
    <w:tmpl w:val="25C427D8"/>
    <w:lvl w:ilvl="0" w:tplc="48428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412438"/>
    <w:multiLevelType w:val="hybridMultilevel"/>
    <w:tmpl w:val="A0D698DA"/>
    <w:lvl w:ilvl="0" w:tplc="863E8A9E">
      <w:start w:val="1"/>
      <w:numFmt w:val="decimal"/>
      <w:lvlText w:val="10.%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70A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9C5B5B"/>
    <w:multiLevelType w:val="hybridMultilevel"/>
    <w:tmpl w:val="0C822B08"/>
    <w:lvl w:ilvl="0" w:tplc="04B4EC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C9CADBC"/>
    <w:multiLevelType w:val="multilevel"/>
    <w:tmpl w:val="0EF8C246"/>
    <w:lvl w:ilvl="0">
      <w:start w:val="1"/>
      <w:numFmt w:val="upperLetter"/>
      <w:lvlText w:val="%1."/>
      <w:lvlJc w:val="left"/>
      <w:pPr>
        <w:ind w:left="720" w:hanging="360"/>
      </w:pPr>
      <w:rPr>
        <w:color w:val="000000"/>
      </w:rPr>
    </w:lvl>
    <w:lvl w:ilvl="1">
      <w:start w:val="1"/>
      <w:numFmt w:val="decimal"/>
      <w:isLgl/>
      <w:lvlText w:val="%1.%2"/>
      <w:lvlJc w:val="left"/>
      <w:pPr>
        <w:ind w:left="4752" w:hanging="360"/>
      </w:pPr>
      <w:rPr>
        <w:rFonts w:cs="Times New Roman" w:hint="default"/>
      </w:rPr>
    </w:lvl>
    <w:lvl w:ilvl="2">
      <w:start w:val="1"/>
      <w:numFmt w:val="upperLetter"/>
      <w:isLgl/>
      <w:lvlText w:val="%1.%2.%3"/>
      <w:lvlJc w:val="left"/>
      <w:pPr>
        <w:ind w:left="5112" w:hanging="720"/>
      </w:pPr>
      <w:rPr>
        <w:rFonts w:cs="Times New Roman" w:hint="default"/>
      </w:rPr>
    </w:lvl>
    <w:lvl w:ilvl="3">
      <w:start w:val="1"/>
      <w:numFmt w:val="decimal"/>
      <w:isLgl/>
      <w:lvlText w:val="%1.%2.%3.%4"/>
      <w:lvlJc w:val="left"/>
      <w:pPr>
        <w:ind w:left="5112" w:hanging="720"/>
      </w:pPr>
      <w:rPr>
        <w:rFonts w:cs="Times New Roman" w:hint="default"/>
      </w:rPr>
    </w:lvl>
    <w:lvl w:ilvl="4">
      <w:start w:val="1"/>
      <w:numFmt w:val="decimal"/>
      <w:isLgl/>
      <w:lvlText w:val="%1.%2.%3.%4.%5"/>
      <w:lvlJc w:val="left"/>
      <w:pPr>
        <w:ind w:left="5472" w:hanging="1080"/>
      </w:pPr>
      <w:rPr>
        <w:rFonts w:cs="Times New Roman" w:hint="default"/>
      </w:rPr>
    </w:lvl>
    <w:lvl w:ilvl="5">
      <w:start w:val="1"/>
      <w:numFmt w:val="decimal"/>
      <w:isLgl/>
      <w:lvlText w:val="%1.%2.%3.%4.%5.%6"/>
      <w:lvlJc w:val="left"/>
      <w:pPr>
        <w:ind w:left="5472" w:hanging="1080"/>
      </w:pPr>
      <w:rPr>
        <w:rFonts w:cs="Times New Roman" w:hint="default"/>
      </w:rPr>
    </w:lvl>
    <w:lvl w:ilvl="6">
      <w:start w:val="1"/>
      <w:numFmt w:val="decimal"/>
      <w:isLgl/>
      <w:lvlText w:val="%1.%2.%3.%4.%5.%6.%7"/>
      <w:lvlJc w:val="left"/>
      <w:pPr>
        <w:ind w:left="5472" w:hanging="1080"/>
      </w:pPr>
      <w:rPr>
        <w:rFonts w:cs="Times New Roman" w:hint="default"/>
      </w:rPr>
    </w:lvl>
    <w:lvl w:ilvl="7">
      <w:start w:val="1"/>
      <w:numFmt w:val="decimal"/>
      <w:isLgl/>
      <w:lvlText w:val="%1.%2.%3.%4.%5.%6.%7.%8"/>
      <w:lvlJc w:val="left"/>
      <w:pPr>
        <w:ind w:left="5832" w:hanging="1440"/>
      </w:pPr>
      <w:rPr>
        <w:rFonts w:cs="Times New Roman" w:hint="default"/>
      </w:rPr>
    </w:lvl>
    <w:lvl w:ilvl="8">
      <w:start w:val="1"/>
      <w:numFmt w:val="decimal"/>
      <w:isLgl/>
      <w:lvlText w:val="%1.%2.%3.%4.%5.%6.%7.%8.%9"/>
      <w:lvlJc w:val="left"/>
      <w:pPr>
        <w:ind w:left="5832" w:hanging="1440"/>
      </w:pPr>
      <w:rPr>
        <w:rFonts w:cs="Times New Roman" w:hint="default"/>
      </w:rPr>
    </w:lvl>
  </w:abstractNum>
  <w:abstractNum w:abstractNumId="20">
    <w:nsid w:val="3F6F3DC9"/>
    <w:multiLevelType w:val="hybridMultilevel"/>
    <w:tmpl w:val="A1FA7842"/>
    <w:lvl w:ilvl="0" w:tplc="25F48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A8248E"/>
    <w:multiLevelType w:val="hybridMultilevel"/>
    <w:tmpl w:val="25C427D8"/>
    <w:lvl w:ilvl="0" w:tplc="48428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342BC5"/>
    <w:multiLevelType w:val="hybridMultilevel"/>
    <w:tmpl w:val="B6021570"/>
    <w:lvl w:ilvl="0" w:tplc="4842893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AF02FE2"/>
    <w:multiLevelType w:val="hybridMultilevel"/>
    <w:tmpl w:val="771CF09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AF4B77"/>
    <w:multiLevelType w:val="hybridMultilevel"/>
    <w:tmpl w:val="C9B6DF2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13F91"/>
    <w:multiLevelType w:val="multilevel"/>
    <w:tmpl w:val="3C0646BA"/>
    <w:lvl w:ilvl="0">
      <w:start w:val="1"/>
      <w:numFmt w:val="decimal"/>
      <w:suff w:val="nothing"/>
      <w:lvlText w:val="ARTICLE %1"/>
      <w:lvlJc w:val="left"/>
      <w:pPr>
        <w:ind w:left="0" w:firstLine="0"/>
      </w:pPr>
      <w:rPr>
        <w:rFonts w:ascii="Times New Roman" w:hAnsi="Times New Roman" w:cs="Times New Roman" w:hint="default"/>
        <w:b w:val="0"/>
        <w:i w:val="0"/>
        <w:sz w:val="24"/>
      </w:rPr>
    </w:lvl>
    <w:lvl w:ilvl="1">
      <w:start w:val="1"/>
      <w:numFmt w:val="lowerLetter"/>
      <w:isLgl/>
      <w:lvlText w:val="%1.%2"/>
      <w:lvlJc w:val="left"/>
      <w:pPr>
        <w:tabs>
          <w:tab w:val="num" w:pos="720"/>
        </w:tabs>
        <w:ind w:left="720" w:hanging="720"/>
      </w:pPr>
      <w:rPr>
        <w:rFonts w:cs="Times New Roman"/>
      </w:rPr>
    </w:lvl>
    <w:lvl w:ilvl="2">
      <w:start w:val="1"/>
      <w:numFmt w:val="lowerLetter"/>
      <w:lvlText w:val="(%3)"/>
      <w:lvlJc w:val="left"/>
      <w:pPr>
        <w:tabs>
          <w:tab w:val="num" w:pos="720"/>
        </w:tabs>
        <w:ind w:left="1440" w:hanging="720"/>
      </w:pPr>
      <w:rPr>
        <w:rFonts w:cs="Times New Roman"/>
      </w:rPr>
    </w:lvl>
    <w:lvl w:ilvl="3">
      <w:start w:val="1"/>
      <w:numFmt w:val="lowerRoman"/>
      <w:lvlText w:val="%4."/>
      <w:lvlJc w:val="left"/>
      <w:pPr>
        <w:tabs>
          <w:tab w:val="num" w:pos="2160"/>
        </w:tabs>
        <w:ind w:left="2880" w:hanging="720"/>
      </w:pPr>
      <w:rPr>
        <w:rFonts w:cs="Times New Roman"/>
      </w:rPr>
    </w:lvl>
    <w:lvl w:ilvl="4">
      <w:start w:val="1"/>
      <w:numFmt w:val="lowerLetter"/>
      <w:lvlText w:val="%5)"/>
      <w:lvlJc w:val="left"/>
      <w:pPr>
        <w:tabs>
          <w:tab w:val="num" w:pos="3600"/>
        </w:tabs>
        <w:ind w:left="0" w:firstLine="2880"/>
      </w:pPr>
      <w:rPr>
        <w:rFonts w:cs="Times New Roman"/>
        <w:vanish w:val="0"/>
        <w:webHidden w:val="0"/>
        <w:specVanish w:val="0"/>
      </w:rPr>
    </w:lvl>
    <w:lvl w:ilvl="5">
      <w:start w:val="1"/>
      <w:numFmt w:val="lowerRoman"/>
      <w:lvlText w:val="%6)"/>
      <w:lvlJc w:val="left"/>
      <w:pPr>
        <w:tabs>
          <w:tab w:val="num" w:pos="4320"/>
        </w:tabs>
        <w:ind w:left="0" w:firstLine="3600"/>
      </w:pPr>
      <w:rPr>
        <w:rFonts w:cs="Times New Roman"/>
      </w:rPr>
    </w:lvl>
    <w:lvl w:ilvl="6">
      <w:start w:val="1"/>
      <w:numFmt w:val="decimal"/>
      <w:lvlText w:val="%7)"/>
      <w:lvlJc w:val="left"/>
      <w:pPr>
        <w:tabs>
          <w:tab w:val="num" w:pos="5040"/>
        </w:tabs>
        <w:ind w:left="0" w:firstLine="4320"/>
      </w:pPr>
      <w:rPr>
        <w:rFonts w:cs="Times New Roman"/>
      </w:rPr>
    </w:lvl>
    <w:lvl w:ilvl="7">
      <w:start w:val="1"/>
      <w:numFmt w:val="lowerLetter"/>
      <w:lvlText w:val="%8."/>
      <w:lvlJc w:val="left"/>
      <w:pPr>
        <w:tabs>
          <w:tab w:val="num" w:pos="5760"/>
        </w:tabs>
        <w:ind w:left="0" w:firstLine="5040"/>
      </w:pPr>
      <w:rPr>
        <w:rFonts w:cs="Times New Roman"/>
      </w:rPr>
    </w:lvl>
    <w:lvl w:ilvl="8">
      <w:start w:val="1"/>
      <w:numFmt w:val="lowerRoman"/>
      <w:lvlText w:val="%9."/>
      <w:lvlJc w:val="left"/>
      <w:pPr>
        <w:tabs>
          <w:tab w:val="num" w:pos="6480"/>
        </w:tabs>
        <w:ind w:left="0" w:firstLine="5760"/>
      </w:pPr>
      <w:rPr>
        <w:rFonts w:cs="Times New Roman"/>
      </w:rPr>
    </w:lvl>
  </w:abstractNum>
  <w:abstractNum w:abstractNumId="26">
    <w:nsid w:val="4C3E1DBB"/>
    <w:multiLevelType w:val="multilevel"/>
    <w:tmpl w:val="56C68128"/>
    <w:lvl w:ilvl="0">
      <w:start w:val="1"/>
      <w:numFmt w:val="decimal"/>
      <w:lvlRestart w:val="0"/>
      <w:pStyle w:val="Heading1"/>
      <w:suff w:val="nothing"/>
      <w:lvlText w:val="ARTICLE %1"/>
      <w:lvlJc w:val="left"/>
      <w:pPr>
        <w:ind w:left="0" w:firstLine="0"/>
      </w:pPr>
      <w:rPr>
        <w:rFonts w:hint="default"/>
        <w:b w:val="0"/>
        <w:i w:val="0"/>
        <w:caps w:val="0"/>
        <w:u w:val="none"/>
      </w:rPr>
    </w:lvl>
    <w:lvl w:ilvl="1">
      <w:start w:val="1"/>
      <w:numFmt w:val="decimal"/>
      <w:pStyle w:val="Heading2"/>
      <w:isLgl/>
      <w:lvlText w:val="16.%2."/>
      <w:lvlJc w:val="left"/>
      <w:pPr>
        <w:tabs>
          <w:tab w:val="num" w:pos="1440"/>
        </w:tabs>
        <w:ind w:left="0" w:firstLine="720"/>
      </w:pPr>
      <w:rPr>
        <w:rFonts w:hint="default"/>
        <w:b w:val="0"/>
      </w:rPr>
    </w:lvl>
    <w:lvl w:ilvl="2">
      <w:start w:val="1"/>
      <w:numFmt w:val="lowerLetter"/>
      <w:pStyle w:val="Heading3"/>
      <w:lvlText w:val="(%3)"/>
      <w:lvlJc w:val="left"/>
      <w:pPr>
        <w:tabs>
          <w:tab w:val="num" w:pos="2160"/>
        </w:tabs>
        <w:ind w:left="720" w:firstLine="720"/>
      </w:pPr>
      <w:rPr>
        <w:rFonts w:hint="default"/>
      </w:rPr>
    </w:lvl>
    <w:lvl w:ilvl="3">
      <w:start w:val="1"/>
      <w:numFmt w:val="lowerRoman"/>
      <w:pStyle w:val="Heading4"/>
      <w:lvlText w:val="(%4)"/>
      <w:lvlJc w:val="left"/>
      <w:pPr>
        <w:tabs>
          <w:tab w:val="num" w:pos="2880"/>
        </w:tabs>
        <w:ind w:left="1440" w:firstLine="720"/>
      </w:pPr>
      <w:rPr>
        <w:rFonts w:hint="default"/>
      </w:rPr>
    </w:lvl>
    <w:lvl w:ilvl="4">
      <w:start w:val="1"/>
      <w:numFmt w:val="upperLetter"/>
      <w:pStyle w:val="Heading5"/>
      <w:lvlText w:val="%5)"/>
      <w:lvlJc w:val="left"/>
      <w:pPr>
        <w:tabs>
          <w:tab w:val="num" w:pos="3600"/>
        </w:tabs>
        <w:ind w:left="2160" w:firstLine="720"/>
      </w:pPr>
      <w:rPr>
        <w:rFonts w:hint="default"/>
      </w:rPr>
    </w:lvl>
    <w:lvl w:ilvl="5">
      <w:start w:val="1"/>
      <w:numFmt w:val="lowerRoman"/>
      <w:pStyle w:val="Heading6"/>
      <w:lvlText w:val="%6)"/>
      <w:lvlJc w:val="left"/>
      <w:pPr>
        <w:tabs>
          <w:tab w:val="num" w:pos="4320"/>
        </w:tabs>
        <w:ind w:left="2880" w:firstLine="720"/>
      </w:pPr>
      <w:rPr>
        <w:rFonts w:hint="default"/>
      </w:rPr>
    </w:lvl>
    <w:lvl w:ilvl="6">
      <w:start w:val="1"/>
      <w:numFmt w:val="decimal"/>
      <w:pStyle w:val="Heading7"/>
      <w:lvlText w:val="%7)"/>
      <w:lvlJc w:val="left"/>
      <w:pPr>
        <w:tabs>
          <w:tab w:val="num" w:pos="5040"/>
        </w:tabs>
        <w:ind w:left="3600" w:firstLine="720"/>
      </w:pPr>
      <w:rPr>
        <w:rFonts w:hint="default"/>
      </w:rPr>
    </w:lvl>
    <w:lvl w:ilvl="7">
      <w:start w:val="1"/>
      <w:numFmt w:val="lowerLetter"/>
      <w:pStyle w:val="Heading8"/>
      <w:lvlText w:val="%8."/>
      <w:lvlJc w:val="left"/>
      <w:pPr>
        <w:tabs>
          <w:tab w:val="num" w:pos="5760"/>
        </w:tabs>
        <w:ind w:left="4320" w:firstLine="720"/>
      </w:pPr>
      <w:rPr>
        <w:rFonts w:hint="default"/>
      </w:rPr>
    </w:lvl>
    <w:lvl w:ilvl="8">
      <w:start w:val="1"/>
      <w:numFmt w:val="lowerRoman"/>
      <w:pStyle w:val="Heading9"/>
      <w:lvlText w:val="%9."/>
      <w:lvlJc w:val="left"/>
      <w:pPr>
        <w:tabs>
          <w:tab w:val="num" w:pos="6480"/>
        </w:tabs>
        <w:ind w:left="5040" w:firstLine="720"/>
      </w:pPr>
      <w:rPr>
        <w:rFonts w:hint="default"/>
      </w:rPr>
    </w:lvl>
  </w:abstractNum>
  <w:abstractNum w:abstractNumId="27">
    <w:nsid w:val="511F46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461B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55264DD"/>
    <w:multiLevelType w:val="hybridMultilevel"/>
    <w:tmpl w:val="25220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2120F"/>
    <w:multiLevelType w:val="hybridMultilevel"/>
    <w:tmpl w:val="1AD6EC40"/>
    <w:lvl w:ilvl="0" w:tplc="0A2E019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515F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1704C13"/>
    <w:multiLevelType w:val="multilevel"/>
    <w:tmpl w:val="5F3639F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3795D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9E17DE"/>
    <w:multiLevelType w:val="singleLevel"/>
    <w:tmpl w:val="E6862E4C"/>
    <w:name w:val="*Numbered 1 0/.5"/>
    <w:lvl w:ilvl="0">
      <w:start w:val="1"/>
      <w:numFmt w:val="decimal"/>
      <w:pStyle w:val="Numbered105"/>
      <w:lvlText w:val="1.%1"/>
      <w:lvlJc w:val="left"/>
      <w:pPr>
        <w:ind w:left="1080" w:hanging="360"/>
      </w:pPr>
      <w:rPr>
        <w:rFonts w:hint="default"/>
      </w:rPr>
    </w:lvl>
  </w:abstractNum>
  <w:abstractNum w:abstractNumId="35">
    <w:nsid w:val="67947447"/>
    <w:multiLevelType w:val="hybridMultilevel"/>
    <w:tmpl w:val="464E9CDC"/>
    <w:lvl w:ilvl="0" w:tplc="1B12D668">
      <w:start w:val="1"/>
      <w:numFmt w:val="decimal"/>
      <w:lvlText w:val="9.%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F4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AAF051F"/>
    <w:multiLevelType w:val="hybridMultilevel"/>
    <w:tmpl w:val="714E15A0"/>
    <w:lvl w:ilvl="0" w:tplc="AEE04DA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F7BC9"/>
    <w:multiLevelType w:val="multilevel"/>
    <w:tmpl w:val="2FC279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38298C"/>
    <w:multiLevelType w:val="multilevel"/>
    <w:tmpl w:val="721C2BE4"/>
    <w:lvl w:ilvl="0">
      <w:start w:val="1"/>
      <w:numFmt w:val="upperRoman"/>
      <w:suff w:val="nothing"/>
      <w:lvlText w:val="ARTICLE %1"/>
      <w:lvlJc w:val="left"/>
      <w:pPr>
        <w:ind w:left="0" w:firstLine="0"/>
      </w:pPr>
    </w:lvl>
    <w:lvl w:ilvl="1">
      <w:start w:val="1"/>
      <w:numFmt w:val="decimal"/>
      <w:isLgl/>
      <w:lvlText w:val="%1.%2"/>
      <w:lvlJc w:val="left"/>
      <w:pPr>
        <w:tabs>
          <w:tab w:val="num" w:pos="1080"/>
        </w:tabs>
        <w:ind w:left="0" w:firstLine="720"/>
      </w:pPr>
      <w:rPr>
        <w:b w:val="0"/>
      </w:rPr>
    </w:lvl>
    <w:lvl w:ilvl="2">
      <w:start w:val="1"/>
      <w:numFmt w:val="decimal"/>
      <w:lvlText w:val="%3)"/>
      <w:lvlJc w:val="left"/>
      <w:pPr>
        <w:ind w:left="1800" w:hanging="360"/>
      </w:pPr>
      <w:rPr>
        <w:rFonts w:hint="default"/>
      </w:rPr>
    </w:lvl>
    <w:lvl w:ilvl="3">
      <w:start w:val="1"/>
      <w:numFmt w:val="lowerRoman"/>
      <w:lvlText w:val="(%4)"/>
      <w:lvlJc w:val="right"/>
      <w:pPr>
        <w:tabs>
          <w:tab w:val="num" w:pos="3240"/>
        </w:tabs>
        <w:ind w:left="2160" w:firstLine="720"/>
      </w:pPr>
    </w:lvl>
    <w:lvl w:ilvl="4">
      <w:start w:val="1"/>
      <w:numFmt w:val="decimal"/>
      <w:lvlText w:val="%5)"/>
      <w:lvlJc w:val="left"/>
      <w:pPr>
        <w:tabs>
          <w:tab w:val="num" w:pos="3024"/>
        </w:tabs>
        <w:ind w:left="0" w:firstLine="2664"/>
      </w:pPr>
    </w:lvl>
    <w:lvl w:ilvl="5">
      <w:start w:val="1"/>
      <w:numFmt w:val="lowerLetter"/>
      <w:lvlText w:val="%6)"/>
      <w:lvlJc w:val="left"/>
      <w:pPr>
        <w:tabs>
          <w:tab w:val="num" w:pos="3600"/>
        </w:tabs>
        <w:ind w:left="0" w:firstLine="3240"/>
      </w:pPr>
    </w:lvl>
    <w:lvl w:ilvl="6">
      <w:start w:val="1"/>
      <w:numFmt w:val="lowerRoman"/>
      <w:lvlText w:val="%7)"/>
      <w:lvlJc w:val="right"/>
      <w:pPr>
        <w:tabs>
          <w:tab w:val="num" w:pos="4464"/>
        </w:tabs>
        <w:ind w:left="0" w:firstLine="4104"/>
      </w:pPr>
    </w:lvl>
    <w:lvl w:ilvl="7">
      <w:start w:val="1"/>
      <w:numFmt w:val="lowerLetter"/>
      <w:lvlText w:val="%8."/>
      <w:lvlJc w:val="left"/>
      <w:pPr>
        <w:tabs>
          <w:tab w:val="num" w:pos="4680"/>
        </w:tabs>
        <w:ind w:left="0" w:firstLine="4320"/>
      </w:pPr>
    </w:lvl>
    <w:lvl w:ilvl="8">
      <w:start w:val="1"/>
      <w:numFmt w:val="lowerRoman"/>
      <w:lvlText w:val="%9."/>
      <w:lvlJc w:val="right"/>
      <w:pPr>
        <w:tabs>
          <w:tab w:val="num" w:pos="5616"/>
        </w:tabs>
        <w:ind w:left="0" w:firstLine="5256"/>
      </w:pPr>
    </w:lvl>
  </w:abstractNum>
  <w:abstractNum w:abstractNumId="40">
    <w:nsid w:val="7A71032D"/>
    <w:multiLevelType w:val="hybridMultilevel"/>
    <w:tmpl w:val="21B6C818"/>
    <w:lvl w:ilvl="0" w:tplc="AEE04DAC">
      <w:start w:val="1"/>
      <w:numFmt w:val="lowerRoman"/>
      <w:lvlText w:val="(%1)"/>
      <w:lvlJc w:val="righ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B23F45"/>
    <w:multiLevelType w:val="multilevel"/>
    <w:tmpl w:val="AD1CB216"/>
    <w:lvl w:ilvl="0">
      <w:start w:val="1"/>
      <w:numFmt w:val="decimal"/>
      <w:suff w:val="nothing"/>
      <w:lvlText w:val="ARTICLE %1"/>
      <w:lvlJc w:val="left"/>
      <w:pPr>
        <w:ind w:left="0" w:firstLine="0"/>
      </w:pPr>
      <w:rPr>
        <w:rFonts w:ascii="Times New Roman" w:hAnsi="Times New Roman" w:cs="Times New Roman" w:hint="default"/>
        <w:b w:val="0"/>
        <w:i w:val="0"/>
        <w:sz w:val="24"/>
      </w:rPr>
    </w:lvl>
    <w:lvl w:ilvl="1">
      <w:start w:val="1"/>
      <w:numFmt w:val="lowerLetter"/>
      <w:isLgl/>
      <w:lvlText w:val="16.%2"/>
      <w:lvlJc w:val="left"/>
      <w:pPr>
        <w:tabs>
          <w:tab w:val="num" w:pos="720"/>
        </w:tabs>
        <w:ind w:left="720"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lowerRoman"/>
      <w:lvlText w:val="%4."/>
      <w:lvlJc w:val="left"/>
      <w:pPr>
        <w:tabs>
          <w:tab w:val="num" w:pos="2160"/>
        </w:tabs>
        <w:ind w:left="2880" w:hanging="720"/>
      </w:pPr>
      <w:rPr>
        <w:rFonts w:cs="Times New Roman" w:hint="default"/>
      </w:rPr>
    </w:lvl>
    <w:lvl w:ilvl="4">
      <w:start w:val="1"/>
      <w:numFmt w:val="lowerLetter"/>
      <w:lvlText w:val="%5)"/>
      <w:lvlJc w:val="left"/>
      <w:pPr>
        <w:tabs>
          <w:tab w:val="num" w:pos="3600"/>
        </w:tabs>
        <w:ind w:left="0" w:firstLine="2880"/>
      </w:pPr>
      <w:rPr>
        <w:rFonts w:cs="Times New Roman" w:hint="default"/>
        <w:vanish w:val="0"/>
        <w:webHidden w:val="0"/>
        <w:specVanish w:val="0"/>
      </w:rPr>
    </w:lvl>
    <w:lvl w:ilvl="5">
      <w:start w:val="1"/>
      <w:numFmt w:val="lowerRoman"/>
      <w:lvlText w:val="%6)"/>
      <w:lvlJc w:val="left"/>
      <w:pPr>
        <w:tabs>
          <w:tab w:val="num" w:pos="4320"/>
        </w:tabs>
        <w:ind w:left="0" w:firstLine="3600"/>
      </w:pPr>
      <w:rPr>
        <w:rFonts w:cs="Times New Roman" w:hint="default"/>
      </w:rPr>
    </w:lvl>
    <w:lvl w:ilvl="6">
      <w:start w:val="1"/>
      <w:numFmt w:val="decimal"/>
      <w:lvlText w:val="%7)"/>
      <w:lvlJc w:val="left"/>
      <w:pPr>
        <w:tabs>
          <w:tab w:val="num" w:pos="5040"/>
        </w:tabs>
        <w:ind w:left="0" w:firstLine="4320"/>
      </w:pPr>
      <w:rPr>
        <w:rFonts w:cs="Times New Roman" w:hint="default"/>
      </w:rPr>
    </w:lvl>
    <w:lvl w:ilvl="7">
      <w:start w:val="1"/>
      <w:numFmt w:val="lowerLetter"/>
      <w:lvlText w:val="%8."/>
      <w:lvlJc w:val="left"/>
      <w:pPr>
        <w:tabs>
          <w:tab w:val="num" w:pos="5760"/>
        </w:tabs>
        <w:ind w:left="0" w:firstLine="5040"/>
      </w:pPr>
      <w:rPr>
        <w:rFonts w:cs="Times New Roman" w:hint="default"/>
      </w:rPr>
    </w:lvl>
    <w:lvl w:ilvl="8">
      <w:start w:val="1"/>
      <w:numFmt w:val="lowerRoman"/>
      <w:lvlText w:val="%9."/>
      <w:lvlJc w:val="left"/>
      <w:pPr>
        <w:tabs>
          <w:tab w:val="num" w:pos="6480"/>
        </w:tabs>
        <w:ind w:left="0" w:firstLine="5760"/>
      </w:pPr>
      <w:rPr>
        <w:rFonts w:cs="Times New Roman" w:hint="default"/>
      </w:rPr>
    </w:lvl>
  </w:abstractNum>
  <w:num w:numId="1">
    <w:abstractNumId w:val="41"/>
  </w:num>
  <w:num w:numId="2">
    <w:abstractNumId w:val="32"/>
  </w:num>
  <w:num w:numId="3">
    <w:abstractNumId w:val="29"/>
  </w:num>
  <w:num w:numId="4">
    <w:abstractNumId w:val="11"/>
  </w:num>
  <w:num w:numId="5">
    <w:abstractNumId w:val="39"/>
  </w:num>
  <w:num w:numId="6">
    <w:abstractNumId w:val="7"/>
  </w:num>
  <w:num w:numId="7">
    <w:abstractNumId w:val="5"/>
  </w:num>
  <w:num w:numId="8">
    <w:abstractNumId w:val="12"/>
  </w:num>
  <w:num w:numId="9">
    <w:abstractNumId w:val="17"/>
  </w:num>
  <w:num w:numId="10">
    <w:abstractNumId w:val="33"/>
  </w:num>
  <w:num w:numId="11">
    <w:abstractNumId w:val="3"/>
  </w:num>
  <w:num w:numId="12">
    <w:abstractNumId w:val="31"/>
  </w:num>
  <w:num w:numId="13">
    <w:abstractNumId w:val="36"/>
  </w:num>
  <w:num w:numId="14">
    <w:abstractNumId w:val="27"/>
  </w:num>
  <w:num w:numId="15">
    <w:abstractNumId w:val="13"/>
  </w:num>
  <w:num w:numId="16">
    <w:abstractNumId w:val="9"/>
  </w:num>
  <w:num w:numId="17">
    <w:abstractNumId w:val="23"/>
  </w:num>
  <w:num w:numId="18">
    <w:abstractNumId w:val="28"/>
  </w:num>
  <w:num w:numId="19">
    <w:abstractNumId w:val="19"/>
  </w:num>
  <w:num w:numId="20">
    <w:abstractNumId w:val="10"/>
  </w:num>
  <w:num w:numId="21">
    <w:abstractNumId w:val="30"/>
  </w:num>
  <w:num w:numId="22">
    <w:abstractNumId w:val="14"/>
  </w:num>
  <w:num w:numId="23">
    <w:abstractNumId w:val="8"/>
  </w:num>
  <w:num w:numId="24">
    <w:abstractNumId w:val="35"/>
  </w:num>
  <w:num w:numId="25">
    <w:abstractNumId w:val="16"/>
  </w:num>
  <w:num w:numId="26">
    <w:abstractNumId w:val="38"/>
  </w:num>
  <w:num w:numId="27">
    <w:abstractNumId w:val="0"/>
  </w:num>
  <w:num w:numId="28">
    <w:abstractNumId w:val="1"/>
  </w:num>
  <w:num w:numId="29">
    <w:abstractNumId w:val="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40"/>
  </w:num>
  <w:num w:numId="34">
    <w:abstractNumId w:val="37"/>
  </w:num>
  <w:num w:numId="35">
    <w:abstractNumId w:val="20"/>
  </w:num>
  <w:num w:numId="36">
    <w:abstractNumId w:val="18"/>
  </w:num>
  <w:num w:numId="37">
    <w:abstractNumId w:val="34"/>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51"/>
    <w:rsid w:val="00000462"/>
    <w:rsid w:val="00003412"/>
    <w:rsid w:val="00003A5D"/>
    <w:rsid w:val="000055D6"/>
    <w:rsid w:val="0001436C"/>
    <w:rsid w:val="00021085"/>
    <w:rsid w:val="0002189D"/>
    <w:rsid w:val="000218E3"/>
    <w:rsid w:val="00021C62"/>
    <w:rsid w:val="00021F67"/>
    <w:rsid w:val="00024F3D"/>
    <w:rsid w:val="0002596D"/>
    <w:rsid w:val="0002726E"/>
    <w:rsid w:val="000278A2"/>
    <w:rsid w:val="00031DDD"/>
    <w:rsid w:val="00031DE1"/>
    <w:rsid w:val="00033129"/>
    <w:rsid w:val="000367A7"/>
    <w:rsid w:val="00036F54"/>
    <w:rsid w:val="00041325"/>
    <w:rsid w:val="00041D71"/>
    <w:rsid w:val="0004334D"/>
    <w:rsid w:val="000435E5"/>
    <w:rsid w:val="000443E1"/>
    <w:rsid w:val="000464F2"/>
    <w:rsid w:val="00046EC8"/>
    <w:rsid w:val="00052872"/>
    <w:rsid w:val="00053FA6"/>
    <w:rsid w:val="000567D1"/>
    <w:rsid w:val="00057DC0"/>
    <w:rsid w:val="0006098C"/>
    <w:rsid w:val="0006720C"/>
    <w:rsid w:val="00071688"/>
    <w:rsid w:val="00072F95"/>
    <w:rsid w:val="00074B44"/>
    <w:rsid w:val="00074F44"/>
    <w:rsid w:val="000762E8"/>
    <w:rsid w:val="00080A92"/>
    <w:rsid w:val="00081E9C"/>
    <w:rsid w:val="00082FC4"/>
    <w:rsid w:val="000840CF"/>
    <w:rsid w:val="00086ED7"/>
    <w:rsid w:val="00091459"/>
    <w:rsid w:val="000919B9"/>
    <w:rsid w:val="00093375"/>
    <w:rsid w:val="000962F1"/>
    <w:rsid w:val="00096E0A"/>
    <w:rsid w:val="000A1211"/>
    <w:rsid w:val="000A4961"/>
    <w:rsid w:val="000A4BA6"/>
    <w:rsid w:val="000A512E"/>
    <w:rsid w:val="000A5B4D"/>
    <w:rsid w:val="000B0043"/>
    <w:rsid w:val="000B17C7"/>
    <w:rsid w:val="000B6DD6"/>
    <w:rsid w:val="000C3364"/>
    <w:rsid w:val="000C46A6"/>
    <w:rsid w:val="000C6CF5"/>
    <w:rsid w:val="000C6ED3"/>
    <w:rsid w:val="000D1FD2"/>
    <w:rsid w:val="000D2DCE"/>
    <w:rsid w:val="000D53DF"/>
    <w:rsid w:val="000D5A8A"/>
    <w:rsid w:val="000D61DF"/>
    <w:rsid w:val="000D6FE0"/>
    <w:rsid w:val="000E13A0"/>
    <w:rsid w:val="000E4308"/>
    <w:rsid w:val="000E5B2E"/>
    <w:rsid w:val="000E63FF"/>
    <w:rsid w:val="000F170E"/>
    <w:rsid w:val="000F1A66"/>
    <w:rsid w:val="000F7704"/>
    <w:rsid w:val="0010132C"/>
    <w:rsid w:val="00112B38"/>
    <w:rsid w:val="001203DE"/>
    <w:rsid w:val="00124E71"/>
    <w:rsid w:val="00125210"/>
    <w:rsid w:val="001270A9"/>
    <w:rsid w:val="00127F98"/>
    <w:rsid w:val="00131395"/>
    <w:rsid w:val="00131423"/>
    <w:rsid w:val="00131A2B"/>
    <w:rsid w:val="00131D8A"/>
    <w:rsid w:val="00134056"/>
    <w:rsid w:val="00137ABE"/>
    <w:rsid w:val="00140EBD"/>
    <w:rsid w:val="00141877"/>
    <w:rsid w:val="00142339"/>
    <w:rsid w:val="00144822"/>
    <w:rsid w:val="00145810"/>
    <w:rsid w:val="00145C2B"/>
    <w:rsid w:val="001479F3"/>
    <w:rsid w:val="0015162F"/>
    <w:rsid w:val="001518BC"/>
    <w:rsid w:val="00151F92"/>
    <w:rsid w:val="00153137"/>
    <w:rsid w:val="00162D0A"/>
    <w:rsid w:val="001656CF"/>
    <w:rsid w:val="00166DB0"/>
    <w:rsid w:val="00173374"/>
    <w:rsid w:val="00173547"/>
    <w:rsid w:val="00173C68"/>
    <w:rsid w:val="00176635"/>
    <w:rsid w:val="00176690"/>
    <w:rsid w:val="00182397"/>
    <w:rsid w:val="00185D09"/>
    <w:rsid w:val="0018653F"/>
    <w:rsid w:val="0019159D"/>
    <w:rsid w:val="001918FB"/>
    <w:rsid w:val="00194620"/>
    <w:rsid w:val="001A086D"/>
    <w:rsid w:val="001A2F35"/>
    <w:rsid w:val="001A616B"/>
    <w:rsid w:val="001A63D4"/>
    <w:rsid w:val="001B7D4A"/>
    <w:rsid w:val="001C2D1A"/>
    <w:rsid w:val="001C2DA5"/>
    <w:rsid w:val="001C40E6"/>
    <w:rsid w:val="001C4B91"/>
    <w:rsid w:val="001C5631"/>
    <w:rsid w:val="001C64E2"/>
    <w:rsid w:val="001C6A5A"/>
    <w:rsid w:val="001C70F8"/>
    <w:rsid w:val="001C7410"/>
    <w:rsid w:val="001D3C0F"/>
    <w:rsid w:val="001D3DF6"/>
    <w:rsid w:val="001D40FF"/>
    <w:rsid w:val="001D49A0"/>
    <w:rsid w:val="001E0AAF"/>
    <w:rsid w:val="001E2929"/>
    <w:rsid w:val="001E5950"/>
    <w:rsid w:val="001E606F"/>
    <w:rsid w:val="001E65DA"/>
    <w:rsid w:val="001F3D4B"/>
    <w:rsid w:val="001F533A"/>
    <w:rsid w:val="001F5BD8"/>
    <w:rsid w:val="00200680"/>
    <w:rsid w:val="0020079D"/>
    <w:rsid w:val="002017ED"/>
    <w:rsid w:val="00202DBD"/>
    <w:rsid w:val="002035B6"/>
    <w:rsid w:val="0020536E"/>
    <w:rsid w:val="00206473"/>
    <w:rsid w:val="0021074E"/>
    <w:rsid w:val="00210DCD"/>
    <w:rsid w:val="002116E6"/>
    <w:rsid w:val="00214FA7"/>
    <w:rsid w:val="00215A7D"/>
    <w:rsid w:val="00215EA3"/>
    <w:rsid w:val="00222767"/>
    <w:rsid w:val="002228FA"/>
    <w:rsid w:val="00224567"/>
    <w:rsid w:val="002258B3"/>
    <w:rsid w:val="00231BC1"/>
    <w:rsid w:val="00237416"/>
    <w:rsid w:val="002403D3"/>
    <w:rsid w:val="002404A2"/>
    <w:rsid w:val="00244FFD"/>
    <w:rsid w:val="002456E0"/>
    <w:rsid w:val="00245D8C"/>
    <w:rsid w:val="00246495"/>
    <w:rsid w:val="00246797"/>
    <w:rsid w:val="00250C1D"/>
    <w:rsid w:val="00254BD6"/>
    <w:rsid w:val="002569A7"/>
    <w:rsid w:val="00257E89"/>
    <w:rsid w:val="002611D0"/>
    <w:rsid w:val="00262EF3"/>
    <w:rsid w:val="00263504"/>
    <w:rsid w:val="0026479C"/>
    <w:rsid w:val="00264AE1"/>
    <w:rsid w:val="00270820"/>
    <w:rsid w:val="002745F2"/>
    <w:rsid w:val="00277415"/>
    <w:rsid w:val="00280A81"/>
    <w:rsid w:val="0028146B"/>
    <w:rsid w:val="002828E1"/>
    <w:rsid w:val="00283490"/>
    <w:rsid w:val="00283A99"/>
    <w:rsid w:val="0028545C"/>
    <w:rsid w:val="002864B8"/>
    <w:rsid w:val="00286EC5"/>
    <w:rsid w:val="00290C66"/>
    <w:rsid w:val="00291111"/>
    <w:rsid w:val="0029189D"/>
    <w:rsid w:val="00292997"/>
    <w:rsid w:val="002979ED"/>
    <w:rsid w:val="002A0E90"/>
    <w:rsid w:val="002A18F2"/>
    <w:rsid w:val="002A2A70"/>
    <w:rsid w:val="002A651D"/>
    <w:rsid w:val="002B3233"/>
    <w:rsid w:val="002B3BD7"/>
    <w:rsid w:val="002B530B"/>
    <w:rsid w:val="002C0181"/>
    <w:rsid w:val="002C28E4"/>
    <w:rsid w:val="002D0BF7"/>
    <w:rsid w:val="002D0E75"/>
    <w:rsid w:val="002D167E"/>
    <w:rsid w:val="002D6EE9"/>
    <w:rsid w:val="002D79DA"/>
    <w:rsid w:val="002E1ED0"/>
    <w:rsid w:val="002E1EFD"/>
    <w:rsid w:val="002E3D20"/>
    <w:rsid w:val="002E7B52"/>
    <w:rsid w:val="002F0E00"/>
    <w:rsid w:val="002F1DF2"/>
    <w:rsid w:val="002F2E43"/>
    <w:rsid w:val="002F3306"/>
    <w:rsid w:val="002F3A41"/>
    <w:rsid w:val="002F6D7F"/>
    <w:rsid w:val="002F7ABB"/>
    <w:rsid w:val="003020C3"/>
    <w:rsid w:val="00302EBD"/>
    <w:rsid w:val="00305B85"/>
    <w:rsid w:val="0030765E"/>
    <w:rsid w:val="0030767C"/>
    <w:rsid w:val="00310AD1"/>
    <w:rsid w:val="00313387"/>
    <w:rsid w:val="00313420"/>
    <w:rsid w:val="00316FF6"/>
    <w:rsid w:val="003174DD"/>
    <w:rsid w:val="003200B8"/>
    <w:rsid w:val="00320931"/>
    <w:rsid w:val="003244ED"/>
    <w:rsid w:val="003272D3"/>
    <w:rsid w:val="00332E6B"/>
    <w:rsid w:val="003344D7"/>
    <w:rsid w:val="00337B2B"/>
    <w:rsid w:val="003441E8"/>
    <w:rsid w:val="00344306"/>
    <w:rsid w:val="003503F4"/>
    <w:rsid w:val="0035336E"/>
    <w:rsid w:val="00354E64"/>
    <w:rsid w:val="003566A8"/>
    <w:rsid w:val="003579DC"/>
    <w:rsid w:val="00360333"/>
    <w:rsid w:val="003619FD"/>
    <w:rsid w:val="00361D27"/>
    <w:rsid w:val="00361D80"/>
    <w:rsid w:val="00362363"/>
    <w:rsid w:val="00362D85"/>
    <w:rsid w:val="003643C3"/>
    <w:rsid w:val="003645FC"/>
    <w:rsid w:val="00370D8C"/>
    <w:rsid w:val="0037152F"/>
    <w:rsid w:val="00377706"/>
    <w:rsid w:val="00380B30"/>
    <w:rsid w:val="00381655"/>
    <w:rsid w:val="0038379D"/>
    <w:rsid w:val="003848C7"/>
    <w:rsid w:val="00384F3D"/>
    <w:rsid w:val="00390A57"/>
    <w:rsid w:val="0039202A"/>
    <w:rsid w:val="00395990"/>
    <w:rsid w:val="00396071"/>
    <w:rsid w:val="003A1A35"/>
    <w:rsid w:val="003A47B2"/>
    <w:rsid w:val="003A4D8E"/>
    <w:rsid w:val="003A540F"/>
    <w:rsid w:val="003B1704"/>
    <w:rsid w:val="003B21FD"/>
    <w:rsid w:val="003B40EB"/>
    <w:rsid w:val="003B5DF1"/>
    <w:rsid w:val="003C26D7"/>
    <w:rsid w:val="003C5CA3"/>
    <w:rsid w:val="003C7736"/>
    <w:rsid w:val="003D5516"/>
    <w:rsid w:val="003E5767"/>
    <w:rsid w:val="003E590F"/>
    <w:rsid w:val="003E751E"/>
    <w:rsid w:val="003E77EC"/>
    <w:rsid w:val="003F2EFF"/>
    <w:rsid w:val="003F4B3D"/>
    <w:rsid w:val="00401317"/>
    <w:rsid w:val="00401E85"/>
    <w:rsid w:val="004061FD"/>
    <w:rsid w:val="004074BD"/>
    <w:rsid w:val="004114EA"/>
    <w:rsid w:val="00411864"/>
    <w:rsid w:val="004128F5"/>
    <w:rsid w:val="00414DF6"/>
    <w:rsid w:val="0042091C"/>
    <w:rsid w:val="00421158"/>
    <w:rsid w:val="0042161E"/>
    <w:rsid w:val="00425A6A"/>
    <w:rsid w:val="00430243"/>
    <w:rsid w:val="00430EA3"/>
    <w:rsid w:val="00432331"/>
    <w:rsid w:val="00434A49"/>
    <w:rsid w:val="00437B91"/>
    <w:rsid w:val="00446265"/>
    <w:rsid w:val="00450F4F"/>
    <w:rsid w:val="00451C41"/>
    <w:rsid w:val="0045277D"/>
    <w:rsid w:val="00456644"/>
    <w:rsid w:val="00456C9C"/>
    <w:rsid w:val="00467CA0"/>
    <w:rsid w:val="004718FC"/>
    <w:rsid w:val="00471C05"/>
    <w:rsid w:val="00471C9A"/>
    <w:rsid w:val="004763B9"/>
    <w:rsid w:val="004848E2"/>
    <w:rsid w:val="00485AFB"/>
    <w:rsid w:val="00485E31"/>
    <w:rsid w:val="00494AA7"/>
    <w:rsid w:val="00496E1B"/>
    <w:rsid w:val="00497AE8"/>
    <w:rsid w:val="004A33BD"/>
    <w:rsid w:val="004A4CE0"/>
    <w:rsid w:val="004A4F33"/>
    <w:rsid w:val="004A6293"/>
    <w:rsid w:val="004A667E"/>
    <w:rsid w:val="004A7434"/>
    <w:rsid w:val="004B0694"/>
    <w:rsid w:val="004B1A82"/>
    <w:rsid w:val="004B1F90"/>
    <w:rsid w:val="004B25A7"/>
    <w:rsid w:val="004B3483"/>
    <w:rsid w:val="004C00CF"/>
    <w:rsid w:val="004C01F5"/>
    <w:rsid w:val="004C3D0F"/>
    <w:rsid w:val="004C5590"/>
    <w:rsid w:val="004C6ABF"/>
    <w:rsid w:val="004D1253"/>
    <w:rsid w:val="004D1564"/>
    <w:rsid w:val="004D205D"/>
    <w:rsid w:val="004D6052"/>
    <w:rsid w:val="004D6B6D"/>
    <w:rsid w:val="004D7D87"/>
    <w:rsid w:val="004E4ED0"/>
    <w:rsid w:val="004E6F5A"/>
    <w:rsid w:val="004F04BB"/>
    <w:rsid w:val="004F0701"/>
    <w:rsid w:val="004F1C52"/>
    <w:rsid w:val="004F247D"/>
    <w:rsid w:val="004F384F"/>
    <w:rsid w:val="0050196C"/>
    <w:rsid w:val="00502EA8"/>
    <w:rsid w:val="00504665"/>
    <w:rsid w:val="00505572"/>
    <w:rsid w:val="00505E71"/>
    <w:rsid w:val="0050768A"/>
    <w:rsid w:val="005112B2"/>
    <w:rsid w:val="00514AB8"/>
    <w:rsid w:val="005173D6"/>
    <w:rsid w:val="00517434"/>
    <w:rsid w:val="00520DBF"/>
    <w:rsid w:val="00520FEA"/>
    <w:rsid w:val="00527799"/>
    <w:rsid w:val="00527BAE"/>
    <w:rsid w:val="00527E8D"/>
    <w:rsid w:val="00530D33"/>
    <w:rsid w:val="005338EF"/>
    <w:rsid w:val="005406BF"/>
    <w:rsid w:val="00540715"/>
    <w:rsid w:val="005416E5"/>
    <w:rsid w:val="00543E68"/>
    <w:rsid w:val="00547592"/>
    <w:rsid w:val="00547C42"/>
    <w:rsid w:val="005506F2"/>
    <w:rsid w:val="00550FDA"/>
    <w:rsid w:val="00553433"/>
    <w:rsid w:val="00554483"/>
    <w:rsid w:val="00556839"/>
    <w:rsid w:val="00562411"/>
    <w:rsid w:val="00563C10"/>
    <w:rsid w:val="00563DE7"/>
    <w:rsid w:val="0056539F"/>
    <w:rsid w:val="005662A6"/>
    <w:rsid w:val="00570F72"/>
    <w:rsid w:val="00571EC0"/>
    <w:rsid w:val="00572B02"/>
    <w:rsid w:val="005733C2"/>
    <w:rsid w:val="00576D25"/>
    <w:rsid w:val="005806B4"/>
    <w:rsid w:val="00581410"/>
    <w:rsid w:val="00581A89"/>
    <w:rsid w:val="005834E2"/>
    <w:rsid w:val="00585124"/>
    <w:rsid w:val="005902DF"/>
    <w:rsid w:val="0059564C"/>
    <w:rsid w:val="005A058D"/>
    <w:rsid w:val="005A2BAC"/>
    <w:rsid w:val="005A68CF"/>
    <w:rsid w:val="005B02A4"/>
    <w:rsid w:val="005B080E"/>
    <w:rsid w:val="005B1C24"/>
    <w:rsid w:val="005B4D9F"/>
    <w:rsid w:val="005B6252"/>
    <w:rsid w:val="005B6E71"/>
    <w:rsid w:val="005B72D9"/>
    <w:rsid w:val="005B77E1"/>
    <w:rsid w:val="005C0187"/>
    <w:rsid w:val="005C13C4"/>
    <w:rsid w:val="005C15BE"/>
    <w:rsid w:val="005C1C65"/>
    <w:rsid w:val="005C1D38"/>
    <w:rsid w:val="005C47A5"/>
    <w:rsid w:val="005C49AA"/>
    <w:rsid w:val="005C5399"/>
    <w:rsid w:val="005D19DB"/>
    <w:rsid w:val="005D24A7"/>
    <w:rsid w:val="005D3F4D"/>
    <w:rsid w:val="005D4E83"/>
    <w:rsid w:val="005D6A3D"/>
    <w:rsid w:val="005E0373"/>
    <w:rsid w:val="005E209C"/>
    <w:rsid w:val="005E287C"/>
    <w:rsid w:val="005E458C"/>
    <w:rsid w:val="005F03E4"/>
    <w:rsid w:val="005F0754"/>
    <w:rsid w:val="005F2C5B"/>
    <w:rsid w:val="005F45ED"/>
    <w:rsid w:val="005F4729"/>
    <w:rsid w:val="005F6AC6"/>
    <w:rsid w:val="005F6FCB"/>
    <w:rsid w:val="005F7DCF"/>
    <w:rsid w:val="00602029"/>
    <w:rsid w:val="00604061"/>
    <w:rsid w:val="006053D1"/>
    <w:rsid w:val="0061493E"/>
    <w:rsid w:val="00614AB5"/>
    <w:rsid w:val="0061516F"/>
    <w:rsid w:val="00616664"/>
    <w:rsid w:val="00616EEC"/>
    <w:rsid w:val="00617AAD"/>
    <w:rsid w:val="00617C44"/>
    <w:rsid w:val="00621AA8"/>
    <w:rsid w:val="00625300"/>
    <w:rsid w:val="0062695A"/>
    <w:rsid w:val="00627073"/>
    <w:rsid w:val="00627D95"/>
    <w:rsid w:val="00630A18"/>
    <w:rsid w:val="0063532D"/>
    <w:rsid w:val="00635433"/>
    <w:rsid w:val="00637A3F"/>
    <w:rsid w:val="00640249"/>
    <w:rsid w:val="00643DB1"/>
    <w:rsid w:val="00644800"/>
    <w:rsid w:val="00645C40"/>
    <w:rsid w:val="00646782"/>
    <w:rsid w:val="0064715C"/>
    <w:rsid w:val="00647B77"/>
    <w:rsid w:val="00650761"/>
    <w:rsid w:val="00651858"/>
    <w:rsid w:val="00652B67"/>
    <w:rsid w:val="00652B99"/>
    <w:rsid w:val="00655257"/>
    <w:rsid w:val="00655CA0"/>
    <w:rsid w:val="00657BFC"/>
    <w:rsid w:val="00663030"/>
    <w:rsid w:val="00663C33"/>
    <w:rsid w:val="0066554A"/>
    <w:rsid w:val="00665C0E"/>
    <w:rsid w:val="006722B2"/>
    <w:rsid w:val="00673089"/>
    <w:rsid w:val="00677FF3"/>
    <w:rsid w:val="006821E6"/>
    <w:rsid w:val="00684CFF"/>
    <w:rsid w:val="00685906"/>
    <w:rsid w:val="00685DFE"/>
    <w:rsid w:val="006913EC"/>
    <w:rsid w:val="0069268A"/>
    <w:rsid w:val="006929BF"/>
    <w:rsid w:val="00692F63"/>
    <w:rsid w:val="0069329C"/>
    <w:rsid w:val="0069712C"/>
    <w:rsid w:val="006A0C42"/>
    <w:rsid w:val="006A2094"/>
    <w:rsid w:val="006A28DB"/>
    <w:rsid w:val="006A3418"/>
    <w:rsid w:val="006A5E30"/>
    <w:rsid w:val="006A630D"/>
    <w:rsid w:val="006A65AB"/>
    <w:rsid w:val="006A65AC"/>
    <w:rsid w:val="006A7B7A"/>
    <w:rsid w:val="006B11D1"/>
    <w:rsid w:val="006B3B9B"/>
    <w:rsid w:val="006B42C9"/>
    <w:rsid w:val="006B4AAB"/>
    <w:rsid w:val="006C172E"/>
    <w:rsid w:val="006C1D13"/>
    <w:rsid w:val="006C2277"/>
    <w:rsid w:val="006C39B1"/>
    <w:rsid w:val="006C3ACC"/>
    <w:rsid w:val="006C4D38"/>
    <w:rsid w:val="006C7A09"/>
    <w:rsid w:val="006D2633"/>
    <w:rsid w:val="006D5DC7"/>
    <w:rsid w:val="006D7456"/>
    <w:rsid w:val="006D7924"/>
    <w:rsid w:val="006D7D72"/>
    <w:rsid w:val="006E014A"/>
    <w:rsid w:val="006E09FC"/>
    <w:rsid w:val="006E27AA"/>
    <w:rsid w:val="006E2D74"/>
    <w:rsid w:val="006E2EC4"/>
    <w:rsid w:val="006E4159"/>
    <w:rsid w:val="006E600F"/>
    <w:rsid w:val="006F2F8C"/>
    <w:rsid w:val="006F4023"/>
    <w:rsid w:val="006F4AC3"/>
    <w:rsid w:val="00703E63"/>
    <w:rsid w:val="00704054"/>
    <w:rsid w:val="0070477B"/>
    <w:rsid w:val="00705A4D"/>
    <w:rsid w:val="00710D91"/>
    <w:rsid w:val="0071145A"/>
    <w:rsid w:val="00711B1C"/>
    <w:rsid w:val="007121BE"/>
    <w:rsid w:val="00715637"/>
    <w:rsid w:val="007165CC"/>
    <w:rsid w:val="00720F48"/>
    <w:rsid w:val="007233AE"/>
    <w:rsid w:val="00727904"/>
    <w:rsid w:val="0073154E"/>
    <w:rsid w:val="00733383"/>
    <w:rsid w:val="007340B1"/>
    <w:rsid w:val="00734546"/>
    <w:rsid w:val="00734E62"/>
    <w:rsid w:val="007356E5"/>
    <w:rsid w:val="00735ED4"/>
    <w:rsid w:val="00736CC7"/>
    <w:rsid w:val="00737D92"/>
    <w:rsid w:val="00737EF3"/>
    <w:rsid w:val="00740813"/>
    <w:rsid w:val="00741FC6"/>
    <w:rsid w:val="007427A6"/>
    <w:rsid w:val="00743A84"/>
    <w:rsid w:val="00744AD6"/>
    <w:rsid w:val="007472D9"/>
    <w:rsid w:val="007500BE"/>
    <w:rsid w:val="007537F7"/>
    <w:rsid w:val="00755236"/>
    <w:rsid w:val="00762B7F"/>
    <w:rsid w:val="00763917"/>
    <w:rsid w:val="00765C0C"/>
    <w:rsid w:val="007672F3"/>
    <w:rsid w:val="007704C9"/>
    <w:rsid w:val="007726A5"/>
    <w:rsid w:val="00772F96"/>
    <w:rsid w:val="00773C76"/>
    <w:rsid w:val="00777A47"/>
    <w:rsid w:val="0078350D"/>
    <w:rsid w:val="007923E0"/>
    <w:rsid w:val="0079264D"/>
    <w:rsid w:val="007936CF"/>
    <w:rsid w:val="00794027"/>
    <w:rsid w:val="00795612"/>
    <w:rsid w:val="007957C2"/>
    <w:rsid w:val="00796715"/>
    <w:rsid w:val="007A1999"/>
    <w:rsid w:val="007A3734"/>
    <w:rsid w:val="007A3D28"/>
    <w:rsid w:val="007B089C"/>
    <w:rsid w:val="007B1370"/>
    <w:rsid w:val="007B2380"/>
    <w:rsid w:val="007B3A58"/>
    <w:rsid w:val="007C1212"/>
    <w:rsid w:val="007C2ABB"/>
    <w:rsid w:val="007C4450"/>
    <w:rsid w:val="007C6142"/>
    <w:rsid w:val="007D0608"/>
    <w:rsid w:val="007D15C3"/>
    <w:rsid w:val="007D17DC"/>
    <w:rsid w:val="007D3D6F"/>
    <w:rsid w:val="007D3FD0"/>
    <w:rsid w:val="007D4E3C"/>
    <w:rsid w:val="007D7459"/>
    <w:rsid w:val="007E003A"/>
    <w:rsid w:val="007E239C"/>
    <w:rsid w:val="007E3949"/>
    <w:rsid w:val="007E3A80"/>
    <w:rsid w:val="007E466C"/>
    <w:rsid w:val="007E6581"/>
    <w:rsid w:val="007E7050"/>
    <w:rsid w:val="007F4127"/>
    <w:rsid w:val="007F4B13"/>
    <w:rsid w:val="007F55C3"/>
    <w:rsid w:val="007F5B50"/>
    <w:rsid w:val="0080477D"/>
    <w:rsid w:val="008049A6"/>
    <w:rsid w:val="00811C94"/>
    <w:rsid w:val="0081398B"/>
    <w:rsid w:val="00814C72"/>
    <w:rsid w:val="008150CB"/>
    <w:rsid w:val="00816DFB"/>
    <w:rsid w:val="0082053F"/>
    <w:rsid w:val="008208B1"/>
    <w:rsid w:val="00820DBF"/>
    <w:rsid w:val="00822937"/>
    <w:rsid w:val="008252CD"/>
    <w:rsid w:val="00827C1B"/>
    <w:rsid w:val="00830A90"/>
    <w:rsid w:val="00836B9E"/>
    <w:rsid w:val="00840943"/>
    <w:rsid w:val="0084733E"/>
    <w:rsid w:val="00847C78"/>
    <w:rsid w:val="00854598"/>
    <w:rsid w:val="00854D77"/>
    <w:rsid w:val="00855222"/>
    <w:rsid w:val="00855512"/>
    <w:rsid w:val="00855D5F"/>
    <w:rsid w:val="00856E95"/>
    <w:rsid w:val="00865D49"/>
    <w:rsid w:val="00866F9F"/>
    <w:rsid w:val="00867E54"/>
    <w:rsid w:val="00872C08"/>
    <w:rsid w:val="00884EBC"/>
    <w:rsid w:val="00887357"/>
    <w:rsid w:val="008A1E78"/>
    <w:rsid w:val="008A2373"/>
    <w:rsid w:val="008A58D6"/>
    <w:rsid w:val="008A5917"/>
    <w:rsid w:val="008B0B9E"/>
    <w:rsid w:val="008B0C77"/>
    <w:rsid w:val="008B3E33"/>
    <w:rsid w:val="008B6180"/>
    <w:rsid w:val="008B654F"/>
    <w:rsid w:val="008B6D02"/>
    <w:rsid w:val="008B7C32"/>
    <w:rsid w:val="008C1C5D"/>
    <w:rsid w:val="008C4A61"/>
    <w:rsid w:val="008D1009"/>
    <w:rsid w:val="008D4200"/>
    <w:rsid w:val="008D42AA"/>
    <w:rsid w:val="008D4F7F"/>
    <w:rsid w:val="008D5360"/>
    <w:rsid w:val="008E0AE6"/>
    <w:rsid w:val="008E10FF"/>
    <w:rsid w:val="008E225A"/>
    <w:rsid w:val="008E6357"/>
    <w:rsid w:val="008F0E00"/>
    <w:rsid w:val="008F36EF"/>
    <w:rsid w:val="008F4407"/>
    <w:rsid w:val="008F56A1"/>
    <w:rsid w:val="008F6262"/>
    <w:rsid w:val="008F6E45"/>
    <w:rsid w:val="008F76F7"/>
    <w:rsid w:val="0090074D"/>
    <w:rsid w:val="00901E04"/>
    <w:rsid w:val="00902148"/>
    <w:rsid w:val="00903300"/>
    <w:rsid w:val="00906483"/>
    <w:rsid w:val="00906FF1"/>
    <w:rsid w:val="0090778B"/>
    <w:rsid w:val="00907989"/>
    <w:rsid w:val="00911E56"/>
    <w:rsid w:val="0091281D"/>
    <w:rsid w:val="009155A9"/>
    <w:rsid w:val="009166DF"/>
    <w:rsid w:val="0091769E"/>
    <w:rsid w:val="00921CCB"/>
    <w:rsid w:val="00921D30"/>
    <w:rsid w:val="00921E15"/>
    <w:rsid w:val="009268B3"/>
    <w:rsid w:val="00926A3D"/>
    <w:rsid w:val="0093242E"/>
    <w:rsid w:val="00933BFC"/>
    <w:rsid w:val="00940029"/>
    <w:rsid w:val="009421E9"/>
    <w:rsid w:val="00944179"/>
    <w:rsid w:val="0095060C"/>
    <w:rsid w:val="009510F0"/>
    <w:rsid w:val="00954FE5"/>
    <w:rsid w:val="00955B1F"/>
    <w:rsid w:val="00955DF2"/>
    <w:rsid w:val="00957617"/>
    <w:rsid w:val="009642F0"/>
    <w:rsid w:val="00964848"/>
    <w:rsid w:val="0096611B"/>
    <w:rsid w:val="0097010C"/>
    <w:rsid w:val="00970706"/>
    <w:rsid w:val="009736E3"/>
    <w:rsid w:val="00981FDE"/>
    <w:rsid w:val="009836B1"/>
    <w:rsid w:val="00984D2D"/>
    <w:rsid w:val="00985D23"/>
    <w:rsid w:val="00986B29"/>
    <w:rsid w:val="00990629"/>
    <w:rsid w:val="009920DC"/>
    <w:rsid w:val="009A1862"/>
    <w:rsid w:val="009A3D1C"/>
    <w:rsid w:val="009A3EE5"/>
    <w:rsid w:val="009B2934"/>
    <w:rsid w:val="009B3C63"/>
    <w:rsid w:val="009C0732"/>
    <w:rsid w:val="009C13BE"/>
    <w:rsid w:val="009C2318"/>
    <w:rsid w:val="009C7039"/>
    <w:rsid w:val="009D09C6"/>
    <w:rsid w:val="009D1E9A"/>
    <w:rsid w:val="009E0B44"/>
    <w:rsid w:val="009E63A9"/>
    <w:rsid w:val="009F45E0"/>
    <w:rsid w:val="009F64E1"/>
    <w:rsid w:val="009F6F9B"/>
    <w:rsid w:val="009F7590"/>
    <w:rsid w:val="009F7B41"/>
    <w:rsid w:val="00A011F8"/>
    <w:rsid w:val="00A02588"/>
    <w:rsid w:val="00A03274"/>
    <w:rsid w:val="00A03A6F"/>
    <w:rsid w:val="00A042F0"/>
    <w:rsid w:val="00A05D20"/>
    <w:rsid w:val="00A06984"/>
    <w:rsid w:val="00A076FD"/>
    <w:rsid w:val="00A13823"/>
    <w:rsid w:val="00A153C0"/>
    <w:rsid w:val="00A15630"/>
    <w:rsid w:val="00A21377"/>
    <w:rsid w:val="00A22570"/>
    <w:rsid w:val="00A2504E"/>
    <w:rsid w:val="00A27135"/>
    <w:rsid w:val="00A34032"/>
    <w:rsid w:val="00A350E5"/>
    <w:rsid w:val="00A44A9B"/>
    <w:rsid w:val="00A5704E"/>
    <w:rsid w:val="00A62666"/>
    <w:rsid w:val="00A62A1F"/>
    <w:rsid w:val="00A64CAD"/>
    <w:rsid w:val="00A67F21"/>
    <w:rsid w:val="00A70F28"/>
    <w:rsid w:val="00A73BCB"/>
    <w:rsid w:val="00A73CDD"/>
    <w:rsid w:val="00A74243"/>
    <w:rsid w:val="00A74695"/>
    <w:rsid w:val="00A75F6C"/>
    <w:rsid w:val="00A779CA"/>
    <w:rsid w:val="00A8252F"/>
    <w:rsid w:val="00A82EED"/>
    <w:rsid w:val="00A859B3"/>
    <w:rsid w:val="00A86D2B"/>
    <w:rsid w:val="00A86EA0"/>
    <w:rsid w:val="00A9029A"/>
    <w:rsid w:val="00A9120B"/>
    <w:rsid w:val="00A97670"/>
    <w:rsid w:val="00AA02D5"/>
    <w:rsid w:val="00AA368A"/>
    <w:rsid w:val="00AA368B"/>
    <w:rsid w:val="00AA57D9"/>
    <w:rsid w:val="00AA5894"/>
    <w:rsid w:val="00AA739E"/>
    <w:rsid w:val="00AA7459"/>
    <w:rsid w:val="00AB0A3F"/>
    <w:rsid w:val="00AB122F"/>
    <w:rsid w:val="00AB3A0C"/>
    <w:rsid w:val="00AB7DC1"/>
    <w:rsid w:val="00AC14D1"/>
    <w:rsid w:val="00AC15AC"/>
    <w:rsid w:val="00AC3BEF"/>
    <w:rsid w:val="00AC5551"/>
    <w:rsid w:val="00AC6479"/>
    <w:rsid w:val="00AD04A9"/>
    <w:rsid w:val="00AD703D"/>
    <w:rsid w:val="00AD7389"/>
    <w:rsid w:val="00AE028F"/>
    <w:rsid w:val="00AE1C3C"/>
    <w:rsid w:val="00AE1E87"/>
    <w:rsid w:val="00AE460F"/>
    <w:rsid w:val="00AE4FEB"/>
    <w:rsid w:val="00AE694F"/>
    <w:rsid w:val="00AE724C"/>
    <w:rsid w:val="00AF2819"/>
    <w:rsid w:val="00AF5F0F"/>
    <w:rsid w:val="00AF7E43"/>
    <w:rsid w:val="00B0039A"/>
    <w:rsid w:val="00B06B79"/>
    <w:rsid w:val="00B105A7"/>
    <w:rsid w:val="00B1127F"/>
    <w:rsid w:val="00B11E38"/>
    <w:rsid w:val="00B12CBF"/>
    <w:rsid w:val="00B13F74"/>
    <w:rsid w:val="00B14855"/>
    <w:rsid w:val="00B1684C"/>
    <w:rsid w:val="00B211AD"/>
    <w:rsid w:val="00B23865"/>
    <w:rsid w:val="00B24297"/>
    <w:rsid w:val="00B2462D"/>
    <w:rsid w:val="00B25139"/>
    <w:rsid w:val="00B324DA"/>
    <w:rsid w:val="00B33188"/>
    <w:rsid w:val="00B343E6"/>
    <w:rsid w:val="00B3663D"/>
    <w:rsid w:val="00B4078A"/>
    <w:rsid w:val="00B42C23"/>
    <w:rsid w:val="00B43DF0"/>
    <w:rsid w:val="00B455EF"/>
    <w:rsid w:val="00B46174"/>
    <w:rsid w:val="00B47671"/>
    <w:rsid w:val="00B50A66"/>
    <w:rsid w:val="00B51436"/>
    <w:rsid w:val="00B51736"/>
    <w:rsid w:val="00B5217E"/>
    <w:rsid w:val="00B521DF"/>
    <w:rsid w:val="00B55951"/>
    <w:rsid w:val="00B56613"/>
    <w:rsid w:val="00B567B2"/>
    <w:rsid w:val="00B6015F"/>
    <w:rsid w:val="00B64DA6"/>
    <w:rsid w:val="00B65A93"/>
    <w:rsid w:val="00B65D87"/>
    <w:rsid w:val="00B65F63"/>
    <w:rsid w:val="00B66431"/>
    <w:rsid w:val="00B67015"/>
    <w:rsid w:val="00B67F6F"/>
    <w:rsid w:val="00B7076F"/>
    <w:rsid w:val="00B779AE"/>
    <w:rsid w:val="00B83CE3"/>
    <w:rsid w:val="00B85741"/>
    <w:rsid w:val="00B8786C"/>
    <w:rsid w:val="00B90B05"/>
    <w:rsid w:val="00B90C68"/>
    <w:rsid w:val="00B914DF"/>
    <w:rsid w:val="00B927D6"/>
    <w:rsid w:val="00B9307A"/>
    <w:rsid w:val="00B9625A"/>
    <w:rsid w:val="00B97DB9"/>
    <w:rsid w:val="00BA03D5"/>
    <w:rsid w:val="00BB1082"/>
    <w:rsid w:val="00BB2496"/>
    <w:rsid w:val="00BB32EE"/>
    <w:rsid w:val="00BB45B6"/>
    <w:rsid w:val="00BB5028"/>
    <w:rsid w:val="00BB68E2"/>
    <w:rsid w:val="00BB7444"/>
    <w:rsid w:val="00BB7DB3"/>
    <w:rsid w:val="00BC49BB"/>
    <w:rsid w:val="00BC5F9F"/>
    <w:rsid w:val="00BC7B41"/>
    <w:rsid w:val="00BD11F5"/>
    <w:rsid w:val="00BD43CE"/>
    <w:rsid w:val="00BD55EF"/>
    <w:rsid w:val="00BD6AFA"/>
    <w:rsid w:val="00BD77EE"/>
    <w:rsid w:val="00BE2239"/>
    <w:rsid w:val="00BE342F"/>
    <w:rsid w:val="00BE416D"/>
    <w:rsid w:val="00BE4F89"/>
    <w:rsid w:val="00BE6589"/>
    <w:rsid w:val="00BF154A"/>
    <w:rsid w:val="00BF32B9"/>
    <w:rsid w:val="00BF5A65"/>
    <w:rsid w:val="00BF5B60"/>
    <w:rsid w:val="00BF6106"/>
    <w:rsid w:val="00BF6997"/>
    <w:rsid w:val="00C0048D"/>
    <w:rsid w:val="00C019AF"/>
    <w:rsid w:val="00C01B6A"/>
    <w:rsid w:val="00C022A5"/>
    <w:rsid w:val="00C026CA"/>
    <w:rsid w:val="00C03F4B"/>
    <w:rsid w:val="00C101EF"/>
    <w:rsid w:val="00C14795"/>
    <w:rsid w:val="00C16C9B"/>
    <w:rsid w:val="00C16FD9"/>
    <w:rsid w:val="00C21E67"/>
    <w:rsid w:val="00C22CDA"/>
    <w:rsid w:val="00C22EFB"/>
    <w:rsid w:val="00C23006"/>
    <w:rsid w:val="00C2413D"/>
    <w:rsid w:val="00C25C5D"/>
    <w:rsid w:val="00C26AD5"/>
    <w:rsid w:val="00C26F82"/>
    <w:rsid w:val="00C306A1"/>
    <w:rsid w:val="00C30769"/>
    <w:rsid w:val="00C31545"/>
    <w:rsid w:val="00C32326"/>
    <w:rsid w:val="00C33485"/>
    <w:rsid w:val="00C33CD2"/>
    <w:rsid w:val="00C36410"/>
    <w:rsid w:val="00C37E72"/>
    <w:rsid w:val="00C435DC"/>
    <w:rsid w:val="00C442CD"/>
    <w:rsid w:val="00C524C2"/>
    <w:rsid w:val="00C5257D"/>
    <w:rsid w:val="00C526E9"/>
    <w:rsid w:val="00C536BC"/>
    <w:rsid w:val="00C6215B"/>
    <w:rsid w:val="00C6356A"/>
    <w:rsid w:val="00C660C5"/>
    <w:rsid w:val="00C72475"/>
    <w:rsid w:val="00C7301C"/>
    <w:rsid w:val="00C7432E"/>
    <w:rsid w:val="00C80B0C"/>
    <w:rsid w:val="00C81154"/>
    <w:rsid w:val="00C830D4"/>
    <w:rsid w:val="00C83109"/>
    <w:rsid w:val="00C86984"/>
    <w:rsid w:val="00C916D7"/>
    <w:rsid w:val="00C91CCE"/>
    <w:rsid w:val="00C92E8F"/>
    <w:rsid w:val="00C939DD"/>
    <w:rsid w:val="00C969A9"/>
    <w:rsid w:val="00C96C6D"/>
    <w:rsid w:val="00C96D83"/>
    <w:rsid w:val="00C96E9F"/>
    <w:rsid w:val="00CA4883"/>
    <w:rsid w:val="00CA5564"/>
    <w:rsid w:val="00CA757B"/>
    <w:rsid w:val="00CB1936"/>
    <w:rsid w:val="00CB3F18"/>
    <w:rsid w:val="00CB5BBE"/>
    <w:rsid w:val="00CC1D31"/>
    <w:rsid w:val="00CC2051"/>
    <w:rsid w:val="00CC22C4"/>
    <w:rsid w:val="00CC4A80"/>
    <w:rsid w:val="00CC7276"/>
    <w:rsid w:val="00CD09F3"/>
    <w:rsid w:val="00CD103F"/>
    <w:rsid w:val="00CD47D8"/>
    <w:rsid w:val="00CE3FAB"/>
    <w:rsid w:val="00CF0540"/>
    <w:rsid w:val="00CF065C"/>
    <w:rsid w:val="00CF127B"/>
    <w:rsid w:val="00CF461C"/>
    <w:rsid w:val="00CF5994"/>
    <w:rsid w:val="00CF70D7"/>
    <w:rsid w:val="00CF7138"/>
    <w:rsid w:val="00CF72E9"/>
    <w:rsid w:val="00D0092E"/>
    <w:rsid w:val="00D0307D"/>
    <w:rsid w:val="00D11834"/>
    <w:rsid w:val="00D13397"/>
    <w:rsid w:val="00D13591"/>
    <w:rsid w:val="00D1372E"/>
    <w:rsid w:val="00D13B53"/>
    <w:rsid w:val="00D164CA"/>
    <w:rsid w:val="00D1650C"/>
    <w:rsid w:val="00D20AA7"/>
    <w:rsid w:val="00D248E5"/>
    <w:rsid w:val="00D312A8"/>
    <w:rsid w:val="00D32AE3"/>
    <w:rsid w:val="00D344FF"/>
    <w:rsid w:val="00D3705C"/>
    <w:rsid w:val="00D4158B"/>
    <w:rsid w:val="00D43D73"/>
    <w:rsid w:val="00D43DC8"/>
    <w:rsid w:val="00D440B0"/>
    <w:rsid w:val="00D44A38"/>
    <w:rsid w:val="00D46B40"/>
    <w:rsid w:val="00D46EF0"/>
    <w:rsid w:val="00D50C73"/>
    <w:rsid w:val="00D53D5A"/>
    <w:rsid w:val="00D544C9"/>
    <w:rsid w:val="00D57127"/>
    <w:rsid w:val="00D60815"/>
    <w:rsid w:val="00D614B1"/>
    <w:rsid w:val="00D6165A"/>
    <w:rsid w:val="00D61F2F"/>
    <w:rsid w:val="00D62A2D"/>
    <w:rsid w:val="00D6693C"/>
    <w:rsid w:val="00D73BC6"/>
    <w:rsid w:val="00D741DE"/>
    <w:rsid w:val="00D758D1"/>
    <w:rsid w:val="00D8359F"/>
    <w:rsid w:val="00D844B8"/>
    <w:rsid w:val="00D84AAF"/>
    <w:rsid w:val="00D85D3E"/>
    <w:rsid w:val="00D865A4"/>
    <w:rsid w:val="00D910BA"/>
    <w:rsid w:val="00D93171"/>
    <w:rsid w:val="00D95FB1"/>
    <w:rsid w:val="00D9673D"/>
    <w:rsid w:val="00DA072C"/>
    <w:rsid w:val="00DA2D50"/>
    <w:rsid w:val="00DA4898"/>
    <w:rsid w:val="00DA71DD"/>
    <w:rsid w:val="00DB04D2"/>
    <w:rsid w:val="00DB2446"/>
    <w:rsid w:val="00DB52A9"/>
    <w:rsid w:val="00DC5143"/>
    <w:rsid w:val="00DC6745"/>
    <w:rsid w:val="00DD03EF"/>
    <w:rsid w:val="00DD3D05"/>
    <w:rsid w:val="00DD434C"/>
    <w:rsid w:val="00DE395C"/>
    <w:rsid w:val="00DE4DD5"/>
    <w:rsid w:val="00DE69F5"/>
    <w:rsid w:val="00DE6B98"/>
    <w:rsid w:val="00DF00B5"/>
    <w:rsid w:val="00DF40DF"/>
    <w:rsid w:val="00DF615C"/>
    <w:rsid w:val="00E01121"/>
    <w:rsid w:val="00E035EE"/>
    <w:rsid w:val="00E05C8F"/>
    <w:rsid w:val="00E05E4C"/>
    <w:rsid w:val="00E067F9"/>
    <w:rsid w:val="00E06B38"/>
    <w:rsid w:val="00E06BD5"/>
    <w:rsid w:val="00E10669"/>
    <w:rsid w:val="00E114D4"/>
    <w:rsid w:val="00E14534"/>
    <w:rsid w:val="00E14605"/>
    <w:rsid w:val="00E1641C"/>
    <w:rsid w:val="00E16679"/>
    <w:rsid w:val="00E17973"/>
    <w:rsid w:val="00E21B76"/>
    <w:rsid w:val="00E2200A"/>
    <w:rsid w:val="00E25324"/>
    <w:rsid w:val="00E27311"/>
    <w:rsid w:val="00E277F3"/>
    <w:rsid w:val="00E3653C"/>
    <w:rsid w:val="00E40B2D"/>
    <w:rsid w:val="00E40E29"/>
    <w:rsid w:val="00E4223C"/>
    <w:rsid w:val="00E460D0"/>
    <w:rsid w:val="00E46646"/>
    <w:rsid w:val="00E47FAF"/>
    <w:rsid w:val="00E50D53"/>
    <w:rsid w:val="00E526D0"/>
    <w:rsid w:val="00E52BC3"/>
    <w:rsid w:val="00E57CF8"/>
    <w:rsid w:val="00E6005B"/>
    <w:rsid w:val="00E613BA"/>
    <w:rsid w:val="00E62150"/>
    <w:rsid w:val="00E6282C"/>
    <w:rsid w:val="00E64076"/>
    <w:rsid w:val="00E67036"/>
    <w:rsid w:val="00E676EE"/>
    <w:rsid w:val="00E7099A"/>
    <w:rsid w:val="00E71C48"/>
    <w:rsid w:val="00E71CDE"/>
    <w:rsid w:val="00E74ED7"/>
    <w:rsid w:val="00E75E49"/>
    <w:rsid w:val="00E77D72"/>
    <w:rsid w:val="00E8271D"/>
    <w:rsid w:val="00E83D9E"/>
    <w:rsid w:val="00E85292"/>
    <w:rsid w:val="00E9000A"/>
    <w:rsid w:val="00E91489"/>
    <w:rsid w:val="00E92DE8"/>
    <w:rsid w:val="00E9382E"/>
    <w:rsid w:val="00E948E1"/>
    <w:rsid w:val="00E9774B"/>
    <w:rsid w:val="00EA01A6"/>
    <w:rsid w:val="00EA02C3"/>
    <w:rsid w:val="00EA5FFD"/>
    <w:rsid w:val="00EB16A9"/>
    <w:rsid w:val="00EB2B7C"/>
    <w:rsid w:val="00EB3FDF"/>
    <w:rsid w:val="00EB45C2"/>
    <w:rsid w:val="00EB6447"/>
    <w:rsid w:val="00EB6C2F"/>
    <w:rsid w:val="00EC0877"/>
    <w:rsid w:val="00EC0E7D"/>
    <w:rsid w:val="00EC35B4"/>
    <w:rsid w:val="00EC3656"/>
    <w:rsid w:val="00EC36C8"/>
    <w:rsid w:val="00EC6EEF"/>
    <w:rsid w:val="00ED1BFE"/>
    <w:rsid w:val="00ED1CDA"/>
    <w:rsid w:val="00ED2612"/>
    <w:rsid w:val="00ED62CE"/>
    <w:rsid w:val="00EE0155"/>
    <w:rsid w:val="00EE1940"/>
    <w:rsid w:val="00EE260F"/>
    <w:rsid w:val="00EE3289"/>
    <w:rsid w:val="00EE4A54"/>
    <w:rsid w:val="00EE4E5C"/>
    <w:rsid w:val="00EE5127"/>
    <w:rsid w:val="00EE6245"/>
    <w:rsid w:val="00EE6EE5"/>
    <w:rsid w:val="00EF11B3"/>
    <w:rsid w:val="00EF4AF5"/>
    <w:rsid w:val="00EF755A"/>
    <w:rsid w:val="00F10391"/>
    <w:rsid w:val="00F12BBA"/>
    <w:rsid w:val="00F135DA"/>
    <w:rsid w:val="00F15CE8"/>
    <w:rsid w:val="00F24C95"/>
    <w:rsid w:val="00F2636F"/>
    <w:rsid w:val="00F32B95"/>
    <w:rsid w:val="00F32DD4"/>
    <w:rsid w:val="00F33F67"/>
    <w:rsid w:val="00F341D4"/>
    <w:rsid w:val="00F34969"/>
    <w:rsid w:val="00F37486"/>
    <w:rsid w:val="00F37502"/>
    <w:rsid w:val="00F41677"/>
    <w:rsid w:val="00F44CCA"/>
    <w:rsid w:val="00F4638A"/>
    <w:rsid w:val="00F50597"/>
    <w:rsid w:val="00F50FFE"/>
    <w:rsid w:val="00F53AFF"/>
    <w:rsid w:val="00F562A3"/>
    <w:rsid w:val="00F70561"/>
    <w:rsid w:val="00F70C55"/>
    <w:rsid w:val="00F733BF"/>
    <w:rsid w:val="00F8038C"/>
    <w:rsid w:val="00F8043F"/>
    <w:rsid w:val="00F80C07"/>
    <w:rsid w:val="00F825A6"/>
    <w:rsid w:val="00F828B0"/>
    <w:rsid w:val="00F842C9"/>
    <w:rsid w:val="00F860AF"/>
    <w:rsid w:val="00F86707"/>
    <w:rsid w:val="00F86E12"/>
    <w:rsid w:val="00F877C9"/>
    <w:rsid w:val="00F91D69"/>
    <w:rsid w:val="00F92CCA"/>
    <w:rsid w:val="00F93DDC"/>
    <w:rsid w:val="00F93E8F"/>
    <w:rsid w:val="00F95A96"/>
    <w:rsid w:val="00F95C59"/>
    <w:rsid w:val="00F96C1D"/>
    <w:rsid w:val="00FA1ABE"/>
    <w:rsid w:val="00FA3BF7"/>
    <w:rsid w:val="00FB7F18"/>
    <w:rsid w:val="00FC00F6"/>
    <w:rsid w:val="00FC1C4E"/>
    <w:rsid w:val="00FC22CB"/>
    <w:rsid w:val="00FD1568"/>
    <w:rsid w:val="00FD2963"/>
    <w:rsid w:val="00FD55D3"/>
    <w:rsid w:val="00FD6D23"/>
    <w:rsid w:val="00FD7E6D"/>
    <w:rsid w:val="00FE1710"/>
    <w:rsid w:val="00FE326B"/>
    <w:rsid w:val="00FE36B9"/>
    <w:rsid w:val="00FE3B60"/>
    <w:rsid w:val="00FE52E6"/>
    <w:rsid w:val="00FE759A"/>
    <w:rsid w:val="00FF0BA4"/>
    <w:rsid w:val="00FF1E9B"/>
    <w:rsid w:val="00FF2FD2"/>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E1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62"/>
  </w:style>
  <w:style w:type="paragraph" w:styleId="Heading1">
    <w:name w:val="heading 1"/>
    <w:aliases w:val="h1"/>
    <w:basedOn w:val="Normal"/>
    <w:link w:val="Heading1Char"/>
    <w:uiPriority w:val="9"/>
    <w:qFormat/>
    <w:rsid w:val="0084733E"/>
    <w:pPr>
      <w:keepNext/>
      <w:numPr>
        <w:numId w:val="38"/>
      </w:numPr>
      <w:spacing w:after="0" w:line="240" w:lineRule="auto"/>
      <w:jc w:val="center"/>
      <w:outlineLvl w:val="0"/>
    </w:pPr>
    <w:rPr>
      <w:rFonts w:ascii="Times New Roman" w:eastAsia="Times New Roman" w:hAnsi="Times New Roman" w:cs="Arial"/>
      <w:bCs/>
      <w:sz w:val="24"/>
      <w:szCs w:val="24"/>
    </w:rPr>
  </w:style>
  <w:style w:type="paragraph" w:styleId="Heading2">
    <w:name w:val="heading 2"/>
    <w:aliases w:val="h2"/>
    <w:basedOn w:val="Normal"/>
    <w:link w:val="Heading2Char"/>
    <w:uiPriority w:val="9"/>
    <w:unhideWhenUsed/>
    <w:qFormat/>
    <w:rsid w:val="0084733E"/>
    <w:pPr>
      <w:numPr>
        <w:ilvl w:val="1"/>
        <w:numId w:val="38"/>
      </w:numPr>
      <w:spacing w:after="240" w:line="240" w:lineRule="auto"/>
      <w:jc w:val="both"/>
      <w:outlineLvl w:val="1"/>
    </w:pPr>
    <w:rPr>
      <w:rFonts w:ascii="Times New Roman" w:eastAsia="Times New Roman" w:hAnsi="Times New Roman" w:cs="Arial"/>
      <w:bCs/>
      <w:iCs/>
      <w:sz w:val="24"/>
      <w:szCs w:val="28"/>
    </w:rPr>
  </w:style>
  <w:style w:type="paragraph" w:styleId="Heading3">
    <w:name w:val="heading 3"/>
    <w:aliases w:val="h3"/>
    <w:basedOn w:val="Normal"/>
    <w:link w:val="Heading3Char"/>
    <w:uiPriority w:val="9"/>
    <w:unhideWhenUsed/>
    <w:qFormat/>
    <w:rsid w:val="0084733E"/>
    <w:pPr>
      <w:numPr>
        <w:ilvl w:val="2"/>
        <w:numId w:val="38"/>
      </w:numPr>
      <w:spacing w:after="240" w:line="240" w:lineRule="auto"/>
      <w:jc w:val="both"/>
      <w:outlineLvl w:val="2"/>
    </w:pPr>
    <w:rPr>
      <w:rFonts w:ascii="Times New Roman" w:eastAsia="Times New Roman" w:hAnsi="Times New Roman" w:cs="Arial"/>
      <w:bCs/>
      <w:sz w:val="24"/>
      <w:szCs w:val="26"/>
    </w:rPr>
  </w:style>
  <w:style w:type="paragraph" w:styleId="Heading4">
    <w:name w:val="heading 4"/>
    <w:aliases w:val="h4"/>
    <w:basedOn w:val="Normal"/>
    <w:link w:val="Heading4Char"/>
    <w:uiPriority w:val="9"/>
    <w:unhideWhenUsed/>
    <w:qFormat/>
    <w:rsid w:val="0084733E"/>
    <w:pPr>
      <w:numPr>
        <w:ilvl w:val="3"/>
        <w:numId w:val="38"/>
      </w:numPr>
      <w:spacing w:after="240" w:line="240" w:lineRule="auto"/>
      <w:jc w:val="both"/>
      <w:outlineLvl w:val="3"/>
    </w:pPr>
    <w:rPr>
      <w:rFonts w:ascii="Times New Roman" w:eastAsia="Times New Roman" w:hAnsi="Times New Roman" w:cs="Times New Roman"/>
      <w:bCs/>
      <w:sz w:val="24"/>
      <w:szCs w:val="28"/>
    </w:rPr>
  </w:style>
  <w:style w:type="paragraph" w:styleId="Heading5">
    <w:name w:val="heading 5"/>
    <w:aliases w:val="h5"/>
    <w:basedOn w:val="Normal"/>
    <w:link w:val="Heading5Char"/>
    <w:uiPriority w:val="9"/>
    <w:unhideWhenUsed/>
    <w:qFormat/>
    <w:rsid w:val="0084733E"/>
    <w:pPr>
      <w:numPr>
        <w:ilvl w:val="4"/>
        <w:numId w:val="38"/>
      </w:numPr>
      <w:spacing w:after="240" w:line="240" w:lineRule="auto"/>
      <w:jc w:val="both"/>
      <w:outlineLvl w:val="4"/>
    </w:pPr>
    <w:rPr>
      <w:rFonts w:ascii="Times New Roman" w:eastAsia="Times New Roman" w:hAnsi="Times New Roman" w:cs="Times New Roman"/>
      <w:bCs/>
      <w:iCs/>
      <w:sz w:val="24"/>
      <w:szCs w:val="26"/>
    </w:rPr>
  </w:style>
  <w:style w:type="paragraph" w:styleId="Heading6">
    <w:name w:val="heading 6"/>
    <w:aliases w:val="h6"/>
    <w:basedOn w:val="Normal"/>
    <w:link w:val="Heading6Char"/>
    <w:uiPriority w:val="9"/>
    <w:unhideWhenUsed/>
    <w:qFormat/>
    <w:rsid w:val="0084733E"/>
    <w:pPr>
      <w:numPr>
        <w:ilvl w:val="5"/>
        <w:numId w:val="38"/>
      </w:numPr>
      <w:spacing w:after="240" w:line="240" w:lineRule="auto"/>
      <w:jc w:val="both"/>
      <w:outlineLvl w:val="5"/>
    </w:pPr>
    <w:rPr>
      <w:rFonts w:ascii="Times New Roman" w:eastAsia="Times New Roman" w:hAnsi="Times New Roman" w:cs="Times New Roman"/>
      <w:bCs/>
      <w:sz w:val="24"/>
    </w:rPr>
  </w:style>
  <w:style w:type="paragraph" w:styleId="Heading7">
    <w:name w:val="heading 7"/>
    <w:aliases w:val="h7"/>
    <w:basedOn w:val="Normal"/>
    <w:link w:val="Heading7Char"/>
    <w:uiPriority w:val="9"/>
    <w:unhideWhenUsed/>
    <w:qFormat/>
    <w:rsid w:val="0084733E"/>
    <w:pPr>
      <w:numPr>
        <w:ilvl w:val="6"/>
        <w:numId w:val="38"/>
      </w:numPr>
      <w:spacing w:after="240" w:line="240" w:lineRule="auto"/>
      <w:jc w:val="both"/>
      <w:outlineLvl w:val="6"/>
    </w:pPr>
    <w:rPr>
      <w:rFonts w:ascii="Times New Roman" w:eastAsia="Times New Roman" w:hAnsi="Times New Roman" w:cs="Times New Roman"/>
      <w:sz w:val="24"/>
      <w:szCs w:val="24"/>
    </w:rPr>
  </w:style>
  <w:style w:type="paragraph" w:styleId="Heading8">
    <w:name w:val="heading 8"/>
    <w:aliases w:val="h8"/>
    <w:basedOn w:val="Normal"/>
    <w:link w:val="Heading8Char"/>
    <w:uiPriority w:val="9"/>
    <w:unhideWhenUsed/>
    <w:qFormat/>
    <w:rsid w:val="0084733E"/>
    <w:pPr>
      <w:numPr>
        <w:ilvl w:val="7"/>
        <w:numId w:val="38"/>
      </w:numPr>
      <w:spacing w:after="240" w:line="240" w:lineRule="auto"/>
      <w:jc w:val="both"/>
      <w:outlineLvl w:val="7"/>
    </w:pPr>
    <w:rPr>
      <w:rFonts w:ascii="Times New Roman" w:eastAsia="Times New Roman" w:hAnsi="Times New Roman" w:cs="Times New Roman"/>
      <w:iCs/>
      <w:sz w:val="24"/>
      <w:szCs w:val="24"/>
    </w:rPr>
  </w:style>
  <w:style w:type="paragraph" w:styleId="Heading9">
    <w:name w:val="heading 9"/>
    <w:aliases w:val="h9"/>
    <w:basedOn w:val="Normal"/>
    <w:link w:val="Heading9Char"/>
    <w:uiPriority w:val="9"/>
    <w:unhideWhenUsed/>
    <w:qFormat/>
    <w:rsid w:val="0084733E"/>
    <w:pPr>
      <w:numPr>
        <w:ilvl w:val="8"/>
        <w:numId w:val="38"/>
      </w:numPr>
      <w:spacing w:after="240" w:line="240" w:lineRule="auto"/>
      <w:jc w:val="both"/>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51"/>
  </w:style>
  <w:style w:type="paragraph" w:styleId="Footer">
    <w:name w:val="footer"/>
    <w:basedOn w:val="Normal"/>
    <w:link w:val="FooterChar"/>
    <w:uiPriority w:val="99"/>
    <w:unhideWhenUsed/>
    <w:rsid w:val="00B55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51"/>
  </w:style>
  <w:style w:type="paragraph" w:customStyle="1" w:styleId="Style1">
    <w:name w:val="Style 1"/>
    <w:basedOn w:val="Normal"/>
    <w:uiPriority w:val="99"/>
    <w:rsid w:val="00ED1BFE"/>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3">
    <w:name w:val="Style 3"/>
    <w:basedOn w:val="Normal"/>
    <w:uiPriority w:val="99"/>
    <w:rsid w:val="00ED1BFE"/>
    <w:pPr>
      <w:widowControl w:val="0"/>
      <w:autoSpaceDE w:val="0"/>
      <w:autoSpaceDN w:val="0"/>
      <w:spacing w:before="216" w:after="0" w:line="240" w:lineRule="auto"/>
      <w:ind w:left="720"/>
    </w:pPr>
    <w:rPr>
      <w:rFonts w:ascii="Times New Roman" w:hAnsi="Times New Roman" w:cs="Times New Roman"/>
      <w:sz w:val="24"/>
      <w:szCs w:val="24"/>
    </w:rPr>
  </w:style>
  <w:style w:type="paragraph" w:customStyle="1" w:styleId="Style4">
    <w:name w:val="Style 4"/>
    <w:basedOn w:val="Normal"/>
    <w:rsid w:val="00ED1BFE"/>
    <w:pPr>
      <w:widowControl w:val="0"/>
      <w:autoSpaceDE w:val="0"/>
      <w:autoSpaceDN w:val="0"/>
      <w:spacing w:after="0" w:line="240" w:lineRule="auto"/>
      <w:ind w:left="72"/>
    </w:pPr>
    <w:rPr>
      <w:rFonts w:ascii="Times New Roman" w:hAnsi="Times New Roman" w:cs="Times New Roman"/>
      <w:sz w:val="24"/>
      <w:szCs w:val="24"/>
    </w:rPr>
  </w:style>
  <w:style w:type="paragraph" w:customStyle="1" w:styleId="Style6">
    <w:name w:val="Style 6"/>
    <w:basedOn w:val="Normal"/>
    <w:uiPriority w:val="99"/>
    <w:rsid w:val="00ED1BFE"/>
    <w:pPr>
      <w:widowControl w:val="0"/>
      <w:autoSpaceDE w:val="0"/>
      <w:autoSpaceDN w:val="0"/>
      <w:spacing w:after="0" w:line="240" w:lineRule="auto"/>
      <w:ind w:left="1512" w:right="1512"/>
    </w:pPr>
    <w:rPr>
      <w:rFonts w:ascii="Times New Roman" w:hAnsi="Times New Roman" w:cs="Times New Roman"/>
      <w:sz w:val="24"/>
      <w:szCs w:val="24"/>
    </w:rPr>
  </w:style>
  <w:style w:type="character" w:customStyle="1" w:styleId="CharacterStyle1">
    <w:name w:val="Character Style 1"/>
    <w:uiPriority w:val="99"/>
    <w:rsid w:val="00ED1BFE"/>
    <w:rPr>
      <w:sz w:val="20"/>
      <w:szCs w:val="20"/>
    </w:rPr>
  </w:style>
  <w:style w:type="character" w:customStyle="1" w:styleId="CharacterStyle2">
    <w:name w:val="Character Style 2"/>
    <w:uiPriority w:val="99"/>
    <w:rsid w:val="00ED1BFE"/>
    <w:rPr>
      <w:rFonts w:ascii="Garamond" w:hAnsi="Garamond" w:cs="Garamond"/>
      <w:sz w:val="26"/>
      <w:szCs w:val="26"/>
      <w:u w:val="single"/>
    </w:rPr>
  </w:style>
  <w:style w:type="character" w:customStyle="1" w:styleId="CharacterStyle3">
    <w:name w:val="Character Style 3"/>
    <w:uiPriority w:val="99"/>
    <w:rsid w:val="00ED1BFE"/>
    <w:rPr>
      <w:sz w:val="24"/>
      <w:szCs w:val="24"/>
    </w:rPr>
  </w:style>
  <w:style w:type="paragraph" w:customStyle="1" w:styleId="wpnormal">
    <w:name w:val="wpnormal"/>
    <w:basedOn w:val="Normal"/>
    <w:rsid w:val="00AA74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9F"/>
    <w:rPr>
      <w:rFonts w:ascii="Tahoma" w:hAnsi="Tahoma" w:cs="Tahoma"/>
      <w:sz w:val="16"/>
      <w:szCs w:val="16"/>
    </w:rPr>
  </w:style>
  <w:style w:type="character" w:styleId="CommentReference">
    <w:name w:val="annotation reference"/>
    <w:basedOn w:val="DefaultParagraphFont"/>
    <w:unhideWhenUsed/>
    <w:rsid w:val="00C96E9F"/>
    <w:rPr>
      <w:sz w:val="16"/>
      <w:szCs w:val="16"/>
    </w:rPr>
  </w:style>
  <w:style w:type="paragraph" w:styleId="CommentText">
    <w:name w:val="annotation text"/>
    <w:basedOn w:val="Normal"/>
    <w:link w:val="CommentTextChar"/>
    <w:uiPriority w:val="99"/>
    <w:semiHidden/>
    <w:unhideWhenUsed/>
    <w:rsid w:val="00C96E9F"/>
    <w:pPr>
      <w:spacing w:line="240" w:lineRule="auto"/>
    </w:pPr>
    <w:rPr>
      <w:sz w:val="20"/>
      <w:szCs w:val="20"/>
    </w:rPr>
  </w:style>
  <w:style w:type="character" w:customStyle="1" w:styleId="CommentTextChar">
    <w:name w:val="Comment Text Char"/>
    <w:basedOn w:val="DefaultParagraphFont"/>
    <w:link w:val="CommentText"/>
    <w:uiPriority w:val="99"/>
    <w:semiHidden/>
    <w:rsid w:val="00C96E9F"/>
    <w:rPr>
      <w:sz w:val="20"/>
      <w:szCs w:val="20"/>
    </w:rPr>
  </w:style>
  <w:style w:type="paragraph" w:styleId="CommentSubject">
    <w:name w:val="annotation subject"/>
    <w:basedOn w:val="CommentText"/>
    <w:next w:val="CommentText"/>
    <w:link w:val="CommentSubjectChar"/>
    <w:uiPriority w:val="99"/>
    <w:semiHidden/>
    <w:unhideWhenUsed/>
    <w:rsid w:val="00C96E9F"/>
    <w:rPr>
      <w:b/>
      <w:bCs/>
    </w:rPr>
  </w:style>
  <w:style w:type="character" w:customStyle="1" w:styleId="CommentSubjectChar">
    <w:name w:val="Comment Subject Char"/>
    <w:basedOn w:val="CommentTextChar"/>
    <w:link w:val="CommentSubject"/>
    <w:uiPriority w:val="99"/>
    <w:semiHidden/>
    <w:rsid w:val="00C96E9F"/>
    <w:rPr>
      <w:b/>
      <w:bCs/>
      <w:sz w:val="20"/>
      <w:szCs w:val="20"/>
    </w:rPr>
  </w:style>
  <w:style w:type="paragraph" w:customStyle="1" w:styleId="Style13">
    <w:name w:val="Style 13"/>
    <w:basedOn w:val="Normal"/>
    <w:uiPriority w:val="99"/>
    <w:rsid w:val="004A7434"/>
    <w:pPr>
      <w:widowControl w:val="0"/>
      <w:autoSpaceDE w:val="0"/>
      <w:autoSpaceDN w:val="0"/>
      <w:spacing w:before="216" w:after="0" w:line="240" w:lineRule="auto"/>
      <w:ind w:left="72" w:right="72" w:firstLine="720"/>
      <w:jc w:val="both"/>
    </w:pPr>
    <w:rPr>
      <w:rFonts w:ascii="Times New Roman" w:eastAsia="Times New Roman" w:hAnsi="Times New Roman" w:cs="Times New Roman"/>
      <w:sz w:val="23"/>
      <w:szCs w:val="23"/>
    </w:rPr>
  </w:style>
  <w:style w:type="paragraph" w:customStyle="1" w:styleId="Style16">
    <w:name w:val="Style 16"/>
    <w:basedOn w:val="Normal"/>
    <w:uiPriority w:val="99"/>
    <w:rsid w:val="00F37502"/>
    <w:pPr>
      <w:widowControl w:val="0"/>
      <w:autoSpaceDE w:val="0"/>
      <w:autoSpaceDN w:val="0"/>
      <w:spacing w:after="0" w:line="240" w:lineRule="auto"/>
      <w:ind w:left="72" w:right="72" w:firstLine="1224"/>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37502"/>
    <w:pPr>
      <w:ind w:left="720"/>
      <w:contextualSpacing/>
    </w:pPr>
  </w:style>
  <w:style w:type="paragraph" w:customStyle="1" w:styleId="Style11">
    <w:name w:val="Style 11"/>
    <w:basedOn w:val="Normal"/>
    <w:uiPriority w:val="99"/>
    <w:rsid w:val="001448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 12"/>
    <w:basedOn w:val="Normal"/>
    <w:uiPriority w:val="99"/>
    <w:rsid w:val="00144822"/>
    <w:pPr>
      <w:widowControl w:val="0"/>
      <w:autoSpaceDE w:val="0"/>
      <w:autoSpaceDN w:val="0"/>
      <w:spacing w:after="0" w:line="240" w:lineRule="auto"/>
      <w:ind w:left="72" w:right="72" w:firstLine="1296"/>
    </w:pPr>
    <w:rPr>
      <w:rFonts w:ascii="Times New Roman" w:eastAsia="Times New Roman" w:hAnsi="Times New Roman" w:cs="Times New Roman"/>
      <w:sz w:val="24"/>
      <w:szCs w:val="24"/>
    </w:rPr>
  </w:style>
  <w:style w:type="paragraph" w:customStyle="1" w:styleId="Style7">
    <w:name w:val="Style 7"/>
    <w:basedOn w:val="Normal"/>
    <w:uiPriority w:val="99"/>
    <w:rsid w:val="00EA5FFD"/>
    <w:pPr>
      <w:widowControl w:val="0"/>
      <w:autoSpaceDE w:val="0"/>
      <w:autoSpaceDN w:val="0"/>
      <w:spacing w:after="0" w:line="240" w:lineRule="auto"/>
      <w:ind w:firstLine="648"/>
      <w:jc w:val="both"/>
    </w:pPr>
    <w:rPr>
      <w:rFonts w:ascii="Times New Roman" w:eastAsia="Times New Roman" w:hAnsi="Times New Roman" w:cs="Times New Roman"/>
      <w:sz w:val="24"/>
      <w:szCs w:val="24"/>
    </w:rPr>
  </w:style>
  <w:style w:type="paragraph" w:customStyle="1" w:styleId="Style14">
    <w:name w:val="Style 14"/>
    <w:basedOn w:val="Normal"/>
    <w:uiPriority w:val="99"/>
    <w:rsid w:val="00AA368A"/>
    <w:pPr>
      <w:widowControl w:val="0"/>
      <w:autoSpaceDE w:val="0"/>
      <w:autoSpaceDN w:val="0"/>
      <w:spacing w:after="0" w:line="240" w:lineRule="auto"/>
      <w:ind w:right="72" w:firstLine="648"/>
      <w:jc w:val="both"/>
    </w:pPr>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uiPriority w:val="9"/>
    <w:rsid w:val="0084733E"/>
    <w:rPr>
      <w:rFonts w:ascii="Times New Roman" w:eastAsia="Times New Roman" w:hAnsi="Times New Roman" w:cs="Arial"/>
      <w:bCs/>
      <w:sz w:val="24"/>
      <w:szCs w:val="24"/>
    </w:rPr>
  </w:style>
  <w:style w:type="character" w:customStyle="1" w:styleId="Heading2Char">
    <w:name w:val="Heading 2 Char"/>
    <w:aliases w:val="h2 Char"/>
    <w:basedOn w:val="DefaultParagraphFont"/>
    <w:link w:val="Heading2"/>
    <w:uiPriority w:val="9"/>
    <w:rsid w:val="0084733E"/>
    <w:rPr>
      <w:rFonts w:ascii="Times New Roman" w:eastAsia="Times New Roman" w:hAnsi="Times New Roman" w:cs="Arial"/>
      <w:bCs/>
      <w:iCs/>
      <w:sz w:val="24"/>
      <w:szCs w:val="28"/>
    </w:rPr>
  </w:style>
  <w:style w:type="character" w:customStyle="1" w:styleId="Heading3Char">
    <w:name w:val="Heading 3 Char"/>
    <w:aliases w:val="h3 Char"/>
    <w:basedOn w:val="DefaultParagraphFont"/>
    <w:link w:val="Heading3"/>
    <w:uiPriority w:val="9"/>
    <w:rsid w:val="0084733E"/>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uiPriority w:val="9"/>
    <w:rsid w:val="0084733E"/>
    <w:rPr>
      <w:rFonts w:ascii="Times New Roman" w:eastAsia="Times New Roman" w:hAnsi="Times New Roman" w:cs="Times New Roman"/>
      <w:bCs/>
      <w:sz w:val="24"/>
      <w:szCs w:val="28"/>
    </w:rPr>
  </w:style>
  <w:style w:type="character" w:customStyle="1" w:styleId="Heading5Char">
    <w:name w:val="Heading 5 Char"/>
    <w:aliases w:val="h5 Char"/>
    <w:basedOn w:val="DefaultParagraphFont"/>
    <w:link w:val="Heading5"/>
    <w:uiPriority w:val="9"/>
    <w:rsid w:val="0084733E"/>
    <w:rPr>
      <w:rFonts w:ascii="Times New Roman" w:eastAsia="Times New Roman" w:hAnsi="Times New Roman" w:cs="Times New Roman"/>
      <w:bCs/>
      <w:iCs/>
      <w:sz w:val="24"/>
      <w:szCs w:val="26"/>
    </w:rPr>
  </w:style>
  <w:style w:type="character" w:customStyle="1" w:styleId="Heading6Char">
    <w:name w:val="Heading 6 Char"/>
    <w:aliases w:val="h6 Char"/>
    <w:basedOn w:val="DefaultParagraphFont"/>
    <w:link w:val="Heading6"/>
    <w:uiPriority w:val="9"/>
    <w:rsid w:val="0084733E"/>
    <w:rPr>
      <w:rFonts w:ascii="Times New Roman" w:eastAsia="Times New Roman" w:hAnsi="Times New Roman" w:cs="Times New Roman"/>
      <w:bCs/>
      <w:sz w:val="24"/>
    </w:rPr>
  </w:style>
  <w:style w:type="character" w:customStyle="1" w:styleId="Heading7Char">
    <w:name w:val="Heading 7 Char"/>
    <w:aliases w:val="h7 Char"/>
    <w:basedOn w:val="DefaultParagraphFont"/>
    <w:link w:val="Heading7"/>
    <w:uiPriority w:val="9"/>
    <w:rsid w:val="0084733E"/>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uiPriority w:val="9"/>
    <w:rsid w:val="0084733E"/>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uiPriority w:val="9"/>
    <w:rsid w:val="0084733E"/>
    <w:rPr>
      <w:rFonts w:ascii="Times New Roman" w:eastAsia="Times New Roman" w:hAnsi="Times New Roman" w:cs="Arial"/>
      <w:sz w:val="24"/>
    </w:rPr>
  </w:style>
  <w:style w:type="character" w:customStyle="1" w:styleId="BodyTextFirstIndentChar">
    <w:name w:val="Body Text First Indent Char"/>
    <w:aliases w:val="L1 Char"/>
    <w:basedOn w:val="BodyTextChar"/>
    <w:link w:val="BodyTextFirstIndent"/>
    <w:semiHidden/>
    <w:locked/>
    <w:rsid w:val="00AF281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F2819"/>
    <w:pPr>
      <w:spacing w:after="120"/>
    </w:pPr>
  </w:style>
  <w:style w:type="character" w:customStyle="1" w:styleId="BodyTextChar">
    <w:name w:val="Body Text Char"/>
    <w:basedOn w:val="DefaultParagraphFont"/>
    <w:link w:val="BodyText"/>
    <w:uiPriority w:val="99"/>
    <w:semiHidden/>
    <w:rsid w:val="00AF2819"/>
  </w:style>
  <w:style w:type="paragraph" w:styleId="BodyTextFirstIndent">
    <w:name w:val="Body Text First Indent"/>
    <w:aliases w:val="L1"/>
    <w:basedOn w:val="Normal"/>
    <w:link w:val="BodyTextFirstIndentChar"/>
    <w:semiHidden/>
    <w:unhideWhenUsed/>
    <w:rsid w:val="00AF2819"/>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1">
    <w:name w:val="Body Text First Indent Char1"/>
    <w:basedOn w:val="BodyTextChar"/>
    <w:uiPriority w:val="99"/>
    <w:semiHidden/>
    <w:rsid w:val="00AF2819"/>
  </w:style>
  <w:style w:type="character" w:customStyle="1" w:styleId="BodyTextFirstIndent2Char">
    <w:name w:val="Body Text First Indent 2 Char"/>
    <w:aliases w:val="L2 Char"/>
    <w:basedOn w:val="BodyTextIndentChar"/>
    <w:link w:val="BodyTextFirstIndent2"/>
    <w:locked/>
    <w:rsid w:val="00AF281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F2819"/>
    <w:pPr>
      <w:spacing w:after="120"/>
      <w:ind w:left="360"/>
    </w:pPr>
  </w:style>
  <w:style w:type="character" w:customStyle="1" w:styleId="BodyTextIndentChar">
    <w:name w:val="Body Text Indent Char"/>
    <w:basedOn w:val="DefaultParagraphFont"/>
    <w:link w:val="BodyTextIndent"/>
    <w:uiPriority w:val="99"/>
    <w:semiHidden/>
    <w:rsid w:val="00AF2819"/>
  </w:style>
  <w:style w:type="paragraph" w:styleId="BodyTextFirstIndent2">
    <w:name w:val="Body Text First Indent 2"/>
    <w:aliases w:val="L2"/>
    <w:basedOn w:val="Normal"/>
    <w:link w:val="BodyTextFirstIndent2Char"/>
    <w:unhideWhenUsed/>
    <w:rsid w:val="00AF2819"/>
    <w:pPr>
      <w:spacing w:after="240" w:line="240" w:lineRule="auto"/>
      <w:ind w:firstLine="1440"/>
      <w:jc w:val="both"/>
    </w:pPr>
    <w:rPr>
      <w:rFonts w:ascii="Times New Roman" w:eastAsia="Times New Roman" w:hAnsi="Times New Roman" w:cs="Times New Roman"/>
      <w:sz w:val="24"/>
      <w:szCs w:val="24"/>
    </w:rPr>
  </w:style>
  <w:style w:type="character" w:customStyle="1" w:styleId="BodyTextFirstIndent2Char1">
    <w:name w:val="Body Text First Indent 2 Char1"/>
    <w:basedOn w:val="BodyTextIndentChar"/>
    <w:uiPriority w:val="99"/>
    <w:semiHidden/>
    <w:rsid w:val="00AF2819"/>
  </w:style>
  <w:style w:type="paragraph" w:customStyle="1" w:styleId="BodyTextHanging">
    <w:name w:val="Body Text Hanging"/>
    <w:aliases w:val="bh"/>
    <w:basedOn w:val="Normal"/>
    <w:rsid w:val="00AF2819"/>
    <w:pPr>
      <w:spacing w:after="240" w:line="240" w:lineRule="auto"/>
      <w:ind w:left="720" w:hanging="720"/>
      <w:jc w:val="both"/>
    </w:pPr>
    <w:rPr>
      <w:rFonts w:ascii="Times New Roman" w:eastAsia="Times New Roman" w:hAnsi="Times New Roman" w:cs="Times New Roman"/>
      <w:sz w:val="24"/>
      <w:szCs w:val="24"/>
    </w:rPr>
  </w:style>
  <w:style w:type="paragraph" w:customStyle="1" w:styleId="Style">
    <w:name w:val="Style"/>
    <w:rsid w:val="00A9029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NoSpacing">
    <w:name w:val="No Spacing"/>
    <w:uiPriority w:val="99"/>
    <w:qFormat/>
    <w:rsid w:val="00F50FFE"/>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32AE3"/>
  </w:style>
  <w:style w:type="paragraph" w:styleId="TOCHeading">
    <w:name w:val="TOC Heading"/>
    <w:basedOn w:val="Heading1"/>
    <w:next w:val="Normal"/>
    <w:uiPriority w:val="39"/>
    <w:unhideWhenUsed/>
    <w:qFormat/>
    <w:rsid w:val="004B25A7"/>
    <w:pPr>
      <w:keepLines/>
      <w:numPr>
        <w:numId w:val="0"/>
      </w:numPr>
      <w:spacing w:before="480" w:line="276" w:lineRule="auto"/>
      <w:outlineLvl w:val="9"/>
    </w:pPr>
    <w:rPr>
      <w:rFonts w:eastAsiaTheme="majorEastAsia" w:cs="Times New Roman"/>
      <w:b/>
      <w:caps/>
      <w:color w:val="365F91" w:themeColor="accent1" w:themeShade="BF"/>
      <w:spacing w:val="4"/>
      <w:sz w:val="28"/>
      <w:szCs w:val="28"/>
    </w:rPr>
  </w:style>
  <w:style w:type="paragraph" w:styleId="TOC2">
    <w:name w:val="toc 2"/>
    <w:basedOn w:val="Normal"/>
    <w:next w:val="Normal"/>
    <w:autoRedefine/>
    <w:uiPriority w:val="39"/>
    <w:unhideWhenUsed/>
    <w:rsid w:val="00D32AE3"/>
    <w:pPr>
      <w:spacing w:after="0"/>
      <w:ind w:left="220"/>
    </w:pPr>
    <w:rPr>
      <w:b/>
    </w:rPr>
  </w:style>
  <w:style w:type="character" w:styleId="Hyperlink">
    <w:name w:val="Hyperlink"/>
    <w:basedOn w:val="DefaultParagraphFont"/>
    <w:uiPriority w:val="99"/>
    <w:unhideWhenUsed/>
    <w:rsid w:val="00D32AE3"/>
    <w:rPr>
      <w:color w:val="0000FF" w:themeColor="hyperlink"/>
      <w:u w:val="single"/>
    </w:rPr>
  </w:style>
  <w:style w:type="paragraph" w:styleId="TOC1">
    <w:name w:val="toc 1"/>
    <w:basedOn w:val="Normal"/>
    <w:next w:val="Normal"/>
    <w:autoRedefine/>
    <w:uiPriority w:val="39"/>
    <w:unhideWhenUsed/>
    <w:rsid w:val="000D1FD2"/>
    <w:pPr>
      <w:tabs>
        <w:tab w:val="right" w:leader="dot" w:pos="9350"/>
      </w:tabs>
      <w:spacing w:before="120" w:after="0"/>
    </w:pPr>
    <w:rPr>
      <w:b/>
      <w:w w:val="95"/>
      <w:sz w:val="24"/>
      <w:szCs w:val="24"/>
    </w:rPr>
  </w:style>
  <w:style w:type="paragraph" w:styleId="TOC3">
    <w:name w:val="toc 3"/>
    <w:basedOn w:val="Normal"/>
    <w:next w:val="Normal"/>
    <w:autoRedefine/>
    <w:uiPriority w:val="39"/>
    <w:unhideWhenUsed/>
    <w:rsid w:val="00D32AE3"/>
    <w:pPr>
      <w:spacing w:after="0"/>
      <w:ind w:left="440"/>
    </w:pPr>
  </w:style>
  <w:style w:type="paragraph" w:styleId="TOC4">
    <w:name w:val="toc 4"/>
    <w:basedOn w:val="Normal"/>
    <w:next w:val="Normal"/>
    <w:autoRedefine/>
    <w:uiPriority w:val="39"/>
    <w:unhideWhenUsed/>
    <w:rsid w:val="00D32AE3"/>
    <w:pPr>
      <w:spacing w:after="0"/>
      <w:ind w:left="660"/>
    </w:pPr>
    <w:rPr>
      <w:sz w:val="20"/>
      <w:szCs w:val="20"/>
    </w:rPr>
  </w:style>
  <w:style w:type="paragraph" w:styleId="TOC5">
    <w:name w:val="toc 5"/>
    <w:basedOn w:val="Normal"/>
    <w:next w:val="Normal"/>
    <w:autoRedefine/>
    <w:uiPriority w:val="39"/>
    <w:unhideWhenUsed/>
    <w:rsid w:val="00D32AE3"/>
    <w:pPr>
      <w:spacing w:after="0"/>
      <w:ind w:left="880"/>
    </w:pPr>
    <w:rPr>
      <w:sz w:val="20"/>
      <w:szCs w:val="20"/>
    </w:rPr>
  </w:style>
  <w:style w:type="paragraph" w:styleId="TOC6">
    <w:name w:val="toc 6"/>
    <w:basedOn w:val="Normal"/>
    <w:next w:val="Normal"/>
    <w:autoRedefine/>
    <w:uiPriority w:val="39"/>
    <w:unhideWhenUsed/>
    <w:rsid w:val="00D32AE3"/>
    <w:pPr>
      <w:spacing w:after="0"/>
      <w:ind w:left="1100"/>
    </w:pPr>
    <w:rPr>
      <w:sz w:val="20"/>
      <w:szCs w:val="20"/>
    </w:rPr>
  </w:style>
  <w:style w:type="paragraph" w:styleId="TOC7">
    <w:name w:val="toc 7"/>
    <w:basedOn w:val="Normal"/>
    <w:next w:val="Normal"/>
    <w:autoRedefine/>
    <w:uiPriority w:val="39"/>
    <w:unhideWhenUsed/>
    <w:rsid w:val="00D32AE3"/>
    <w:pPr>
      <w:spacing w:after="0"/>
      <w:ind w:left="1320"/>
    </w:pPr>
    <w:rPr>
      <w:sz w:val="20"/>
      <w:szCs w:val="20"/>
    </w:rPr>
  </w:style>
  <w:style w:type="paragraph" w:styleId="TOC8">
    <w:name w:val="toc 8"/>
    <w:basedOn w:val="Normal"/>
    <w:next w:val="Normal"/>
    <w:autoRedefine/>
    <w:uiPriority w:val="39"/>
    <w:unhideWhenUsed/>
    <w:rsid w:val="00D32AE3"/>
    <w:pPr>
      <w:spacing w:after="0"/>
      <w:ind w:left="1540"/>
    </w:pPr>
    <w:rPr>
      <w:sz w:val="20"/>
      <w:szCs w:val="20"/>
    </w:rPr>
  </w:style>
  <w:style w:type="paragraph" w:styleId="TOC9">
    <w:name w:val="toc 9"/>
    <w:basedOn w:val="Normal"/>
    <w:next w:val="Normal"/>
    <w:autoRedefine/>
    <w:uiPriority w:val="39"/>
    <w:unhideWhenUsed/>
    <w:rsid w:val="00D32AE3"/>
    <w:pPr>
      <w:spacing w:after="0"/>
      <w:ind w:left="1760"/>
    </w:pPr>
    <w:rPr>
      <w:sz w:val="20"/>
      <w:szCs w:val="20"/>
    </w:rPr>
  </w:style>
  <w:style w:type="paragraph" w:customStyle="1" w:styleId="CCRTOC-Ironhorse">
    <w:name w:val="CC&amp;R TOC - Ironhorse"/>
    <w:basedOn w:val="TOC1"/>
    <w:qFormat/>
    <w:rsid w:val="00765C0C"/>
    <w:rPr>
      <w:rFonts w:ascii="Times New Roman" w:eastAsiaTheme="majorEastAsia" w:hAnsi="Times New Roman" w:cs="Times New Roman"/>
      <w:bCs/>
      <w:caps/>
      <w:color w:val="365F91" w:themeColor="accent1" w:themeShade="BF"/>
      <w:spacing w:val="4"/>
      <w:sz w:val="28"/>
      <w:szCs w:val="28"/>
    </w:rPr>
  </w:style>
  <w:style w:type="paragraph" w:styleId="DocumentMap">
    <w:name w:val="Document Map"/>
    <w:basedOn w:val="Normal"/>
    <w:link w:val="DocumentMapChar"/>
    <w:uiPriority w:val="99"/>
    <w:semiHidden/>
    <w:unhideWhenUsed/>
    <w:rsid w:val="0015313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3137"/>
    <w:rPr>
      <w:rFonts w:ascii="Times New Roman" w:hAnsi="Times New Roman" w:cs="Times New Roman"/>
      <w:sz w:val="24"/>
      <w:szCs w:val="24"/>
    </w:rPr>
  </w:style>
  <w:style w:type="paragraph" w:customStyle="1" w:styleId="Default">
    <w:name w:val="Default"/>
    <w:rsid w:val="007726A5"/>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Style2">
    <w:name w:val="Style 2"/>
    <w:basedOn w:val="Normal"/>
    <w:uiPriority w:val="99"/>
    <w:rsid w:val="004848E2"/>
    <w:pPr>
      <w:widowControl w:val="0"/>
      <w:autoSpaceDE w:val="0"/>
      <w:autoSpaceDN w:val="0"/>
      <w:spacing w:after="0" w:line="240" w:lineRule="auto"/>
      <w:ind w:left="1368" w:right="1368" w:firstLine="792"/>
      <w:jc w:val="both"/>
    </w:pPr>
    <w:rPr>
      <w:rFonts w:ascii="Times New Roman" w:eastAsia="Times New Roman" w:hAnsi="Times New Roman" w:cs="Times New Roman"/>
      <w:sz w:val="23"/>
      <w:szCs w:val="23"/>
    </w:rPr>
  </w:style>
  <w:style w:type="paragraph" w:styleId="Revision">
    <w:name w:val="Revision"/>
    <w:hidden/>
    <w:uiPriority w:val="99"/>
    <w:semiHidden/>
    <w:rsid w:val="00EA01A6"/>
    <w:pPr>
      <w:spacing w:after="0" w:line="240" w:lineRule="auto"/>
    </w:pPr>
  </w:style>
  <w:style w:type="paragraph" w:customStyle="1" w:styleId="ColorfulList-Accent11">
    <w:name w:val="Colorful List - Accent 11"/>
    <w:basedOn w:val="Normal"/>
    <w:uiPriority w:val="34"/>
    <w:qFormat/>
    <w:rsid w:val="00F825A6"/>
    <w:pPr>
      <w:autoSpaceDE w:val="0"/>
      <w:autoSpaceDN w:val="0"/>
      <w:adjustRightInd w:val="0"/>
      <w:spacing w:after="0" w:line="240" w:lineRule="auto"/>
      <w:ind w:left="720"/>
      <w:contextualSpacing/>
    </w:pPr>
    <w:rPr>
      <w:rFonts w:ascii="Times New Roman" w:eastAsia="MS Mincho" w:hAnsi="Times New Roman" w:cs="Times New Roman"/>
      <w:sz w:val="24"/>
      <w:szCs w:val="24"/>
    </w:rPr>
  </w:style>
  <w:style w:type="paragraph" w:customStyle="1" w:styleId="Numbered105">
    <w:name w:val="*Numbered 1 0/.5"/>
    <w:aliases w:val="N105"/>
    <w:basedOn w:val="Normal"/>
    <w:qFormat/>
    <w:rsid w:val="00C6356A"/>
    <w:pPr>
      <w:numPr>
        <w:numId w:val="37"/>
      </w:numPr>
      <w:spacing w:after="240" w:line="240" w:lineRule="auto"/>
      <w:ind w:left="0" w:firstLine="720"/>
      <w:jc w:val="both"/>
    </w:pPr>
    <w:rPr>
      <w:rFonts w:ascii="Palatino Linotype" w:eastAsia="Times New Roman" w:hAnsi="Palatino Linotype" w:cstheme="minorHAnsi"/>
      <w:sz w:val="20"/>
      <w:szCs w:val="24"/>
    </w:rPr>
  </w:style>
  <w:style w:type="character" w:customStyle="1" w:styleId="LeadInHeading2">
    <w:name w:val="LeadInHeading 2"/>
    <w:basedOn w:val="DefaultParagraphFont"/>
    <w:rsid w:val="00C6356A"/>
    <w:rPr>
      <w:rFonts w:ascii="Palatino Linotype" w:hAnsi="Palatino Linotype" w:cstheme="minorHAnsi"/>
      <w:b w:val="0"/>
      <w:sz w:val="20"/>
      <w:u w:val="single"/>
    </w:rPr>
  </w:style>
  <w:style w:type="paragraph" w:customStyle="1" w:styleId="Heading2Body">
    <w:name w:val="Heading 2 Body"/>
    <w:aliases w:val="H2B"/>
    <w:basedOn w:val="Heading2"/>
    <w:next w:val="Heading2"/>
    <w:link w:val="Heading2BodyChar"/>
    <w:rsid w:val="00C6356A"/>
    <w:pPr>
      <w:numPr>
        <w:ilvl w:val="0"/>
        <w:numId w:val="0"/>
      </w:numPr>
      <w:ind w:firstLine="720"/>
      <w:outlineLvl w:val="9"/>
    </w:pPr>
    <w:rPr>
      <w:rFonts w:ascii="Palatino Linotype" w:hAnsi="Palatino Linotype" w:cstheme="majorHAnsi"/>
      <w:sz w:val="20"/>
    </w:rPr>
  </w:style>
  <w:style w:type="character" w:customStyle="1" w:styleId="Heading2BodyChar">
    <w:name w:val="Heading 2 Body Char"/>
    <w:aliases w:val="H2B Char"/>
    <w:basedOn w:val="DefaultParagraphFont"/>
    <w:link w:val="Heading2Body"/>
    <w:rsid w:val="00C6356A"/>
    <w:rPr>
      <w:rFonts w:ascii="Palatino Linotype" w:eastAsia="Times New Roman" w:hAnsi="Palatino Linotype" w:cstheme="majorHAnsi"/>
      <w:bCs/>
      <w:i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081">
      <w:bodyDiv w:val="1"/>
      <w:marLeft w:val="0"/>
      <w:marRight w:val="0"/>
      <w:marTop w:val="0"/>
      <w:marBottom w:val="0"/>
      <w:divBdr>
        <w:top w:val="none" w:sz="0" w:space="0" w:color="auto"/>
        <w:left w:val="none" w:sz="0" w:space="0" w:color="auto"/>
        <w:bottom w:val="none" w:sz="0" w:space="0" w:color="auto"/>
        <w:right w:val="none" w:sz="0" w:space="0" w:color="auto"/>
      </w:divBdr>
    </w:div>
    <w:div w:id="373189929">
      <w:bodyDiv w:val="1"/>
      <w:marLeft w:val="0"/>
      <w:marRight w:val="0"/>
      <w:marTop w:val="0"/>
      <w:marBottom w:val="0"/>
      <w:divBdr>
        <w:top w:val="none" w:sz="0" w:space="0" w:color="auto"/>
        <w:left w:val="none" w:sz="0" w:space="0" w:color="auto"/>
        <w:bottom w:val="none" w:sz="0" w:space="0" w:color="auto"/>
        <w:right w:val="none" w:sz="0" w:space="0" w:color="auto"/>
      </w:divBdr>
    </w:div>
    <w:div w:id="463042444">
      <w:bodyDiv w:val="1"/>
      <w:marLeft w:val="0"/>
      <w:marRight w:val="0"/>
      <w:marTop w:val="0"/>
      <w:marBottom w:val="0"/>
      <w:divBdr>
        <w:top w:val="none" w:sz="0" w:space="0" w:color="auto"/>
        <w:left w:val="none" w:sz="0" w:space="0" w:color="auto"/>
        <w:bottom w:val="none" w:sz="0" w:space="0" w:color="auto"/>
        <w:right w:val="none" w:sz="0" w:space="0" w:color="auto"/>
      </w:divBdr>
    </w:div>
    <w:div w:id="770055083">
      <w:bodyDiv w:val="1"/>
      <w:marLeft w:val="0"/>
      <w:marRight w:val="0"/>
      <w:marTop w:val="0"/>
      <w:marBottom w:val="0"/>
      <w:divBdr>
        <w:top w:val="none" w:sz="0" w:space="0" w:color="auto"/>
        <w:left w:val="none" w:sz="0" w:space="0" w:color="auto"/>
        <w:bottom w:val="none" w:sz="0" w:space="0" w:color="auto"/>
        <w:right w:val="none" w:sz="0" w:space="0" w:color="auto"/>
      </w:divBdr>
    </w:div>
    <w:div w:id="892541766">
      <w:bodyDiv w:val="1"/>
      <w:marLeft w:val="0"/>
      <w:marRight w:val="0"/>
      <w:marTop w:val="0"/>
      <w:marBottom w:val="0"/>
      <w:divBdr>
        <w:top w:val="none" w:sz="0" w:space="0" w:color="auto"/>
        <w:left w:val="none" w:sz="0" w:space="0" w:color="auto"/>
        <w:bottom w:val="none" w:sz="0" w:space="0" w:color="auto"/>
        <w:right w:val="none" w:sz="0" w:space="0" w:color="auto"/>
      </w:divBdr>
    </w:div>
    <w:div w:id="916326961">
      <w:bodyDiv w:val="1"/>
      <w:marLeft w:val="0"/>
      <w:marRight w:val="0"/>
      <w:marTop w:val="0"/>
      <w:marBottom w:val="0"/>
      <w:divBdr>
        <w:top w:val="none" w:sz="0" w:space="0" w:color="auto"/>
        <w:left w:val="none" w:sz="0" w:space="0" w:color="auto"/>
        <w:bottom w:val="none" w:sz="0" w:space="0" w:color="auto"/>
        <w:right w:val="none" w:sz="0" w:space="0" w:color="auto"/>
      </w:divBdr>
    </w:div>
    <w:div w:id="1175195614">
      <w:bodyDiv w:val="1"/>
      <w:marLeft w:val="0"/>
      <w:marRight w:val="0"/>
      <w:marTop w:val="0"/>
      <w:marBottom w:val="0"/>
      <w:divBdr>
        <w:top w:val="none" w:sz="0" w:space="0" w:color="auto"/>
        <w:left w:val="none" w:sz="0" w:space="0" w:color="auto"/>
        <w:bottom w:val="none" w:sz="0" w:space="0" w:color="auto"/>
        <w:right w:val="none" w:sz="0" w:space="0" w:color="auto"/>
      </w:divBdr>
    </w:div>
    <w:div w:id="1275861568">
      <w:bodyDiv w:val="1"/>
      <w:marLeft w:val="0"/>
      <w:marRight w:val="0"/>
      <w:marTop w:val="0"/>
      <w:marBottom w:val="0"/>
      <w:divBdr>
        <w:top w:val="none" w:sz="0" w:space="0" w:color="auto"/>
        <w:left w:val="none" w:sz="0" w:space="0" w:color="auto"/>
        <w:bottom w:val="none" w:sz="0" w:space="0" w:color="auto"/>
        <w:right w:val="none" w:sz="0" w:space="0" w:color="auto"/>
      </w:divBdr>
    </w:div>
    <w:div w:id="1411658033">
      <w:bodyDiv w:val="1"/>
      <w:marLeft w:val="0"/>
      <w:marRight w:val="0"/>
      <w:marTop w:val="0"/>
      <w:marBottom w:val="0"/>
      <w:divBdr>
        <w:top w:val="none" w:sz="0" w:space="0" w:color="auto"/>
        <w:left w:val="none" w:sz="0" w:space="0" w:color="auto"/>
        <w:bottom w:val="none" w:sz="0" w:space="0" w:color="auto"/>
        <w:right w:val="none" w:sz="0" w:space="0" w:color="auto"/>
      </w:divBdr>
    </w:div>
    <w:div w:id="1804273864">
      <w:bodyDiv w:val="1"/>
      <w:marLeft w:val="0"/>
      <w:marRight w:val="0"/>
      <w:marTop w:val="0"/>
      <w:marBottom w:val="0"/>
      <w:divBdr>
        <w:top w:val="none" w:sz="0" w:space="0" w:color="auto"/>
        <w:left w:val="none" w:sz="0" w:space="0" w:color="auto"/>
        <w:bottom w:val="none" w:sz="0" w:space="0" w:color="auto"/>
        <w:right w:val="none" w:sz="0" w:space="0" w:color="auto"/>
      </w:divBdr>
    </w:div>
    <w:div w:id="19847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9E417-F8A4-E54F-AEAD-C1BD302D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57</Pages>
  <Words>25697</Words>
  <Characters>146478</Characters>
  <Application>Microsoft Macintosh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alanna.warnick</dc:creator>
  <cp:keywords/>
  <dc:description/>
  <cp:lastModifiedBy>Microsoft Office User</cp:lastModifiedBy>
  <cp:revision>8</cp:revision>
  <cp:lastPrinted>2017-07-03T22:25:00Z</cp:lastPrinted>
  <dcterms:created xsi:type="dcterms:W3CDTF">2018-11-28T18:03:00Z</dcterms:created>
  <dcterms:modified xsi:type="dcterms:W3CDTF">2018-11-28T18:31:00Z</dcterms:modified>
</cp:coreProperties>
</file>